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FF" w:rsidRPr="00A619FF" w:rsidRDefault="00A619FF" w:rsidP="003D06A4">
      <w:pPr>
        <w:spacing w:line="276" w:lineRule="auto"/>
        <w:jc w:val="center"/>
        <w:rPr>
          <w:b/>
          <w:bCs/>
          <w:sz w:val="28"/>
          <w:szCs w:val="28"/>
          <w:lang w:eastAsia="fr-FR"/>
        </w:rPr>
      </w:pPr>
      <w:r w:rsidRPr="00A619FF">
        <w:rPr>
          <w:b/>
          <w:bCs/>
          <w:sz w:val="28"/>
          <w:szCs w:val="28"/>
          <w:lang w:eastAsia="fr-FR"/>
        </w:rPr>
        <w:t>TD N° 5 le contrôle de la qualité</w:t>
      </w:r>
      <w:r w:rsidR="003D06A4">
        <w:rPr>
          <w:b/>
          <w:bCs/>
          <w:sz w:val="28"/>
          <w:szCs w:val="28"/>
          <w:lang w:eastAsia="fr-FR"/>
        </w:rPr>
        <w:t xml:space="preserve"> : </w:t>
      </w:r>
      <w:r w:rsidRPr="00A619FF">
        <w:rPr>
          <w:b/>
          <w:bCs/>
          <w:sz w:val="28"/>
          <w:szCs w:val="28"/>
          <w:lang w:eastAsia="fr-FR"/>
        </w:rPr>
        <w:t>Le diagramme de Pareto</w:t>
      </w:r>
    </w:p>
    <w:p w:rsidR="000703E6" w:rsidRPr="00A619FF" w:rsidRDefault="00A619FF" w:rsidP="00A619FF">
      <w:pPr>
        <w:spacing w:line="276" w:lineRule="auto"/>
        <w:ind w:left="708"/>
        <w:rPr>
          <w:b/>
          <w:bCs/>
          <w:lang w:eastAsia="fr-FR"/>
        </w:rPr>
      </w:pPr>
      <w:r w:rsidRPr="00A619FF">
        <w:rPr>
          <w:b/>
          <w:bCs/>
          <w:lang w:eastAsia="fr-FR"/>
        </w:rPr>
        <w:t xml:space="preserve">Exercice </w:t>
      </w:r>
    </w:p>
    <w:p w:rsidR="000703E6" w:rsidRPr="00A619FF" w:rsidRDefault="000703E6" w:rsidP="00E00A7C">
      <w:pPr>
        <w:spacing w:line="276" w:lineRule="auto"/>
        <w:ind w:firstLine="708"/>
        <w:rPr>
          <w:sz w:val="22"/>
          <w:szCs w:val="22"/>
          <w:lang w:eastAsia="fr-FR"/>
        </w:rPr>
      </w:pPr>
      <w:r w:rsidRPr="00A619FF">
        <w:rPr>
          <w:sz w:val="22"/>
          <w:szCs w:val="22"/>
          <w:lang w:eastAsia="fr-FR"/>
        </w:rPr>
        <w:t xml:space="preserve"> </w:t>
      </w:r>
      <w:r w:rsidR="00A619FF">
        <w:rPr>
          <w:sz w:val="22"/>
          <w:szCs w:val="22"/>
          <w:lang w:eastAsia="fr-FR"/>
        </w:rPr>
        <w:t>L’</w:t>
      </w:r>
      <w:r w:rsidR="00A619FF" w:rsidRPr="00A619FF">
        <w:rPr>
          <w:sz w:val="22"/>
          <w:szCs w:val="22"/>
          <w:lang w:eastAsia="fr-FR"/>
        </w:rPr>
        <w:t>entreprise</w:t>
      </w:r>
      <w:r w:rsidR="00A619FF">
        <w:rPr>
          <w:sz w:val="22"/>
          <w:szCs w:val="22"/>
          <w:lang w:eastAsia="fr-FR"/>
        </w:rPr>
        <w:t xml:space="preserve"> « FORPLAST »  </w:t>
      </w:r>
      <w:r w:rsidRPr="00A619FF">
        <w:rPr>
          <w:sz w:val="22"/>
          <w:szCs w:val="22"/>
          <w:lang w:eastAsia="fr-FR"/>
        </w:rPr>
        <w:t xml:space="preserve"> fabrique des pare choc de voiture. Une des étapes de la fabrication est la peinture dans une chambre  </w:t>
      </w:r>
      <w:r w:rsidR="00E00A7C">
        <w:rPr>
          <w:sz w:val="22"/>
          <w:szCs w:val="22"/>
          <w:lang w:eastAsia="fr-FR"/>
        </w:rPr>
        <w:t>spéciale</w:t>
      </w:r>
      <w:r w:rsidRPr="00A619FF">
        <w:rPr>
          <w:sz w:val="22"/>
          <w:szCs w:val="22"/>
          <w:lang w:eastAsia="fr-FR"/>
        </w:rPr>
        <w:t>. On s’intéresse à la qualité du produit final qui doit présenter  une parfaite homogénéisation  de la peinture sur le corps du pare choc. Mais il existe toujours des produits défectueux qui sont  détruits   puis  transform</w:t>
      </w:r>
      <w:r w:rsidR="00E00A7C">
        <w:rPr>
          <w:sz w:val="22"/>
          <w:szCs w:val="22"/>
          <w:lang w:eastAsia="fr-FR"/>
        </w:rPr>
        <w:t>és</w:t>
      </w:r>
      <w:r w:rsidRPr="00A619FF">
        <w:rPr>
          <w:sz w:val="22"/>
          <w:szCs w:val="22"/>
          <w:lang w:eastAsia="fr-FR"/>
        </w:rPr>
        <w:t xml:space="preserve"> en matière première</w:t>
      </w:r>
      <w:r w:rsidR="00E00A7C">
        <w:rPr>
          <w:sz w:val="22"/>
          <w:szCs w:val="22"/>
          <w:lang w:eastAsia="fr-FR"/>
        </w:rPr>
        <w:t xml:space="preserve"> (coût de non qualité)</w:t>
      </w:r>
      <w:r w:rsidRPr="00A619FF">
        <w:rPr>
          <w:sz w:val="22"/>
          <w:szCs w:val="22"/>
          <w:lang w:eastAsia="fr-FR"/>
        </w:rPr>
        <w:t xml:space="preserve">.     </w:t>
      </w:r>
    </w:p>
    <w:p w:rsidR="000703E6" w:rsidRPr="00A619FF" w:rsidRDefault="000703E6" w:rsidP="00A619FF">
      <w:pPr>
        <w:spacing w:line="276" w:lineRule="auto"/>
        <w:ind w:firstLine="708"/>
        <w:jc w:val="center"/>
        <w:rPr>
          <w:b/>
          <w:bCs/>
          <w:sz w:val="22"/>
          <w:szCs w:val="22"/>
          <w:lang w:eastAsia="fr-FR"/>
        </w:rPr>
      </w:pPr>
      <w:r w:rsidRPr="00A619FF">
        <w:rPr>
          <w:b/>
          <w:bCs/>
          <w:sz w:val="22"/>
          <w:szCs w:val="22"/>
          <w:lang w:eastAsia="fr-FR"/>
        </w:rPr>
        <w:t>Figure1  image d’un pare choc de voiture</w:t>
      </w:r>
    </w:p>
    <w:p w:rsidR="000703E6" w:rsidRPr="00D12F4F" w:rsidRDefault="000703E6" w:rsidP="00A619FF">
      <w:pPr>
        <w:spacing w:line="276" w:lineRule="auto"/>
        <w:rPr>
          <w:lang w:eastAsia="fr-FR"/>
        </w:rPr>
      </w:pPr>
    </w:p>
    <w:p w:rsidR="000703E6" w:rsidRPr="00D12F4F" w:rsidRDefault="000703E6" w:rsidP="00A619FF">
      <w:pPr>
        <w:spacing w:line="276" w:lineRule="auto"/>
        <w:jc w:val="center"/>
        <w:rPr>
          <w:lang w:eastAsia="fr-FR"/>
        </w:rPr>
      </w:pPr>
      <w:r w:rsidRPr="00D12F4F">
        <w:rPr>
          <w:noProof/>
          <w:lang w:eastAsia="fr-FR"/>
        </w:rPr>
        <w:drawing>
          <wp:inline distT="0" distB="0" distL="0" distR="0">
            <wp:extent cx="2843659" cy="914400"/>
            <wp:effectExtent l="19050" t="0" r="0" b="0"/>
            <wp:docPr id="8" name="Image 4" descr="Pare choc avant microcar mgo2 - MGO 1 / 2 -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e choc avant microcar mgo2 - MGO 1 / 2 - 2447"/>
                    <pic:cNvPicPr>
                      <a:picLocks noChangeAspect="1" noChangeArrowheads="1"/>
                    </pic:cNvPicPr>
                  </pic:nvPicPr>
                  <pic:blipFill>
                    <a:blip r:embed="rId7"/>
                    <a:srcRect/>
                    <a:stretch>
                      <a:fillRect/>
                    </a:stretch>
                  </pic:blipFill>
                  <pic:spPr bwMode="auto">
                    <a:xfrm>
                      <a:off x="0" y="0"/>
                      <a:ext cx="2850515" cy="916605"/>
                    </a:xfrm>
                    <a:prstGeom prst="rect">
                      <a:avLst/>
                    </a:prstGeom>
                    <a:noFill/>
                    <a:ln w="9525">
                      <a:noFill/>
                      <a:miter lim="800000"/>
                      <a:headEnd/>
                      <a:tailEnd/>
                    </a:ln>
                  </pic:spPr>
                </pic:pic>
              </a:graphicData>
            </a:graphic>
          </wp:inline>
        </w:drawing>
      </w:r>
    </w:p>
    <w:p w:rsidR="000703E6" w:rsidRPr="00A619FF" w:rsidRDefault="000703E6" w:rsidP="00A619FF">
      <w:pPr>
        <w:spacing w:line="276" w:lineRule="auto"/>
        <w:rPr>
          <w:sz w:val="22"/>
          <w:szCs w:val="22"/>
          <w:lang w:eastAsia="fr-FR"/>
        </w:rPr>
      </w:pPr>
      <w:r w:rsidRPr="00A619FF">
        <w:rPr>
          <w:sz w:val="22"/>
          <w:szCs w:val="22"/>
          <w:lang w:eastAsia="fr-FR"/>
        </w:rPr>
        <w:t>Des analyses faites les années passées, ont montré la présence de  huit 08 causes possibles :</w:t>
      </w:r>
    </w:p>
    <w:p w:rsidR="000703E6" w:rsidRPr="00A619FF" w:rsidRDefault="000703E6" w:rsidP="00E00A7C">
      <w:pPr>
        <w:pStyle w:val="Paragraphedeliste"/>
        <w:numPr>
          <w:ilvl w:val="0"/>
          <w:numId w:val="1"/>
        </w:numPr>
        <w:spacing w:line="276" w:lineRule="auto"/>
        <w:rPr>
          <w:sz w:val="22"/>
          <w:szCs w:val="22"/>
          <w:lang w:eastAsia="fr-FR"/>
        </w:rPr>
      </w:pPr>
      <w:r w:rsidRPr="00A619FF">
        <w:rPr>
          <w:sz w:val="22"/>
          <w:szCs w:val="22"/>
          <w:lang w:eastAsia="fr-FR"/>
        </w:rPr>
        <w:t>Qualité de la matière première</w:t>
      </w:r>
      <w:r w:rsidR="00E00A7C">
        <w:rPr>
          <w:sz w:val="22"/>
          <w:szCs w:val="22"/>
          <w:lang w:eastAsia="fr-FR"/>
        </w:rPr>
        <w:t xml:space="preserve">  (plastic du parc choc)</w:t>
      </w:r>
    </w:p>
    <w:p w:rsidR="000703E6" w:rsidRPr="00A619FF" w:rsidRDefault="000703E6" w:rsidP="00A619FF">
      <w:pPr>
        <w:pStyle w:val="Paragraphedeliste"/>
        <w:numPr>
          <w:ilvl w:val="0"/>
          <w:numId w:val="1"/>
        </w:numPr>
        <w:spacing w:line="276" w:lineRule="auto"/>
        <w:rPr>
          <w:sz w:val="22"/>
          <w:szCs w:val="22"/>
          <w:lang w:eastAsia="fr-FR"/>
        </w:rPr>
      </w:pPr>
      <w:r w:rsidRPr="00A619FF">
        <w:rPr>
          <w:sz w:val="22"/>
          <w:szCs w:val="22"/>
          <w:lang w:eastAsia="fr-FR"/>
        </w:rPr>
        <w:t>Présence de poussière dans la chambre de peinture</w:t>
      </w:r>
    </w:p>
    <w:p w:rsidR="000703E6" w:rsidRPr="00A619FF" w:rsidRDefault="000703E6" w:rsidP="00A619FF">
      <w:pPr>
        <w:pStyle w:val="Paragraphedeliste"/>
        <w:numPr>
          <w:ilvl w:val="0"/>
          <w:numId w:val="1"/>
        </w:numPr>
        <w:spacing w:line="276" w:lineRule="auto"/>
        <w:rPr>
          <w:sz w:val="22"/>
          <w:szCs w:val="22"/>
          <w:lang w:eastAsia="fr-FR"/>
        </w:rPr>
      </w:pPr>
      <w:r w:rsidRPr="00A619FF">
        <w:rPr>
          <w:sz w:val="22"/>
          <w:szCs w:val="22"/>
          <w:lang w:eastAsia="fr-FR"/>
        </w:rPr>
        <w:t xml:space="preserve">Mauvais mélange de la peinture </w:t>
      </w:r>
    </w:p>
    <w:p w:rsidR="000703E6" w:rsidRPr="00A619FF" w:rsidRDefault="000703E6" w:rsidP="00A619FF">
      <w:pPr>
        <w:pStyle w:val="Paragraphedeliste"/>
        <w:numPr>
          <w:ilvl w:val="0"/>
          <w:numId w:val="1"/>
        </w:numPr>
        <w:spacing w:line="276" w:lineRule="auto"/>
        <w:rPr>
          <w:sz w:val="22"/>
          <w:szCs w:val="22"/>
          <w:lang w:eastAsia="fr-FR"/>
        </w:rPr>
      </w:pPr>
      <w:r w:rsidRPr="00A619FF">
        <w:rPr>
          <w:sz w:val="22"/>
          <w:szCs w:val="22"/>
          <w:lang w:eastAsia="fr-FR"/>
        </w:rPr>
        <w:t>Température inadapté</w:t>
      </w:r>
      <w:r w:rsidR="00E00A7C">
        <w:rPr>
          <w:sz w:val="22"/>
          <w:szCs w:val="22"/>
          <w:lang w:eastAsia="fr-FR"/>
        </w:rPr>
        <w:t xml:space="preserve"> de la chambre </w:t>
      </w:r>
    </w:p>
    <w:p w:rsidR="000703E6" w:rsidRPr="00A619FF" w:rsidRDefault="000703E6" w:rsidP="00A619FF">
      <w:pPr>
        <w:pStyle w:val="Paragraphedeliste"/>
        <w:numPr>
          <w:ilvl w:val="0"/>
          <w:numId w:val="1"/>
        </w:numPr>
        <w:spacing w:line="276" w:lineRule="auto"/>
        <w:rPr>
          <w:sz w:val="22"/>
          <w:szCs w:val="22"/>
          <w:lang w:eastAsia="fr-FR"/>
        </w:rPr>
      </w:pPr>
      <w:r w:rsidRPr="00A619FF">
        <w:rPr>
          <w:sz w:val="22"/>
          <w:szCs w:val="22"/>
          <w:lang w:eastAsia="fr-FR"/>
        </w:rPr>
        <w:t xml:space="preserve">Maladresse de l’opérateur </w:t>
      </w:r>
    </w:p>
    <w:p w:rsidR="000703E6" w:rsidRPr="00A619FF" w:rsidRDefault="000703E6" w:rsidP="00A619FF">
      <w:pPr>
        <w:pStyle w:val="Paragraphedeliste"/>
        <w:numPr>
          <w:ilvl w:val="0"/>
          <w:numId w:val="1"/>
        </w:numPr>
        <w:spacing w:line="276" w:lineRule="auto"/>
        <w:rPr>
          <w:sz w:val="22"/>
          <w:szCs w:val="22"/>
          <w:lang w:eastAsia="fr-FR"/>
        </w:rPr>
      </w:pPr>
      <w:r w:rsidRPr="00A619FF">
        <w:rPr>
          <w:sz w:val="22"/>
          <w:szCs w:val="22"/>
          <w:lang w:eastAsia="fr-FR"/>
        </w:rPr>
        <w:t xml:space="preserve">Mauvaise préparation  de la surface à peindre </w:t>
      </w:r>
    </w:p>
    <w:p w:rsidR="000703E6" w:rsidRDefault="000703E6" w:rsidP="00A619FF">
      <w:pPr>
        <w:pStyle w:val="Paragraphedeliste"/>
        <w:numPr>
          <w:ilvl w:val="0"/>
          <w:numId w:val="1"/>
        </w:numPr>
        <w:spacing w:line="276" w:lineRule="auto"/>
        <w:rPr>
          <w:sz w:val="22"/>
          <w:szCs w:val="22"/>
          <w:lang w:eastAsia="fr-FR"/>
        </w:rPr>
      </w:pPr>
      <w:r w:rsidRPr="00A619FF">
        <w:rPr>
          <w:sz w:val="22"/>
          <w:szCs w:val="22"/>
          <w:lang w:eastAsia="fr-FR"/>
        </w:rPr>
        <w:t xml:space="preserve">Mauvais réglage de la pression du pistolet de peinture  </w:t>
      </w:r>
    </w:p>
    <w:p w:rsidR="00A619FF" w:rsidRPr="00A619FF" w:rsidRDefault="00A619FF" w:rsidP="00A619FF">
      <w:pPr>
        <w:pStyle w:val="Paragraphedeliste"/>
        <w:numPr>
          <w:ilvl w:val="0"/>
          <w:numId w:val="1"/>
        </w:numPr>
        <w:spacing w:line="276" w:lineRule="auto"/>
        <w:rPr>
          <w:sz w:val="22"/>
          <w:szCs w:val="22"/>
          <w:lang w:eastAsia="fr-FR"/>
        </w:rPr>
      </w:pPr>
      <w:r w:rsidRPr="00A619FF">
        <w:rPr>
          <w:sz w:val="22"/>
          <w:szCs w:val="22"/>
          <w:lang w:eastAsia="fr-FR"/>
        </w:rPr>
        <w:t>Divers</w:t>
      </w:r>
    </w:p>
    <w:p w:rsidR="00A619FF" w:rsidRPr="00A619FF" w:rsidRDefault="00A619FF" w:rsidP="00A619FF">
      <w:pPr>
        <w:pStyle w:val="Paragraphedeliste"/>
        <w:spacing w:line="276" w:lineRule="auto"/>
        <w:ind w:left="502"/>
        <w:rPr>
          <w:sz w:val="22"/>
          <w:szCs w:val="22"/>
          <w:lang w:eastAsia="fr-FR"/>
        </w:rPr>
      </w:pPr>
    </w:p>
    <w:p w:rsidR="000703E6" w:rsidRPr="00A619FF" w:rsidRDefault="000703E6" w:rsidP="00E00A7C">
      <w:pPr>
        <w:tabs>
          <w:tab w:val="left" w:pos="426"/>
        </w:tabs>
        <w:spacing w:line="276" w:lineRule="auto"/>
        <w:rPr>
          <w:sz w:val="22"/>
          <w:szCs w:val="22"/>
          <w:lang w:eastAsia="fr-FR"/>
        </w:rPr>
      </w:pPr>
      <w:r w:rsidRPr="00A619FF">
        <w:rPr>
          <w:sz w:val="22"/>
          <w:szCs w:val="22"/>
          <w:lang w:eastAsia="fr-FR"/>
        </w:rPr>
        <w:tab/>
      </w:r>
      <w:r w:rsidR="00A619FF">
        <w:rPr>
          <w:sz w:val="22"/>
          <w:szCs w:val="22"/>
          <w:lang w:eastAsia="fr-FR"/>
        </w:rPr>
        <w:t xml:space="preserve">  </w:t>
      </w:r>
      <w:r w:rsidRPr="00A619FF">
        <w:rPr>
          <w:sz w:val="22"/>
          <w:szCs w:val="22"/>
          <w:lang w:eastAsia="fr-FR"/>
        </w:rPr>
        <w:t>Cette entreprise a réalisé une étude le mois de mars 2022 qui a port</w:t>
      </w:r>
      <w:r w:rsidR="00E00A7C">
        <w:rPr>
          <w:sz w:val="22"/>
          <w:szCs w:val="22"/>
          <w:lang w:eastAsia="fr-FR"/>
        </w:rPr>
        <w:t xml:space="preserve">é </w:t>
      </w:r>
      <w:r w:rsidRPr="00A619FF">
        <w:rPr>
          <w:sz w:val="22"/>
          <w:szCs w:val="22"/>
          <w:lang w:eastAsia="fr-FR"/>
        </w:rPr>
        <w:t xml:space="preserve">sur </w:t>
      </w:r>
      <w:r w:rsidRPr="00A619FF">
        <w:rPr>
          <w:b/>
          <w:bCs/>
          <w:sz w:val="22"/>
          <w:szCs w:val="22"/>
          <w:lang w:eastAsia="fr-FR"/>
        </w:rPr>
        <w:t>5000</w:t>
      </w:r>
      <w:r w:rsidRPr="00A619FF">
        <w:rPr>
          <w:sz w:val="22"/>
          <w:szCs w:val="22"/>
          <w:lang w:eastAsia="fr-FR"/>
        </w:rPr>
        <w:t xml:space="preserve"> pare choc produit</w:t>
      </w:r>
      <w:r w:rsidR="00E00A7C">
        <w:rPr>
          <w:sz w:val="22"/>
          <w:szCs w:val="22"/>
          <w:lang w:eastAsia="fr-FR"/>
        </w:rPr>
        <w:t>s</w:t>
      </w:r>
      <w:r w:rsidRPr="00A619FF">
        <w:rPr>
          <w:sz w:val="22"/>
          <w:szCs w:val="22"/>
          <w:lang w:eastAsia="fr-FR"/>
        </w:rPr>
        <w:t xml:space="preserve"> parmi lesquels </w:t>
      </w:r>
      <w:r w:rsidRPr="00A619FF">
        <w:rPr>
          <w:b/>
          <w:bCs/>
          <w:sz w:val="22"/>
          <w:szCs w:val="22"/>
          <w:lang w:eastAsia="fr-FR"/>
        </w:rPr>
        <w:t>268</w:t>
      </w:r>
      <w:r w:rsidR="00A619FF">
        <w:rPr>
          <w:sz w:val="22"/>
          <w:szCs w:val="22"/>
          <w:lang w:eastAsia="fr-FR"/>
        </w:rPr>
        <w:t xml:space="preserve"> sont défectueux. La codification des causes et le nombre de pièces  défectueuses par type de causes </w:t>
      </w:r>
      <w:r w:rsidRPr="00A619FF">
        <w:rPr>
          <w:sz w:val="22"/>
          <w:szCs w:val="22"/>
          <w:lang w:eastAsia="fr-FR"/>
        </w:rPr>
        <w:t xml:space="preserve"> </w:t>
      </w:r>
      <w:r w:rsidR="00A619FF">
        <w:rPr>
          <w:sz w:val="22"/>
          <w:szCs w:val="22"/>
          <w:lang w:eastAsia="fr-FR"/>
        </w:rPr>
        <w:t xml:space="preserve"> sont donnés dans le tableau suivant.  </w:t>
      </w:r>
      <w:r w:rsidRPr="00A619FF">
        <w:rPr>
          <w:sz w:val="22"/>
          <w:szCs w:val="22"/>
          <w:lang w:eastAsia="fr-FR"/>
        </w:rPr>
        <w:t> </w:t>
      </w:r>
      <w:r w:rsidR="00A619FF">
        <w:rPr>
          <w:sz w:val="22"/>
          <w:szCs w:val="22"/>
          <w:lang w:eastAsia="fr-FR"/>
        </w:rPr>
        <w:t xml:space="preserve"> </w:t>
      </w:r>
    </w:p>
    <w:p w:rsidR="000703E6" w:rsidRPr="00A619FF" w:rsidRDefault="000703E6" w:rsidP="00A619FF">
      <w:pPr>
        <w:tabs>
          <w:tab w:val="left" w:pos="2753"/>
        </w:tabs>
        <w:spacing w:line="276" w:lineRule="auto"/>
        <w:rPr>
          <w:b/>
          <w:bCs/>
          <w:sz w:val="22"/>
          <w:szCs w:val="22"/>
          <w:lang w:eastAsia="fr-FR"/>
        </w:rPr>
      </w:pPr>
      <w:r w:rsidRPr="00A619FF">
        <w:rPr>
          <w:b/>
          <w:bCs/>
          <w:sz w:val="22"/>
          <w:szCs w:val="22"/>
          <w:lang w:eastAsia="fr-FR"/>
        </w:rPr>
        <w:t>Tableau1 nombre de produit</w:t>
      </w:r>
      <w:r w:rsidR="00E00A7C">
        <w:rPr>
          <w:b/>
          <w:bCs/>
          <w:sz w:val="22"/>
          <w:szCs w:val="22"/>
          <w:lang w:eastAsia="fr-FR"/>
        </w:rPr>
        <w:t>s</w:t>
      </w:r>
      <w:r w:rsidRPr="00A619FF">
        <w:rPr>
          <w:b/>
          <w:bCs/>
          <w:sz w:val="22"/>
          <w:szCs w:val="22"/>
          <w:lang w:eastAsia="fr-FR"/>
        </w:rPr>
        <w:t xml:space="preserve"> défectueux par type de cause</w:t>
      </w:r>
      <w:r w:rsidR="00E00A7C">
        <w:rPr>
          <w:b/>
          <w:bCs/>
          <w:sz w:val="22"/>
          <w:szCs w:val="22"/>
          <w:lang w:eastAsia="fr-FR"/>
        </w:rPr>
        <w:t>s</w:t>
      </w:r>
      <w:r w:rsidRPr="00A619FF">
        <w:rPr>
          <w:b/>
          <w:bCs/>
          <w:sz w:val="22"/>
          <w:szCs w:val="22"/>
          <w:lang w:eastAsia="fr-FR"/>
        </w:rPr>
        <w:t xml:space="preserve"> </w:t>
      </w:r>
    </w:p>
    <w:tbl>
      <w:tblPr>
        <w:tblStyle w:val="Grilledutableau"/>
        <w:tblW w:w="10095" w:type="dxa"/>
        <w:tblLook w:val="04A0"/>
      </w:tblPr>
      <w:tblGrid>
        <w:gridCol w:w="5112"/>
        <w:gridCol w:w="1830"/>
        <w:gridCol w:w="3153"/>
      </w:tblGrid>
      <w:tr w:rsidR="00A619FF" w:rsidRPr="00A619FF" w:rsidTr="00A619FF">
        <w:tc>
          <w:tcPr>
            <w:tcW w:w="5112" w:type="dxa"/>
          </w:tcPr>
          <w:p w:rsidR="00A619FF" w:rsidRPr="003D06A4" w:rsidRDefault="00A619FF" w:rsidP="003D06A4">
            <w:pPr>
              <w:tabs>
                <w:tab w:val="left" w:pos="2753"/>
              </w:tabs>
              <w:spacing w:line="276" w:lineRule="auto"/>
              <w:rPr>
                <w:b/>
                <w:bCs/>
                <w:sz w:val="20"/>
                <w:szCs w:val="20"/>
                <w:lang w:eastAsia="fr-FR"/>
              </w:rPr>
            </w:pPr>
            <w:r w:rsidRPr="003D06A4">
              <w:rPr>
                <w:b/>
                <w:bCs/>
                <w:sz w:val="20"/>
                <w:szCs w:val="20"/>
                <w:lang w:eastAsia="fr-FR"/>
              </w:rPr>
              <w:t>Cause</w:t>
            </w:r>
            <w:r w:rsidR="003D06A4">
              <w:rPr>
                <w:b/>
                <w:bCs/>
                <w:sz w:val="20"/>
                <w:szCs w:val="20"/>
                <w:lang w:eastAsia="fr-FR"/>
              </w:rPr>
              <w:t>s</w:t>
            </w:r>
            <w:r w:rsidRPr="003D06A4">
              <w:rPr>
                <w:b/>
                <w:bCs/>
                <w:sz w:val="20"/>
                <w:szCs w:val="20"/>
                <w:lang w:eastAsia="fr-FR"/>
              </w:rPr>
              <w:t xml:space="preserve"> de</w:t>
            </w:r>
            <w:r w:rsidR="003D06A4">
              <w:rPr>
                <w:b/>
                <w:bCs/>
                <w:sz w:val="20"/>
                <w:szCs w:val="20"/>
                <w:lang w:eastAsia="fr-FR"/>
              </w:rPr>
              <w:t xml:space="preserve">s défauts </w:t>
            </w:r>
            <w:r w:rsidRPr="003D06A4">
              <w:rPr>
                <w:b/>
                <w:bCs/>
                <w:sz w:val="20"/>
                <w:szCs w:val="20"/>
                <w:lang w:eastAsia="fr-FR"/>
              </w:rPr>
              <w:t xml:space="preserve"> </w:t>
            </w:r>
            <w:r w:rsidR="003D06A4">
              <w:rPr>
                <w:b/>
                <w:bCs/>
                <w:sz w:val="20"/>
                <w:szCs w:val="20"/>
                <w:lang w:eastAsia="fr-FR"/>
              </w:rPr>
              <w:t xml:space="preserve"> (</w:t>
            </w:r>
            <w:r w:rsidRPr="003D06A4">
              <w:rPr>
                <w:b/>
                <w:bCs/>
                <w:sz w:val="20"/>
                <w:szCs w:val="20"/>
                <w:lang w:eastAsia="fr-FR"/>
              </w:rPr>
              <w:t xml:space="preserve"> non qualité</w:t>
            </w:r>
            <w:r w:rsidR="003D06A4">
              <w:rPr>
                <w:b/>
                <w:bCs/>
                <w:sz w:val="20"/>
                <w:szCs w:val="20"/>
                <w:lang w:eastAsia="fr-FR"/>
              </w:rPr>
              <w:t>)</w:t>
            </w:r>
          </w:p>
        </w:tc>
        <w:tc>
          <w:tcPr>
            <w:tcW w:w="1830" w:type="dxa"/>
          </w:tcPr>
          <w:p w:rsidR="00A619FF" w:rsidRPr="003D06A4" w:rsidRDefault="00A619FF" w:rsidP="00A619FF">
            <w:pPr>
              <w:tabs>
                <w:tab w:val="left" w:pos="2753"/>
              </w:tabs>
              <w:spacing w:line="276" w:lineRule="auto"/>
              <w:rPr>
                <w:b/>
                <w:bCs/>
                <w:sz w:val="20"/>
                <w:szCs w:val="20"/>
                <w:lang w:eastAsia="fr-FR"/>
              </w:rPr>
            </w:pPr>
            <w:r w:rsidRPr="003D06A4">
              <w:rPr>
                <w:b/>
                <w:bCs/>
                <w:sz w:val="20"/>
                <w:szCs w:val="20"/>
                <w:lang w:eastAsia="fr-FR"/>
              </w:rPr>
              <w:t>Code des causes</w:t>
            </w:r>
          </w:p>
        </w:tc>
        <w:tc>
          <w:tcPr>
            <w:tcW w:w="3153" w:type="dxa"/>
          </w:tcPr>
          <w:p w:rsidR="00A619FF" w:rsidRPr="003D06A4" w:rsidRDefault="00A619FF" w:rsidP="00A619FF">
            <w:pPr>
              <w:tabs>
                <w:tab w:val="left" w:pos="2753"/>
              </w:tabs>
              <w:spacing w:line="276" w:lineRule="auto"/>
              <w:rPr>
                <w:b/>
                <w:bCs/>
                <w:sz w:val="20"/>
                <w:szCs w:val="20"/>
                <w:lang w:eastAsia="fr-FR"/>
              </w:rPr>
            </w:pPr>
            <w:r w:rsidRPr="003D06A4">
              <w:rPr>
                <w:b/>
                <w:bCs/>
                <w:sz w:val="20"/>
                <w:szCs w:val="20"/>
                <w:lang w:eastAsia="fr-FR"/>
              </w:rPr>
              <w:t>Nombre de produit défectueux</w:t>
            </w:r>
          </w:p>
        </w:tc>
      </w:tr>
      <w:tr w:rsidR="00A619FF" w:rsidRPr="00A619FF" w:rsidTr="00A619FF">
        <w:tc>
          <w:tcPr>
            <w:tcW w:w="5112" w:type="dxa"/>
          </w:tcPr>
          <w:p w:rsidR="00A619FF" w:rsidRPr="003D06A4" w:rsidRDefault="00A619FF" w:rsidP="00A619FF">
            <w:pPr>
              <w:spacing w:line="276" w:lineRule="auto"/>
              <w:rPr>
                <w:sz w:val="20"/>
                <w:szCs w:val="20"/>
                <w:lang w:eastAsia="fr-FR"/>
              </w:rPr>
            </w:pPr>
            <w:r w:rsidRPr="003D06A4">
              <w:rPr>
                <w:sz w:val="20"/>
                <w:szCs w:val="20"/>
                <w:lang w:eastAsia="fr-FR"/>
              </w:rPr>
              <w:t xml:space="preserve">Qualité de la matière première </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MP</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5</w:t>
            </w:r>
          </w:p>
        </w:tc>
      </w:tr>
      <w:tr w:rsidR="00A619FF" w:rsidRPr="00A619FF" w:rsidTr="00A619FF">
        <w:tc>
          <w:tcPr>
            <w:tcW w:w="5112" w:type="dxa"/>
          </w:tcPr>
          <w:p w:rsidR="00A619FF" w:rsidRPr="003D06A4" w:rsidRDefault="00A619FF" w:rsidP="00A619FF">
            <w:pPr>
              <w:spacing w:line="276" w:lineRule="auto"/>
              <w:rPr>
                <w:sz w:val="20"/>
                <w:szCs w:val="20"/>
                <w:lang w:eastAsia="fr-FR"/>
              </w:rPr>
            </w:pPr>
            <w:r w:rsidRPr="003D06A4">
              <w:rPr>
                <w:sz w:val="20"/>
                <w:szCs w:val="20"/>
                <w:lang w:eastAsia="fr-FR"/>
              </w:rPr>
              <w:t>Présence de poussière dans la chambre de peinture</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POU</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119</w:t>
            </w:r>
          </w:p>
        </w:tc>
      </w:tr>
      <w:tr w:rsidR="00A619FF" w:rsidRPr="00A619FF" w:rsidTr="00A619FF">
        <w:tc>
          <w:tcPr>
            <w:tcW w:w="5112" w:type="dxa"/>
          </w:tcPr>
          <w:p w:rsidR="00A619FF" w:rsidRPr="003D06A4" w:rsidRDefault="00A619FF" w:rsidP="00A619FF">
            <w:pPr>
              <w:spacing w:line="276" w:lineRule="auto"/>
              <w:rPr>
                <w:sz w:val="20"/>
                <w:szCs w:val="20"/>
                <w:lang w:eastAsia="fr-FR"/>
              </w:rPr>
            </w:pPr>
            <w:r w:rsidRPr="003D06A4">
              <w:rPr>
                <w:sz w:val="20"/>
                <w:szCs w:val="20"/>
                <w:lang w:eastAsia="fr-FR"/>
              </w:rPr>
              <w:t xml:space="preserve">Mauvais mélange de la peinture </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MEL</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9</w:t>
            </w:r>
          </w:p>
        </w:tc>
      </w:tr>
      <w:tr w:rsidR="00A619FF" w:rsidRPr="00A619FF" w:rsidTr="00A619FF">
        <w:tc>
          <w:tcPr>
            <w:tcW w:w="5112" w:type="dxa"/>
          </w:tcPr>
          <w:p w:rsidR="00A619FF" w:rsidRPr="003D06A4" w:rsidRDefault="00A619FF" w:rsidP="00A619FF">
            <w:pPr>
              <w:spacing w:line="276" w:lineRule="auto"/>
              <w:rPr>
                <w:sz w:val="20"/>
                <w:szCs w:val="20"/>
                <w:lang w:eastAsia="fr-FR"/>
              </w:rPr>
            </w:pPr>
            <w:r w:rsidRPr="003D06A4">
              <w:rPr>
                <w:sz w:val="20"/>
                <w:szCs w:val="20"/>
                <w:lang w:eastAsia="fr-FR"/>
              </w:rPr>
              <w:t>Température inadapté</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TEMP</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96</w:t>
            </w:r>
          </w:p>
        </w:tc>
      </w:tr>
      <w:tr w:rsidR="00A619FF" w:rsidRPr="00A619FF" w:rsidTr="00A619FF">
        <w:tc>
          <w:tcPr>
            <w:tcW w:w="5112" w:type="dxa"/>
          </w:tcPr>
          <w:p w:rsidR="00A619FF" w:rsidRPr="003D06A4" w:rsidRDefault="00A619FF" w:rsidP="00A619FF">
            <w:pPr>
              <w:spacing w:line="276" w:lineRule="auto"/>
              <w:rPr>
                <w:sz w:val="20"/>
                <w:szCs w:val="20"/>
                <w:lang w:eastAsia="fr-FR"/>
              </w:rPr>
            </w:pPr>
            <w:r w:rsidRPr="003D06A4">
              <w:rPr>
                <w:sz w:val="20"/>
                <w:szCs w:val="20"/>
                <w:lang w:eastAsia="fr-FR"/>
              </w:rPr>
              <w:t xml:space="preserve">Maladresse de l’opérateur </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OPER</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20</w:t>
            </w:r>
          </w:p>
        </w:tc>
      </w:tr>
      <w:tr w:rsidR="00A619FF" w:rsidRPr="00A619FF" w:rsidTr="00A619FF">
        <w:tc>
          <w:tcPr>
            <w:tcW w:w="5112" w:type="dxa"/>
          </w:tcPr>
          <w:p w:rsidR="00A619FF" w:rsidRPr="003D06A4" w:rsidRDefault="00A619FF" w:rsidP="003D06A4">
            <w:pPr>
              <w:spacing w:line="276" w:lineRule="auto"/>
              <w:rPr>
                <w:sz w:val="20"/>
                <w:szCs w:val="20"/>
                <w:lang w:eastAsia="fr-FR"/>
              </w:rPr>
            </w:pPr>
            <w:r w:rsidRPr="003D06A4">
              <w:rPr>
                <w:sz w:val="20"/>
                <w:szCs w:val="20"/>
                <w:lang w:eastAsia="fr-FR"/>
              </w:rPr>
              <w:t xml:space="preserve">Mauvaise préparation  de la surface à peindre </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SURF</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2</w:t>
            </w:r>
          </w:p>
        </w:tc>
      </w:tr>
      <w:tr w:rsidR="00A619FF" w:rsidRPr="00A619FF" w:rsidTr="00A619FF">
        <w:tc>
          <w:tcPr>
            <w:tcW w:w="5112" w:type="dxa"/>
          </w:tcPr>
          <w:p w:rsidR="00A619FF" w:rsidRPr="003D06A4" w:rsidRDefault="00A619FF" w:rsidP="003D06A4">
            <w:pPr>
              <w:spacing w:line="276" w:lineRule="auto"/>
              <w:rPr>
                <w:sz w:val="20"/>
                <w:szCs w:val="20"/>
                <w:lang w:eastAsia="fr-FR"/>
              </w:rPr>
            </w:pPr>
            <w:r w:rsidRPr="003D06A4">
              <w:rPr>
                <w:sz w:val="20"/>
                <w:szCs w:val="20"/>
                <w:lang w:eastAsia="fr-FR"/>
              </w:rPr>
              <w:t>Mauvais réglage de la pression du pistolet de peinture</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PRESS</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15</w:t>
            </w:r>
          </w:p>
        </w:tc>
      </w:tr>
      <w:tr w:rsidR="00A619FF" w:rsidRPr="00A619FF" w:rsidTr="00A619FF">
        <w:tc>
          <w:tcPr>
            <w:tcW w:w="5112" w:type="dxa"/>
          </w:tcPr>
          <w:p w:rsidR="00A619FF" w:rsidRPr="003D06A4" w:rsidRDefault="00A619FF" w:rsidP="002256DD">
            <w:pPr>
              <w:spacing w:line="276" w:lineRule="auto"/>
              <w:rPr>
                <w:sz w:val="20"/>
                <w:szCs w:val="20"/>
                <w:lang w:eastAsia="fr-FR"/>
              </w:rPr>
            </w:pPr>
            <w:r w:rsidRPr="003D06A4">
              <w:rPr>
                <w:sz w:val="20"/>
                <w:szCs w:val="20"/>
                <w:lang w:eastAsia="fr-FR"/>
              </w:rPr>
              <w:t>Divers</w:t>
            </w:r>
          </w:p>
        </w:tc>
        <w:tc>
          <w:tcPr>
            <w:tcW w:w="1830"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DIV</w:t>
            </w:r>
          </w:p>
        </w:tc>
        <w:tc>
          <w:tcPr>
            <w:tcW w:w="3153" w:type="dxa"/>
          </w:tcPr>
          <w:p w:rsidR="00A619FF" w:rsidRPr="003D06A4" w:rsidRDefault="00A619FF" w:rsidP="00A619FF">
            <w:pPr>
              <w:tabs>
                <w:tab w:val="left" w:pos="2753"/>
              </w:tabs>
              <w:spacing w:line="276" w:lineRule="auto"/>
              <w:jc w:val="center"/>
              <w:rPr>
                <w:sz w:val="20"/>
                <w:szCs w:val="20"/>
                <w:lang w:eastAsia="fr-FR"/>
              </w:rPr>
            </w:pPr>
            <w:r w:rsidRPr="003D06A4">
              <w:rPr>
                <w:sz w:val="20"/>
                <w:szCs w:val="20"/>
                <w:lang w:eastAsia="fr-FR"/>
              </w:rPr>
              <w:t>2</w:t>
            </w:r>
          </w:p>
        </w:tc>
      </w:tr>
      <w:tr w:rsidR="00A619FF" w:rsidRPr="00A619FF" w:rsidTr="00A619FF">
        <w:tc>
          <w:tcPr>
            <w:tcW w:w="5112" w:type="dxa"/>
          </w:tcPr>
          <w:p w:rsidR="00A619FF" w:rsidRPr="00075AD8" w:rsidRDefault="00A619FF" w:rsidP="00A619FF">
            <w:pPr>
              <w:tabs>
                <w:tab w:val="left" w:pos="2753"/>
              </w:tabs>
              <w:spacing w:line="276" w:lineRule="auto"/>
              <w:rPr>
                <w:b/>
                <w:bCs/>
                <w:sz w:val="20"/>
                <w:szCs w:val="20"/>
                <w:lang w:eastAsia="fr-FR"/>
              </w:rPr>
            </w:pPr>
            <w:r w:rsidRPr="00075AD8">
              <w:rPr>
                <w:b/>
                <w:bCs/>
                <w:sz w:val="20"/>
                <w:szCs w:val="20"/>
                <w:lang w:eastAsia="fr-FR"/>
              </w:rPr>
              <w:t xml:space="preserve">Total </w:t>
            </w:r>
          </w:p>
        </w:tc>
        <w:tc>
          <w:tcPr>
            <w:tcW w:w="1830" w:type="dxa"/>
          </w:tcPr>
          <w:p w:rsidR="00A619FF" w:rsidRPr="00075AD8" w:rsidRDefault="00A619FF" w:rsidP="00A619FF">
            <w:pPr>
              <w:tabs>
                <w:tab w:val="left" w:pos="2753"/>
              </w:tabs>
              <w:spacing w:line="276" w:lineRule="auto"/>
              <w:jc w:val="center"/>
              <w:rPr>
                <w:b/>
                <w:bCs/>
                <w:sz w:val="20"/>
                <w:szCs w:val="20"/>
                <w:lang w:eastAsia="fr-FR"/>
              </w:rPr>
            </w:pPr>
          </w:p>
        </w:tc>
        <w:tc>
          <w:tcPr>
            <w:tcW w:w="3153" w:type="dxa"/>
          </w:tcPr>
          <w:p w:rsidR="00A619FF" w:rsidRPr="00075AD8" w:rsidRDefault="00E00A7C" w:rsidP="00A619FF">
            <w:pPr>
              <w:tabs>
                <w:tab w:val="left" w:pos="2753"/>
              </w:tabs>
              <w:spacing w:line="276" w:lineRule="auto"/>
              <w:jc w:val="center"/>
              <w:rPr>
                <w:b/>
                <w:bCs/>
                <w:sz w:val="20"/>
                <w:szCs w:val="20"/>
                <w:lang w:eastAsia="fr-FR"/>
              </w:rPr>
            </w:pPr>
            <w:r>
              <w:rPr>
                <w:b/>
                <w:bCs/>
                <w:sz w:val="20"/>
                <w:szCs w:val="20"/>
                <w:lang w:eastAsia="fr-FR"/>
              </w:rPr>
              <w:t>268</w:t>
            </w:r>
          </w:p>
        </w:tc>
      </w:tr>
    </w:tbl>
    <w:p w:rsidR="000703E6" w:rsidRPr="00D12F4F" w:rsidRDefault="000703E6" w:rsidP="00A619FF">
      <w:pPr>
        <w:tabs>
          <w:tab w:val="left" w:pos="2753"/>
        </w:tabs>
        <w:spacing w:line="276" w:lineRule="auto"/>
        <w:rPr>
          <w:lang w:eastAsia="fr-FR"/>
        </w:rPr>
      </w:pPr>
    </w:p>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La question : quelles sont les causes les plus importantes sur lesquelles il faudrait agir en priorité pour améliorer la qualité  du produits ?</w:t>
      </w:r>
    </w:p>
    <w:p w:rsidR="000703E6" w:rsidRPr="00A619FF" w:rsidRDefault="000703E6" w:rsidP="00A619FF">
      <w:pPr>
        <w:tabs>
          <w:tab w:val="left" w:pos="2753"/>
        </w:tabs>
        <w:spacing w:line="276" w:lineRule="auto"/>
        <w:rPr>
          <w:b/>
          <w:bCs/>
          <w:sz w:val="22"/>
          <w:szCs w:val="22"/>
          <w:lang w:eastAsia="fr-FR"/>
        </w:rPr>
      </w:pPr>
      <w:r w:rsidRPr="00A619FF">
        <w:rPr>
          <w:b/>
          <w:bCs/>
          <w:sz w:val="22"/>
          <w:szCs w:val="22"/>
          <w:lang w:eastAsia="fr-FR"/>
        </w:rPr>
        <w:t>3. Construction d’un diagramme de Pareto</w:t>
      </w:r>
    </w:p>
    <w:p w:rsidR="000703E6" w:rsidRPr="00A619FF" w:rsidRDefault="00A619FF" w:rsidP="003D06A4">
      <w:pPr>
        <w:tabs>
          <w:tab w:val="left" w:pos="2753"/>
        </w:tabs>
        <w:spacing w:line="276" w:lineRule="auto"/>
        <w:rPr>
          <w:b/>
          <w:bCs/>
          <w:sz w:val="22"/>
          <w:szCs w:val="22"/>
          <w:u w:val="single"/>
          <w:lang w:eastAsia="fr-FR"/>
        </w:rPr>
      </w:pPr>
      <w:r>
        <w:rPr>
          <w:b/>
          <w:bCs/>
          <w:sz w:val="22"/>
          <w:szCs w:val="22"/>
          <w:lang w:eastAsia="fr-FR"/>
        </w:rPr>
        <w:t xml:space="preserve"> </w:t>
      </w:r>
      <w:r w:rsidR="000703E6" w:rsidRPr="00A619FF">
        <w:rPr>
          <w:b/>
          <w:bCs/>
          <w:sz w:val="22"/>
          <w:szCs w:val="22"/>
          <w:lang w:eastAsia="fr-FR"/>
        </w:rPr>
        <w:t>Etape</w:t>
      </w:r>
      <w:r>
        <w:rPr>
          <w:b/>
          <w:bCs/>
          <w:sz w:val="22"/>
          <w:szCs w:val="22"/>
          <w:lang w:eastAsia="fr-FR"/>
        </w:rPr>
        <w:t>1</w:t>
      </w:r>
      <w:r w:rsidR="000703E6" w:rsidRPr="00A619FF">
        <w:rPr>
          <w:b/>
          <w:bCs/>
          <w:sz w:val="22"/>
          <w:szCs w:val="22"/>
          <w:lang w:eastAsia="fr-FR"/>
        </w:rPr>
        <w:t> </w:t>
      </w:r>
      <w:r w:rsidR="000703E6" w:rsidRPr="00A619FF">
        <w:rPr>
          <w:sz w:val="22"/>
          <w:szCs w:val="22"/>
          <w:lang w:eastAsia="fr-FR"/>
        </w:rPr>
        <w:t xml:space="preserve">: Classement par ordre décroissant des fréquences enregistrées </w:t>
      </w:r>
      <w:r w:rsidR="00FB4561" w:rsidRPr="00A619FF">
        <w:rPr>
          <w:sz w:val="22"/>
          <w:szCs w:val="22"/>
          <w:lang w:eastAsia="fr-FR"/>
        </w:rPr>
        <w:t>(nombre</w:t>
      </w:r>
      <w:r w:rsidR="000703E6" w:rsidRPr="00A619FF">
        <w:rPr>
          <w:sz w:val="22"/>
          <w:szCs w:val="22"/>
          <w:lang w:eastAsia="fr-FR"/>
        </w:rPr>
        <w:t xml:space="preserve"> de pièce défectueuses)</w:t>
      </w:r>
      <w:r w:rsidR="000703E6" w:rsidRPr="00A619FF">
        <w:rPr>
          <w:b/>
          <w:bCs/>
          <w:sz w:val="22"/>
          <w:szCs w:val="22"/>
          <w:u w:val="single"/>
          <w:lang w:eastAsia="fr-FR"/>
        </w:rPr>
        <w:t xml:space="preserve">   </w:t>
      </w:r>
    </w:p>
    <w:tbl>
      <w:tblPr>
        <w:tblStyle w:val="Grilledutableau"/>
        <w:tblW w:w="7355" w:type="dxa"/>
        <w:tblLook w:val="04A0"/>
      </w:tblPr>
      <w:tblGrid>
        <w:gridCol w:w="1888"/>
        <w:gridCol w:w="3499"/>
        <w:gridCol w:w="1968"/>
      </w:tblGrid>
      <w:tr w:rsidR="000703E6" w:rsidRPr="003D06A4" w:rsidTr="002256DD">
        <w:tc>
          <w:tcPr>
            <w:tcW w:w="1969" w:type="dxa"/>
          </w:tcPr>
          <w:p w:rsidR="000703E6" w:rsidRPr="00075AD8" w:rsidRDefault="000703E6" w:rsidP="00A619FF">
            <w:pPr>
              <w:tabs>
                <w:tab w:val="left" w:pos="2753"/>
              </w:tabs>
              <w:spacing w:line="276" w:lineRule="auto"/>
              <w:rPr>
                <w:b/>
                <w:bCs/>
                <w:sz w:val="20"/>
                <w:szCs w:val="20"/>
                <w:lang w:eastAsia="fr-FR"/>
              </w:rPr>
            </w:pPr>
            <w:r w:rsidRPr="00075AD8">
              <w:rPr>
                <w:b/>
                <w:bCs/>
                <w:sz w:val="20"/>
                <w:szCs w:val="20"/>
                <w:lang w:eastAsia="fr-FR"/>
              </w:rPr>
              <w:t xml:space="preserve">Code des causes </w:t>
            </w:r>
          </w:p>
        </w:tc>
        <w:tc>
          <w:tcPr>
            <w:tcW w:w="3675" w:type="dxa"/>
          </w:tcPr>
          <w:p w:rsidR="000703E6" w:rsidRPr="00075AD8" w:rsidRDefault="000703E6" w:rsidP="00A619FF">
            <w:pPr>
              <w:tabs>
                <w:tab w:val="left" w:pos="2753"/>
              </w:tabs>
              <w:spacing w:line="276" w:lineRule="auto"/>
              <w:jc w:val="center"/>
              <w:rPr>
                <w:b/>
                <w:bCs/>
                <w:sz w:val="20"/>
                <w:szCs w:val="20"/>
                <w:lang w:eastAsia="fr-FR"/>
              </w:rPr>
            </w:pPr>
            <w:r w:rsidRPr="00075AD8">
              <w:rPr>
                <w:b/>
                <w:bCs/>
                <w:sz w:val="20"/>
                <w:szCs w:val="20"/>
                <w:lang w:eastAsia="fr-FR"/>
              </w:rPr>
              <w:t>Fréquence des produits défectueux</w:t>
            </w:r>
          </w:p>
        </w:tc>
        <w:tc>
          <w:tcPr>
            <w:tcW w:w="1711" w:type="dxa"/>
          </w:tcPr>
          <w:p w:rsidR="000703E6" w:rsidRPr="00075AD8" w:rsidRDefault="000703E6" w:rsidP="00A619FF">
            <w:pPr>
              <w:tabs>
                <w:tab w:val="left" w:pos="2753"/>
              </w:tabs>
              <w:spacing w:line="276" w:lineRule="auto"/>
              <w:jc w:val="center"/>
              <w:rPr>
                <w:b/>
                <w:bCs/>
                <w:sz w:val="20"/>
                <w:szCs w:val="20"/>
                <w:lang w:eastAsia="fr-FR"/>
              </w:rPr>
            </w:pPr>
            <w:r w:rsidRPr="00075AD8">
              <w:rPr>
                <w:b/>
                <w:bCs/>
                <w:sz w:val="20"/>
                <w:szCs w:val="20"/>
                <w:lang w:eastAsia="fr-FR"/>
              </w:rPr>
              <w:t>%</w:t>
            </w:r>
          </w:p>
        </w:tc>
      </w:tr>
      <w:tr w:rsidR="000703E6" w:rsidRPr="003D06A4" w:rsidTr="002256DD">
        <w:tc>
          <w:tcPr>
            <w:tcW w:w="1969" w:type="dxa"/>
          </w:tcPr>
          <w:p w:rsidR="000703E6" w:rsidRPr="003D06A4" w:rsidRDefault="000703E6" w:rsidP="00A619FF">
            <w:pPr>
              <w:tabs>
                <w:tab w:val="left" w:pos="2753"/>
              </w:tabs>
              <w:spacing w:line="276" w:lineRule="auto"/>
              <w:rPr>
                <w:sz w:val="20"/>
                <w:szCs w:val="20"/>
                <w:lang w:eastAsia="fr-FR"/>
              </w:rPr>
            </w:pPr>
            <w:r w:rsidRPr="003D06A4">
              <w:rPr>
                <w:sz w:val="20"/>
                <w:szCs w:val="20"/>
                <w:lang w:eastAsia="fr-FR"/>
              </w:rPr>
              <w:t xml:space="preserve">POU </w:t>
            </w:r>
          </w:p>
        </w:tc>
        <w:tc>
          <w:tcPr>
            <w:tcW w:w="3675"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119</w:t>
            </w:r>
          </w:p>
        </w:tc>
        <w:tc>
          <w:tcPr>
            <w:tcW w:w="1711" w:type="dxa"/>
          </w:tcPr>
          <w:p w:rsidR="000703E6" w:rsidRPr="003D06A4" w:rsidRDefault="00E00A7C" w:rsidP="00E00A7C">
            <w:pPr>
              <w:spacing w:line="276" w:lineRule="auto"/>
              <w:jc w:val="center"/>
              <w:rPr>
                <w:b/>
                <w:bCs/>
                <w:color w:val="000000"/>
                <w:sz w:val="20"/>
                <w:szCs w:val="20"/>
              </w:rPr>
            </w:pPr>
            <w:r>
              <w:rPr>
                <w:color w:val="000000"/>
                <w:sz w:val="20"/>
                <w:szCs w:val="20"/>
              </w:rPr>
              <w:t>(</w:t>
            </w:r>
            <w:r w:rsidR="00FB4561" w:rsidRPr="00FB4561">
              <w:rPr>
                <w:color w:val="000000"/>
                <w:sz w:val="20"/>
                <w:szCs w:val="20"/>
              </w:rPr>
              <w:t>119</w:t>
            </w:r>
            <w:r>
              <w:rPr>
                <w:color w:val="000000"/>
                <w:sz w:val="20"/>
                <w:szCs w:val="20"/>
              </w:rPr>
              <w:t>x100)/</w:t>
            </w:r>
            <w:r w:rsidR="00FB4561" w:rsidRPr="00FB4561">
              <w:rPr>
                <w:color w:val="000000"/>
                <w:sz w:val="20"/>
                <w:szCs w:val="20"/>
              </w:rPr>
              <w:t>268=</w:t>
            </w:r>
            <w:r w:rsidR="000703E6" w:rsidRPr="003D06A4">
              <w:rPr>
                <w:b/>
                <w:bCs/>
                <w:color w:val="000000"/>
                <w:sz w:val="20"/>
                <w:szCs w:val="20"/>
              </w:rPr>
              <w:t xml:space="preserve">44,40   </w:t>
            </w:r>
          </w:p>
        </w:tc>
      </w:tr>
      <w:tr w:rsidR="000703E6" w:rsidRPr="003D06A4" w:rsidTr="002256DD">
        <w:tc>
          <w:tcPr>
            <w:tcW w:w="1969" w:type="dxa"/>
          </w:tcPr>
          <w:p w:rsidR="000703E6" w:rsidRPr="003D06A4" w:rsidRDefault="000703E6" w:rsidP="00A619FF">
            <w:pPr>
              <w:tabs>
                <w:tab w:val="left" w:pos="2753"/>
              </w:tabs>
              <w:spacing w:line="276" w:lineRule="auto"/>
              <w:rPr>
                <w:sz w:val="20"/>
                <w:szCs w:val="20"/>
                <w:lang w:eastAsia="fr-FR"/>
              </w:rPr>
            </w:pPr>
            <w:r w:rsidRPr="003D06A4">
              <w:rPr>
                <w:sz w:val="20"/>
                <w:szCs w:val="20"/>
                <w:lang w:eastAsia="fr-FR"/>
              </w:rPr>
              <w:t xml:space="preserve"> TEMP</w:t>
            </w:r>
          </w:p>
        </w:tc>
        <w:tc>
          <w:tcPr>
            <w:tcW w:w="3675"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96</w:t>
            </w:r>
          </w:p>
        </w:tc>
        <w:tc>
          <w:tcPr>
            <w:tcW w:w="1711"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 xml:space="preserve">      35,82   </w:t>
            </w:r>
          </w:p>
        </w:tc>
      </w:tr>
      <w:tr w:rsidR="000703E6" w:rsidRPr="003D06A4" w:rsidTr="002256DD">
        <w:tc>
          <w:tcPr>
            <w:tcW w:w="1969" w:type="dxa"/>
          </w:tcPr>
          <w:p w:rsidR="000703E6" w:rsidRPr="003D06A4" w:rsidRDefault="000703E6" w:rsidP="00A619FF">
            <w:pPr>
              <w:tabs>
                <w:tab w:val="left" w:pos="2753"/>
              </w:tabs>
              <w:spacing w:line="276" w:lineRule="auto"/>
              <w:rPr>
                <w:sz w:val="20"/>
                <w:szCs w:val="20"/>
                <w:lang w:eastAsia="fr-FR"/>
              </w:rPr>
            </w:pPr>
            <w:r w:rsidRPr="003D06A4">
              <w:rPr>
                <w:sz w:val="20"/>
                <w:szCs w:val="20"/>
                <w:lang w:eastAsia="fr-FR"/>
              </w:rPr>
              <w:t xml:space="preserve">OPER </w:t>
            </w:r>
          </w:p>
        </w:tc>
        <w:tc>
          <w:tcPr>
            <w:tcW w:w="3675" w:type="dxa"/>
          </w:tcPr>
          <w:p w:rsidR="000703E6" w:rsidRPr="003D06A4" w:rsidRDefault="000703E6" w:rsidP="00A619FF">
            <w:pPr>
              <w:spacing w:line="276" w:lineRule="auto"/>
              <w:jc w:val="center"/>
              <w:rPr>
                <w:color w:val="000000"/>
                <w:sz w:val="20"/>
                <w:szCs w:val="20"/>
              </w:rPr>
            </w:pPr>
            <w:r w:rsidRPr="003D06A4">
              <w:rPr>
                <w:color w:val="000000"/>
                <w:sz w:val="20"/>
                <w:szCs w:val="20"/>
              </w:rPr>
              <w:t>20</w:t>
            </w:r>
          </w:p>
        </w:tc>
        <w:tc>
          <w:tcPr>
            <w:tcW w:w="1711"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 xml:space="preserve">        7,46   </w:t>
            </w:r>
          </w:p>
        </w:tc>
      </w:tr>
      <w:tr w:rsidR="000703E6" w:rsidRPr="003D06A4" w:rsidTr="002256DD">
        <w:tc>
          <w:tcPr>
            <w:tcW w:w="1969" w:type="dxa"/>
          </w:tcPr>
          <w:p w:rsidR="000703E6" w:rsidRPr="003D06A4" w:rsidRDefault="000703E6" w:rsidP="00A619FF">
            <w:pPr>
              <w:tabs>
                <w:tab w:val="left" w:pos="2753"/>
              </w:tabs>
              <w:spacing w:line="276" w:lineRule="auto"/>
              <w:rPr>
                <w:sz w:val="20"/>
                <w:szCs w:val="20"/>
                <w:lang w:eastAsia="fr-FR"/>
              </w:rPr>
            </w:pPr>
            <w:r w:rsidRPr="003D06A4">
              <w:rPr>
                <w:sz w:val="20"/>
                <w:szCs w:val="20"/>
                <w:lang w:eastAsia="fr-FR"/>
              </w:rPr>
              <w:t xml:space="preserve">PRESS </w:t>
            </w:r>
          </w:p>
        </w:tc>
        <w:tc>
          <w:tcPr>
            <w:tcW w:w="3675" w:type="dxa"/>
          </w:tcPr>
          <w:p w:rsidR="000703E6" w:rsidRPr="003D06A4" w:rsidRDefault="000703E6" w:rsidP="00A619FF">
            <w:pPr>
              <w:spacing w:line="276" w:lineRule="auto"/>
              <w:jc w:val="center"/>
              <w:rPr>
                <w:color w:val="000000"/>
                <w:sz w:val="20"/>
                <w:szCs w:val="20"/>
              </w:rPr>
            </w:pPr>
            <w:r w:rsidRPr="003D06A4">
              <w:rPr>
                <w:color w:val="000000"/>
                <w:sz w:val="20"/>
                <w:szCs w:val="20"/>
              </w:rPr>
              <w:t>15</w:t>
            </w:r>
          </w:p>
        </w:tc>
        <w:tc>
          <w:tcPr>
            <w:tcW w:w="1711"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 xml:space="preserve">        5,60   </w:t>
            </w:r>
          </w:p>
        </w:tc>
      </w:tr>
      <w:tr w:rsidR="000703E6" w:rsidRPr="003D06A4" w:rsidTr="002256DD">
        <w:tc>
          <w:tcPr>
            <w:tcW w:w="1969" w:type="dxa"/>
          </w:tcPr>
          <w:p w:rsidR="000703E6" w:rsidRPr="003D06A4" w:rsidRDefault="000703E6" w:rsidP="00A619FF">
            <w:pPr>
              <w:tabs>
                <w:tab w:val="left" w:pos="2753"/>
              </w:tabs>
              <w:spacing w:line="276" w:lineRule="auto"/>
              <w:rPr>
                <w:sz w:val="20"/>
                <w:szCs w:val="20"/>
                <w:lang w:eastAsia="fr-FR"/>
              </w:rPr>
            </w:pPr>
            <w:r w:rsidRPr="003D06A4">
              <w:rPr>
                <w:sz w:val="20"/>
                <w:szCs w:val="20"/>
                <w:lang w:eastAsia="fr-FR"/>
              </w:rPr>
              <w:t xml:space="preserve">MEL </w:t>
            </w:r>
          </w:p>
        </w:tc>
        <w:tc>
          <w:tcPr>
            <w:tcW w:w="3675" w:type="dxa"/>
          </w:tcPr>
          <w:p w:rsidR="000703E6" w:rsidRPr="003D06A4" w:rsidRDefault="000703E6" w:rsidP="00A619FF">
            <w:pPr>
              <w:spacing w:line="276" w:lineRule="auto"/>
              <w:jc w:val="center"/>
              <w:rPr>
                <w:color w:val="000000"/>
                <w:sz w:val="20"/>
                <w:szCs w:val="20"/>
              </w:rPr>
            </w:pPr>
            <w:r w:rsidRPr="003D06A4">
              <w:rPr>
                <w:color w:val="000000"/>
                <w:sz w:val="20"/>
                <w:szCs w:val="20"/>
              </w:rPr>
              <w:t>9</w:t>
            </w:r>
          </w:p>
        </w:tc>
        <w:tc>
          <w:tcPr>
            <w:tcW w:w="1711"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 xml:space="preserve">        3,36   </w:t>
            </w:r>
          </w:p>
        </w:tc>
      </w:tr>
      <w:tr w:rsidR="000703E6" w:rsidRPr="003D06A4" w:rsidTr="002256DD">
        <w:tc>
          <w:tcPr>
            <w:tcW w:w="1969" w:type="dxa"/>
          </w:tcPr>
          <w:p w:rsidR="000703E6" w:rsidRPr="003D06A4" w:rsidRDefault="000703E6" w:rsidP="00A619FF">
            <w:pPr>
              <w:tabs>
                <w:tab w:val="left" w:pos="2753"/>
              </w:tabs>
              <w:spacing w:line="276" w:lineRule="auto"/>
              <w:rPr>
                <w:sz w:val="20"/>
                <w:szCs w:val="20"/>
                <w:lang w:eastAsia="fr-FR"/>
              </w:rPr>
            </w:pPr>
            <w:r w:rsidRPr="003D06A4">
              <w:rPr>
                <w:sz w:val="20"/>
                <w:szCs w:val="20"/>
                <w:lang w:eastAsia="fr-FR"/>
              </w:rPr>
              <w:t xml:space="preserve">MP </w:t>
            </w:r>
          </w:p>
        </w:tc>
        <w:tc>
          <w:tcPr>
            <w:tcW w:w="3675" w:type="dxa"/>
          </w:tcPr>
          <w:p w:rsidR="000703E6" w:rsidRPr="003D06A4" w:rsidRDefault="000703E6" w:rsidP="00A619FF">
            <w:pPr>
              <w:spacing w:line="276" w:lineRule="auto"/>
              <w:jc w:val="center"/>
              <w:rPr>
                <w:color w:val="000000"/>
                <w:sz w:val="20"/>
                <w:szCs w:val="20"/>
              </w:rPr>
            </w:pPr>
            <w:r w:rsidRPr="003D06A4">
              <w:rPr>
                <w:color w:val="000000"/>
                <w:sz w:val="20"/>
                <w:szCs w:val="20"/>
              </w:rPr>
              <w:t>5</w:t>
            </w:r>
          </w:p>
        </w:tc>
        <w:tc>
          <w:tcPr>
            <w:tcW w:w="1711"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 xml:space="preserve">        1,87   </w:t>
            </w:r>
          </w:p>
        </w:tc>
      </w:tr>
      <w:tr w:rsidR="00A619FF" w:rsidRPr="003D06A4" w:rsidTr="002256DD">
        <w:tc>
          <w:tcPr>
            <w:tcW w:w="1969" w:type="dxa"/>
          </w:tcPr>
          <w:p w:rsidR="00A619FF" w:rsidRPr="003D06A4" w:rsidRDefault="00A619FF" w:rsidP="002256DD">
            <w:pPr>
              <w:tabs>
                <w:tab w:val="left" w:pos="2753"/>
              </w:tabs>
              <w:spacing w:line="276" w:lineRule="auto"/>
              <w:rPr>
                <w:sz w:val="20"/>
                <w:szCs w:val="20"/>
                <w:lang w:eastAsia="fr-FR"/>
              </w:rPr>
            </w:pPr>
            <w:r w:rsidRPr="003D06A4">
              <w:rPr>
                <w:sz w:val="20"/>
                <w:szCs w:val="20"/>
                <w:lang w:eastAsia="fr-FR"/>
              </w:rPr>
              <w:t xml:space="preserve">SURF </w:t>
            </w:r>
          </w:p>
        </w:tc>
        <w:tc>
          <w:tcPr>
            <w:tcW w:w="3675" w:type="dxa"/>
          </w:tcPr>
          <w:p w:rsidR="00A619FF" w:rsidRPr="003D06A4" w:rsidRDefault="00A619FF" w:rsidP="002256DD">
            <w:pPr>
              <w:spacing w:line="276" w:lineRule="auto"/>
              <w:jc w:val="center"/>
              <w:rPr>
                <w:color w:val="000000"/>
                <w:sz w:val="20"/>
                <w:szCs w:val="20"/>
              </w:rPr>
            </w:pPr>
            <w:r w:rsidRPr="003D06A4">
              <w:rPr>
                <w:color w:val="000000"/>
                <w:sz w:val="20"/>
                <w:szCs w:val="20"/>
              </w:rPr>
              <w:t>2</w:t>
            </w:r>
          </w:p>
        </w:tc>
        <w:tc>
          <w:tcPr>
            <w:tcW w:w="1711" w:type="dxa"/>
          </w:tcPr>
          <w:p w:rsidR="00A619FF" w:rsidRPr="003D06A4" w:rsidRDefault="00A619FF" w:rsidP="002256DD">
            <w:pPr>
              <w:spacing w:line="276" w:lineRule="auto"/>
              <w:jc w:val="center"/>
              <w:rPr>
                <w:b/>
                <w:bCs/>
                <w:color w:val="000000"/>
                <w:sz w:val="20"/>
                <w:szCs w:val="20"/>
              </w:rPr>
            </w:pPr>
            <w:r w:rsidRPr="003D06A4">
              <w:rPr>
                <w:b/>
                <w:bCs/>
                <w:color w:val="000000"/>
                <w:sz w:val="20"/>
                <w:szCs w:val="20"/>
              </w:rPr>
              <w:t xml:space="preserve">        0,75   </w:t>
            </w:r>
          </w:p>
        </w:tc>
      </w:tr>
      <w:tr w:rsidR="00A619FF" w:rsidRPr="003D06A4" w:rsidTr="002256DD">
        <w:tc>
          <w:tcPr>
            <w:tcW w:w="1969" w:type="dxa"/>
          </w:tcPr>
          <w:p w:rsidR="00A619FF" w:rsidRPr="003D06A4" w:rsidRDefault="00A619FF" w:rsidP="002256DD">
            <w:pPr>
              <w:tabs>
                <w:tab w:val="left" w:pos="2753"/>
              </w:tabs>
              <w:spacing w:line="276" w:lineRule="auto"/>
              <w:rPr>
                <w:sz w:val="20"/>
                <w:szCs w:val="20"/>
                <w:lang w:eastAsia="fr-FR"/>
              </w:rPr>
            </w:pPr>
            <w:r w:rsidRPr="003D06A4">
              <w:rPr>
                <w:sz w:val="20"/>
                <w:szCs w:val="20"/>
                <w:lang w:eastAsia="fr-FR"/>
              </w:rPr>
              <w:t xml:space="preserve">DIV </w:t>
            </w:r>
          </w:p>
        </w:tc>
        <w:tc>
          <w:tcPr>
            <w:tcW w:w="3675" w:type="dxa"/>
          </w:tcPr>
          <w:p w:rsidR="00A619FF" w:rsidRPr="003D06A4" w:rsidRDefault="00A619FF" w:rsidP="002256DD">
            <w:pPr>
              <w:spacing w:line="276" w:lineRule="auto"/>
              <w:jc w:val="center"/>
              <w:rPr>
                <w:color w:val="000000"/>
                <w:sz w:val="20"/>
                <w:szCs w:val="20"/>
              </w:rPr>
            </w:pPr>
            <w:r w:rsidRPr="003D06A4">
              <w:rPr>
                <w:color w:val="000000"/>
                <w:sz w:val="20"/>
                <w:szCs w:val="20"/>
              </w:rPr>
              <w:t>2</w:t>
            </w:r>
          </w:p>
        </w:tc>
        <w:tc>
          <w:tcPr>
            <w:tcW w:w="1711" w:type="dxa"/>
          </w:tcPr>
          <w:p w:rsidR="00A619FF" w:rsidRPr="003D06A4" w:rsidRDefault="00A619FF" w:rsidP="002256DD">
            <w:pPr>
              <w:spacing w:line="276" w:lineRule="auto"/>
              <w:jc w:val="center"/>
              <w:rPr>
                <w:b/>
                <w:bCs/>
                <w:color w:val="000000"/>
                <w:sz w:val="20"/>
                <w:szCs w:val="20"/>
              </w:rPr>
            </w:pPr>
            <w:r w:rsidRPr="003D06A4">
              <w:rPr>
                <w:b/>
                <w:bCs/>
                <w:color w:val="000000"/>
                <w:sz w:val="20"/>
                <w:szCs w:val="20"/>
              </w:rPr>
              <w:t xml:space="preserve">        0,75   </w:t>
            </w:r>
          </w:p>
        </w:tc>
      </w:tr>
      <w:tr w:rsidR="000703E6" w:rsidRPr="003D06A4" w:rsidTr="002256DD">
        <w:tc>
          <w:tcPr>
            <w:tcW w:w="1969" w:type="dxa"/>
          </w:tcPr>
          <w:p w:rsidR="000703E6" w:rsidRPr="003D06A4" w:rsidRDefault="000703E6" w:rsidP="00A619FF">
            <w:pPr>
              <w:tabs>
                <w:tab w:val="left" w:pos="2753"/>
              </w:tabs>
              <w:spacing w:line="276" w:lineRule="auto"/>
              <w:rPr>
                <w:b/>
                <w:bCs/>
                <w:sz w:val="20"/>
                <w:szCs w:val="20"/>
                <w:lang w:eastAsia="fr-FR"/>
              </w:rPr>
            </w:pPr>
            <w:r w:rsidRPr="003D06A4">
              <w:rPr>
                <w:b/>
                <w:bCs/>
                <w:sz w:val="20"/>
                <w:szCs w:val="20"/>
                <w:lang w:eastAsia="fr-FR"/>
              </w:rPr>
              <w:t xml:space="preserve">Total </w:t>
            </w:r>
          </w:p>
        </w:tc>
        <w:tc>
          <w:tcPr>
            <w:tcW w:w="3675"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268</w:t>
            </w:r>
          </w:p>
        </w:tc>
        <w:tc>
          <w:tcPr>
            <w:tcW w:w="1711" w:type="dxa"/>
          </w:tcPr>
          <w:p w:rsidR="000703E6" w:rsidRPr="003D06A4" w:rsidRDefault="000703E6" w:rsidP="00A619FF">
            <w:pPr>
              <w:spacing w:line="276" w:lineRule="auto"/>
              <w:jc w:val="center"/>
              <w:rPr>
                <w:b/>
                <w:bCs/>
                <w:color w:val="000000"/>
                <w:sz w:val="20"/>
                <w:szCs w:val="20"/>
              </w:rPr>
            </w:pPr>
            <w:r w:rsidRPr="003D06A4">
              <w:rPr>
                <w:b/>
                <w:bCs/>
                <w:color w:val="000000"/>
                <w:sz w:val="20"/>
                <w:szCs w:val="20"/>
              </w:rPr>
              <w:t xml:space="preserve">         100   </w:t>
            </w:r>
          </w:p>
        </w:tc>
      </w:tr>
    </w:tbl>
    <w:p w:rsidR="000703E6" w:rsidRPr="00A619FF" w:rsidRDefault="000703E6" w:rsidP="00A619FF">
      <w:pPr>
        <w:spacing w:line="276" w:lineRule="auto"/>
        <w:rPr>
          <w:sz w:val="22"/>
          <w:szCs w:val="22"/>
          <w:lang w:eastAsia="fr-FR"/>
        </w:rPr>
      </w:pPr>
    </w:p>
    <w:p w:rsidR="000703E6" w:rsidRPr="00BA4E65" w:rsidRDefault="000703E6" w:rsidP="00BA4E65">
      <w:pPr>
        <w:spacing w:line="276" w:lineRule="auto"/>
        <w:jc w:val="center"/>
        <w:rPr>
          <w:b/>
          <w:bCs/>
          <w:sz w:val="22"/>
          <w:szCs w:val="22"/>
          <w:lang w:eastAsia="fr-FR"/>
        </w:rPr>
      </w:pPr>
      <w:r w:rsidRPr="00BA4E65">
        <w:rPr>
          <w:b/>
          <w:bCs/>
          <w:sz w:val="22"/>
          <w:szCs w:val="22"/>
          <w:lang w:eastAsia="fr-FR"/>
        </w:rPr>
        <w:lastRenderedPageBreak/>
        <w:t>Etapes 3 calcul des fréquences cumulées croissantes des produits défectueux</w:t>
      </w:r>
    </w:p>
    <w:tbl>
      <w:tblPr>
        <w:tblStyle w:val="Grilledutableau"/>
        <w:tblW w:w="0" w:type="auto"/>
        <w:tblLook w:val="04A0"/>
      </w:tblPr>
      <w:tblGrid>
        <w:gridCol w:w="1658"/>
        <w:gridCol w:w="3277"/>
        <w:gridCol w:w="986"/>
        <w:gridCol w:w="2605"/>
      </w:tblGrid>
      <w:tr w:rsidR="000703E6" w:rsidRPr="00A619FF" w:rsidTr="002256DD">
        <w:tc>
          <w:tcPr>
            <w:tcW w:w="0" w:type="auto"/>
            <w:tcBorders>
              <w:bottom w:val="single" w:sz="4" w:space="0" w:color="000000" w:themeColor="text1"/>
            </w:tcBorders>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Code des causes </w:t>
            </w:r>
          </w:p>
        </w:tc>
        <w:tc>
          <w:tcPr>
            <w:tcW w:w="0" w:type="auto"/>
            <w:tcBorders>
              <w:bottom w:val="single" w:sz="4" w:space="0" w:color="000000" w:themeColor="text1"/>
            </w:tcBorders>
          </w:tcPr>
          <w:p w:rsidR="000703E6" w:rsidRPr="00A619FF" w:rsidRDefault="000703E6" w:rsidP="00A619FF">
            <w:pPr>
              <w:tabs>
                <w:tab w:val="left" w:pos="2753"/>
              </w:tabs>
              <w:spacing w:line="276" w:lineRule="auto"/>
              <w:jc w:val="center"/>
              <w:rPr>
                <w:sz w:val="22"/>
                <w:szCs w:val="22"/>
                <w:lang w:eastAsia="fr-FR"/>
              </w:rPr>
            </w:pPr>
            <w:r w:rsidRPr="00A619FF">
              <w:rPr>
                <w:sz w:val="22"/>
                <w:szCs w:val="22"/>
                <w:lang w:eastAsia="fr-FR"/>
              </w:rPr>
              <w:t>Fréquence des produits défectueux</w:t>
            </w:r>
          </w:p>
        </w:tc>
        <w:tc>
          <w:tcPr>
            <w:tcW w:w="0" w:type="auto"/>
            <w:tcBorders>
              <w:bottom w:val="single" w:sz="4" w:space="0" w:color="000000" w:themeColor="text1"/>
            </w:tcBorders>
          </w:tcPr>
          <w:p w:rsidR="000703E6" w:rsidRPr="00A619FF" w:rsidRDefault="000703E6" w:rsidP="00A619FF">
            <w:pPr>
              <w:tabs>
                <w:tab w:val="left" w:pos="2753"/>
              </w:tabs>
              <w:spacing w:line="276" w:lineRule="auto"/>
              <w:jc w:val="center"/>
              <w:rPr>
                <w:sz w:val="22"/>
                <w:szCs w:val="22"/>
                <w:lang w:eastAsia="fr-FR"/>
              </w:rPr>
            </w:pPr>
            <w:r w:rsidRPr="00A619FF">
              <w:rPr>
                <w:sz w:val="22"/>
                <w:szCs w:val="22"/>
                <w:lang w:eastAsia="fr-FR"/>
              </w:rPr>
              <w:t>%</w:t>
            </w:r>
          </w:p>
        </w:tc>
        <w:tc>
          <w:tcPr>
            <w:tcW w:w="0" w:type="auto"/>
            <w:tcBorders>
              <w:bottom w:val="single" w:sz="4" w:space="0" w:color="000000" w:themeColor="text1"/>
            </w:tcBorders>
          </w:tcPr>
          <w:p w:rsidR="000703E6" w:rsidRPr="00A619FF" w:rsidRDefault="000703E6" w:rsidP="00A619FF">
            <w:pPr>
              <w:tabs>
                <w:tab w:val="left" w:pos="2753"/>
              </w:tabs>
              <w:spacing w:line="276" w:lineRule="auto"/>
              <w:jc w:val="center"/>
              <w:rPr>
                <w:sz w:val="22"/>
                <w:szCs w:val="22"/>
                <w:lang w:eastAsia="fr-FR"/>
              </w:rPr>
            </w:pPr>
            <w:r w:rsidRPr="00A619FF">
              <w:rPr>
                <w:sz w:val="22"/>
                <w:szCs w:val="22"/>
                <w:lang w:eastAsia="fr-FR"/>
              </w:rPr>
              <w:t>Fréquences cumulées en %</w:t>
            </w:r>
          </w:p>
        </w:tc>
      </w:tr>
      <w:tr w:rsidR="000703E6" w:rsidRPr="00A619FF" w:rsidTr="002256DD">
        <w:tc>
          <w:tcPr>
            <w:tcW w:w="0" w:type="auto"/>
            <w:shd w:val="clear" w:color="auto" w:fill="BFBFBF" w:themeFill="background1" w:themeFillShade="BF"/>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POU </w:t>
            </w:r>
          </w:p>
        </w:tc>
        <w:tc>
          <w:tcPr>
            <w:tcW w:w="0" w:type="auto"/>
            <w:shd w:val="clear" w:color="auto" w:fill="BFBFBF" w:themeFill="background1" w:themeFillShade="BF"/>
          </w:tcPr>
          <w:p w:rsidR="000703E6" w:rsidRPr="00A619FF" w:rsidRDefault="000703E6" w:rsidP="00A619FF">
            <w:pPr>
              <w:spacing w:line="276" w:lineRule="auto"/>
              <w:jc w:val="center"/>
              <w:rPr>
                <w:sz w:val="22"/>
                <w:szCs w:val="22"/>
                <w:lang w:eastAsia="fr-FR"/>
              </w:rPr>
            </w:pPr>
            <w:r w:rsidRPr="00A619FF">
              <w:rPr>
                <w:sz w:val="22"/>
                <w:szCs w:val="22"/>
                <w:lang w:eastAsia="fr-FR"/>
              </w:rPr>
              <w:t>119</w:t>
            </w:r>
          </w:p>
        </w:tc>
        <w:tc>
          <w:tcPr>
            <w:tcW w:w="0" w:type="auto"/>
            <w:shd w:val="clear" w:color="auto" w:fill="BFBFBF" w:themeFill="background1" w:themeFillShade="BF"/>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44,40   </w:t>
            </w:r>
          </w:p>
        </w:tc>
        <w:tc>
          <w:tcPr>
            <w:tcW w:w="0" w:type="auto"/>
            <w:shd w:val="clear" w:color="auto" w:fill="BFBFBF" w:themeFill="background1" w:themeFillShade="BF"/>
          </w:tcPr>
          <w:p w:rsidR="000703E6" w:rsidRPr="00BA4E65" w:rsidRDefault="000703E6" w:rsidP="00FB4561">
            <w:pPr>
              <w:spacing w:line="276" w:lineRule="auto"/>
              <w:jc w:val="center"/>
              <w:rPr>
                <w:b/>
                <w:bCs/>
                <w:sz w:val="22"/>
                <w:szCs w:val="22"/>
                <w:lang w:eastAsia="fr-FR"/>
              </w:rPr>
            </w:pPr>
            <w:r w:rsidRPr="00BA4E65">
              <w:rPr>
                <w:b/>
                <w:bCs/>
                <w:sz w:val="22"/>
                <w:szCs w:val="22"/>
                <w:lang w:eastAsia="fr-FR"/>
              </w:rPr>
              <w:t>44,40</w:t>
            </w:r>
          </w:p>
        </w:tc>
      </w:tr>
      <w:tr w:rsidR="000703E6" w:rsidRPr="00A619FF" w:rsidTr="002256DD">
        <w:tc>
          <w:tcPr>
            <w:tcW w:w="0" w:type="auto"/>
            <w:shd w:val="clear" w:color="auto" w:fill="BFBFBF" w:themeFill="background1" w:themeFillShade="BF"/>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 TEMP</w:t>
            </w:r>
          </w:p>
        </w:tc>
        <w:tc>
          <w:tcPr>
            <w:tcW w:w="0" w:type="auto"/>
            <w:shd w:val="clear" w:color="auto" w:fill="BFBFBF" w:themeFill="background1" w:themeFillShade="BF"/>
          </w:tcPr>
          <w:p w:rsidR="000703E6" w:rsidRPr="00A619FF" w:rsidRDefault="000703E6" w:rsidP="00A619FF">
            <w:pPr>
              <w:spacing w:line="276" w:lineRule="auto"/>
              <w:jc w:val="center"/>
              <w:rPr>
                <w:sz w:val="22"/>
                <w:szCs w:val="22"/>
                <w:lang w:eastAsia="fr-FR"/>
              </w:rPr>
            </w:pPr>
            <w:r w:rsidRPr="00A619FF">
              <w:rPr>
                <w:sz w:val="22"/>
                <w:szCs w:val="22"/>
                <w:lang w:eastAsia="fr-FR"/>
              </w:rPr>
              <w:t>96</w:t>
            </w:r>
          </w:p>
        </w:tc>
        <w:tc>
          <w:tcPr>
            <w:tcW w:w="0" w:type="auto"/>
            <w:shd w:val="clear" w:color="auto" w:fill="BFBFBF" w:themeFill="background1" w:themeFillShade="BF"/>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35,82   </w:t>
            </w:r>
          </w:p>
        </w:tc>
        <w:tc>
          <w:tcPr>
            <w:tcW w:w="0" w:type="auto"/>
            <w:shd w:val="clear" w:color="auto" w:fill="BFBFBF" w:themeFill="background1" w:themeFillShade="BF"/>
          </w:tcPr>
          <w:p w:rsidR="000703E6" w:rsidRPr="00A619FF" w:rsidRDefault="00E00A7C" w:rsidP="00E00A7C">
            <w:pPr>
              <w:spacing w:line="276" w:lineRule="auto"/>
              <w:jc w:val="center"/>
              <w:rPr>
                <w:sz w:val="22"/>
                <w:szCs w:val="22"/>
                <w:lang w:eastAsia="fr-FR"/>
              </w:rPr>
            </w:pPr>
            <w:r>
              <w:rPr>
                <w:sz w:val="22"/>
                <w:szCs w:val="22"/>
                <w:lang w:eastAsia="fr-FR"/>
              </w:rPr>
              <w:t xml:space="preserve">  44,40+35,82=</w:t>
            </w:r>
            <w:r w:rsidR="000703E6" w:rsidRPr="00BA4E65">
              <w:rPr>
                <w:b/>
                <w:bCs/>
                <w:sz w:val="22"/>
                <w:szCs w:val="22"/>
                <w:lang w:eastAsia="fr-FR"/>
              </w:rPr>
              <w:t>80,22</w:t>
            </w:r>
          </w:p>
        </w:tc>
      </w:tr>
      <w:tr w:rsidR="000703E6" w:rsidRPr="00A619FF" w:rsidTr="002256DD">
        <w:tc>
          <w:tcPr>
            <w:tcW w:w="0" w:type="auto"/>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OPER </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20</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7,46  </w:t>
            </w:r>
          </w:p>
        </w:tc>
        <w:tc>
          <w:tcPr>
            <w:tcW w:w="0" w:type="auto"/>
          </w:tcPr>
          <w:p w:rsidR="000703E6" w:rsidRPr="00A619FF" w:rsidRDefault="00E00A7C" w:rsidP="00FB4561">
            <w:pPr>
              <w:spacing w:line="276" w:lineRule="auto"/>
              <w:jc w:val="center"/>
              <w:rPr>
                <w:sz w:val="22"/>
                <w:szCs w:val="22"/>
                <w:lang w:eastAsia="fr-FR"/>
              </w:rPr>
            </w:pPr>
            <w:r>
              <w:rPr>
                <w:sz w:val="22"/>
                <w:szCs w:val="22"/>
                <w:lang w:eastAsia="fr-FR"/>
              </w:rPr>
              <w:t>80,20+7,46=</w:t>
            </w:r>
            <w:r w:rsidR="000703E6" w:rsidRPr="00BA4E65">
              <w:rPr>
                <w:b/>
                <w:bCs/>
                <w:sz w:val="22"/>
                <w:szCs w:val="22"/>
                <w:lang w:eastAsia="fr-FR"/>
              </w:rPr>
              <w:t>87,69</w:t>
            </w:r>
          </w:p>
        </w:tc>
      </w:tr>
      <w:tr w:rsidR="000703E6" w:rsidRPr="00A619FF" w:rsidTr="002256DD">
        <w:tc>
          <w:tcPr>
            <w:tcW w:w="0" w:type="auto"/>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PRESS </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15</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5,60   </w:t>
            </w:r>
          </w:p>
        </w:tc>
        <w:tc>
          <w:tcPr>
            <w:tcW w:w="0" w:type="auto"/>
          </w:tcPr>
          <w:p w:rsidR="000703E6" w:rsidRPr="00A619FF" w:rsidRDefault="00E00A7C" w:rsidP="00FB4561">
            <w:pPr>
              <w:spacing w:line="276" w:lineRule="auto"/>
              <w:jc w:val="center"/>
              <w:rPr>
                <w:sz w:val="22"/>
                <w:szCs w:val="22"/>
                <w:lang w:eastAsia="fr-FR"/>
              </w:rPr>
            </w:pPr>
            <w:r>
              <w:rPr>
                <w:sz w:val="22"/>
                <w:szCs w:val="22"/>
                <w:lang w:eastAsia="fr-FR"/>
              </w:rPr>
              <w:t>87,69+5,60=</w:t>
            </w:r>
            <w:r w:rsidR="000703E6" w:rsidRPr="00BA4E65">
              <w:rPr>
                <w:b/>
                <w:bCs/>
                <w:sz w:val="22"/>
                <w:szCs w:val="22"/>
                <w:lang w:eastAsia="fr-FR"/>
              </w:rPr>
              <w:t>93,28</w:t>
            </w:r>
          </w:p>
        </w:tc>
      </w:tr>
      <w:tr w:rsidR="000703E6" w:rsidRPr="00A619FF" w:rsidTr="002256DD">
        <w:tc>
          <w:tcPr>
            <w:tcW w:w="0" w:type="auto"/>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MEL </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9</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3,36   </w:t>
            </w:r>
          </w:p>
        </w:tc>
        <w:tc>
          <w:tcPr>
            <w:tcW w:w="0" w:type="auto"/>
          </w:tcPr>
          <w:p w:rsidR="000703E6" w:rsidRPr="00A619FF" w:rsidRDefault="00E00A7C" w:rsidP="00FB4561">
            <w:pPr>
              <w:spacing w:line="276" w:lineRule="auto"/>
              <w:jc w:val="center"/>
              <w:rPr>
                <w:sz w:val="22"/>
                <w:szCs w:val="22"/>
                <w:lang w:eastAsia="fr-FR"/>
              </w:rPr>
            </w:pPr>
            <w:r>
              <w:rPr>
                <w:sz w:val="22"/>
                <w:szCs w:val="22"/>
                <w:lang w:eastAsia="fr-FR"/>
              </w:rPr>
              <w:t>93,28+3,36=</w:t>
            </w:r>
            <w:r w:rsidR="000703E6" w:rsidRPr="00BA4E65">
              <w:rPr>
                <w:b/>
                <w:bCs/>
                <w:sz w:val="22"/>
                <w:szCs w:val="22"/>
                <w:lang w:eastAsia="fr-FR"/>
              </w:rPr>
              <w:t>96,64</w:t>
            </w:r>
          </w:p>
        </w:tc>
      </w:tr>
      <w:tr w:rsidR="000703E6" w:rsidRPr="00A619FF" w:rsidTr="002256DD">
        <w:tc>
          <w:tcPr>
            <w:tcW w:w="0" w:type="auto"/>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MP </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5</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1,87   </w:t>
            </w:r>
          </w:p>
        </w:tc>
        <w:tc>
          <w:tcPr>
            <w:tcW w:w="0" w:type="auto"/>
          </w:tcPr>
          <w:p w:rsidR="000703E6" w:rsidRPr="00A619FF" w:rsidRDefault="00E00A7C" w:rsidP="00FB4561">
            <w:pPr>
              <w:spacing w:line="276" w:lineRule="auto"/>
              <w:jc w:val="center"/>
              <w:rPr>
                <w:sz w:val="22"/>
                <w:szCs w:val="22"/>
                <w:lang w:eastAsia="fr-FR"/>
              </w:rPr>
            </w:pPr>
            <w:r>
              <w:rPr>
                <w:sz w:val="22"/>
                <w:szCs w:val="22"/>
                <w:lang w:eastAsia="fr-FR"/>
              </w:rPr>
              <w:t>96,64+1,87=</w:t>
            </w:r>
            <w:r w:rsidR="000703E6" w:rsidRPr="00BA4E65">
              <w:rPr>
                <w:b/>
                <w:bCs/>
                <w:sz w:val="22"/>
                <w:szCs w:val="22"/>
                <w:lang w:eastAsia="fr-FR"/>
              </w:rPr>
              <w:t>98,51</w:t>
            </w:r>
          </w:p>
        </w:tc>
      </w:tr>
      <w:tr w:rsidR="000703E6" w:rsidRPr="00A619FF" w:rsidTr="002256DD">
        <w:tc>
          <w:tcPr>
            <w:tcW w:w="0" w:type="auto"/>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DIV </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2</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0,75   </w:t>
            </w:r>
          </w:p>
        </w:tc>
        <w:tc>
          <w:tcPr>
            <w:tcW w:w="0" w:type="auto"/>
          </w:tcPr>
          <w:p w:rsidR="000703E6" w:rsidRPr="00A619FF" w:rsidRDefault="00E00A7C" w:rsidP="00FB4561">
            <w:pPr>
              <w:spacing w:line="276" w:lineRule="auto"/>
              <w:jc w:val="center"/>
              <w:rPr>
                <w:sz w:val="22"/>
                <w:szCs w:val="22"/>
                <w:lang w:eastAsia="fr-FR"/>
              </w:rPr>
            </w:pPr>
            <w:r>
              <w:rPr>
                <w:sz w:val="22"/>
                <w:szCs w:val="22"/>
                <w:lang w:eastAsia="fr-FR"/>
              </w:rPr>
              <w:t>98,51+0,75=</w:t>
            </w:r>
            <w:r w:rsidR="000703E6" w:rsidRPr="00BA4E65">
              <w:rPr>
                <w:b/>
                <w:bCs/>
                <w:sz w:val="22"/>
                <w:szCs w:val="22"/>
                <w:lang w:eastAsia="fr-FR"/>
              </w:rPr>
              <w:t>99,25</w:t>
            </w:r>
          </w:p>
        </w:tc>
      </w:tr>
      <w:tr w:rsidR="000703E6" w:rsidRPr="00A619FF" w:rsidTr="002256DD">
        <w:tc>
          <w:tcPr>
            <w:tcW w:w="0" w:type="auto"/>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SURF </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2</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0,75   </w:t>
            </w:r>
          </w:p>
        </w:tc>
        <w:tc>
          <w:tcPr>
            <w:tcW w:w="0" w:type="auto"/>
          </w:tcPr>
          <w:p w:rsidR="000703E6" w:rsidRPr="00A619FF" w:rsidRDefault="00E00A7C" w:rsidP="00FB4561">
            <w:pPr>
              <w:spacing w:line="276" w:lineRule="auto"/>
              <w:jc w:val="center"/>
              <w:rPr>
                <w:sz w:val="22"/>
                <w:szCs w:val="22"/>
                <w:lang w:eastAsia="fr-FR"/>
              </w:rPr>
            </w:pPr>
            <w:r>
              <w:rPr>
                <w:sz w:val="22"/>
                <w:szCs w:val="22"/>
                <w:lang w:eastAsia="fr-FR"/>
              </w:rPr>
              <w:t>99,25+0,75=</w:t>
            </w:r>
            <w:r w:rsidR="000703E6" w:rsidRPr="00BA4E65">
              <w:rPr>
                <w:b/>
                <w:bCs/>
                <w:sz w:val="22"/>
                <w:szCs w:val="22"/>
                <w:lang w:eastAsia="fr-FR"/>
              </w:rPr>
              <w:t>100,00</w:t>
            </w:r>
          </w:p>
        </w:tc>
      </w:tr>
      <w:tr w:rsidR="000703E6" w:rsidRPr="00A619FF" w:rsidTr="002256DD">
        <w:tc>
          <w:tcPr>
            <w:tcW w:w="0" w:type="auto"/>
          </w:tcPr>
          <w:p w:rsidR="000703E6" w:rsidRPr="00A619FF" w:rsidRDefault="000703E6" w:rsidP="00A619FF">
            <w:pPr>
              <w:tabs>
                <w:tab w:val="left" w:pos="2753"/>
              </w:tabs>
              <w:spacing w:line="276" w:lineRule="auto"/>
              <w:rPr>
                <w:sz w:val="22"/>
                <w:szCs w:val="22"/>
                <w:lang w:eastAsia="fr-FR"/>
              </w:rPr>
            </w:pPr>
            <w:r w:rsidRPr="00A619FF">
              <w:rPr>
                <w:sz w:val="22"/>
                <w:szCs w:val="22"/>
                <w:lang w:eastAsia="fr-FR"/>
              </w:rPr>
              <w:t xml:space="preserve">Total </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268</w:t>
            </w:r>
          </w:p>
        </w:tc>
        <w:tc>
          <w:tcPr>
            <w:tcW w:w="0" w:type="auto"/>
          </w:tcPr>
          <w:p w:rsidR="000703E6" w:rsidRPr="00A619FF" w:rsidRDefault="000703E6" w:rsidP="00A619FF">
            <w:pPr>
              <w:spacing w:line="276" w:lineRule="auto"/>
              <w:jc w:val="center"/>
              <w:rPr>
                <w:sz w:val="22"/>
                <w:szCs w:val="22"/>
                <w:lang w:eastAsia="fr-FR"/>
              </w:rPr>
            </w:pPr>
            <w:r w:rsidRPr="00A619FF">
              <w:rPr>
                <w:sz w:val="22"/>
                <w:szCs w:val="22"/>
                <w:lang w:eastAsia="fr-FR"/>
              </w:rPr>
              <w:t xml:space="preserve">        100   </w:t>
            </w:r>
          </w:p>
        </w:tc>
        <w:tc>
          <w:tcPr>
            <w:tcW w:w="0" w:type="auto"/>
          </w:tcPr>
          <w:p w:rsidR="000703E6" w:rsidRPr="00A619FF" w:rsidRDefault="000703E6" w:rsidP="00A619FF">
            <w:pPr>
              <w:spacing w:line="276" w:lineRule="auto"/>
              <w:jc w:val="center"/>
              <w:rPr>
                <w:sz w:val="22"/>
                <w:szCs w:val="22"/>
                <w:lang w:eastAsia="fr-FR"/>
              </w:rPr>
            </w:pPr>
          </w:p>
        </w:tc>
      </w:tr>
    </w:tbl>
    <w:p w:rsidR="00BA4E65" w:rsidRDefault="00BA4E65" w:rsidP="00A619FF">
      <w:pPr>
        <w:spacing w:line="276" w:lineRule="auto"/>
        <w:rPr>
          <w:b/>
          <w:bCs/>
          <w:sz w:val="22"/>
          <w:szCs w:val="22"/>
          <w:lang w:eastAsia="fr-FR"/>
        </w:rPr>
      </w:pPr>
    </w:p>
    <w:p w:rsidR="00BA4E65" w:rsidRDefault="00BA4E65" w:rsidP="00A619FF">
      <w:pPr>
        <w:spacing w:line="276" w:lineRule="auto"/>
        <w:rPr>
          <w:b/>
          <w:bCs/>
          <w:sz w:val="22"/>
          <w:szCs w:val="22"/>
          <w:lang w:eastAsia="fr-FR"/>
        </w:rPr>
      </w:pPr>
    </w:p>
    <w:p w:rsidR="000703E6" w:rsidRPr="00A619FF" w:rsidRDefault="000703E6" w:rsidP="00BA4E65">
      <w:pPr>
        <w:spacing w:line="276" w:lineRule="auto"/>
        <w:jc w:val="center"/>
        <w:rPr>
          <w:b/>
          <w:bCs/>
          <w:sz w:val="22"/>
          <w:szCs w:val="22"/>
          <w:lang w:eastAsia="fr-FR"/>
        </w:rPr>
      </w:pPr>
      <w:r w:rsidRPr="00A619FF">
        <w:rPr>
          <w:b/>
          <w:bCs/>
          <w:sz w:val="22"/>
          <w:szCs w:val="22"/>
          <w:lang w:eastAsia="fr-FR"/>
        </w:rPr>
        <w:t>Graphique 1 le diagramme de Pareto</w:t>
      </w:r>
    </w:p>
    <w:p w:rsidR="000703E6" w:rsidRDefault="000703E6" w:rsidP="00A619FF">
      <w:pPr>
        <w:spacing w:line="276" w:lineRule="auto"/>
        <w:rPr>
          <w:noProof/>
          <w:lang w:eastAsia="fr-FR"/>
        </w:rPr>
      </w:pPr>
    </w:p>
    <w:p w:rsidR="000703E6" w:rsidRDefault="000703E6" w:rsidP="00A619FF">
      <w:pPr>
        <w:spacing w:line="276" w:lineRule="auto"/>
        <w:rPr>
          <w:noProof/>
          <w:lang w:eastAsia="fr-FR"/>
        </w:rPr>
      </w:pPr>
      <w:r w:rsidRPr="00D00B9F">
        <w:rPr>
          <w:noProof/>
          <w:lang w:eastAsia="fr-FR"/>
        </w:rPr>
        <w:drawing>
          <wp:inline distT="0" distB="0" distL="0" distR="0">
            <wp:extent cx="6338207" cy="2476863"/>
            <wp:effectExtent l="19050" t="0" r="24493"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E65" w:rsidRDefault="00BA4E65" w:rsidP="00FB4561">
      <w:pPr>
        <w:spacing w:line="276" w:lineRule="auto"/>
        <w:rPr>
          <w:sz w:val="22"/>
          <w:szCs w:val="22"/>
          <w:lang w:eastAsia="fr-FR"/>
        </w:rPr>
      </w:pPr>
    </w:p>
    <w:p w:rsidR="000703E6" w:rsidRPr="00A619FF" w:rsidRDefault="00FB4561" w:rsidP="00F4336A">
      <w:pPr>
        <w:spacing w:line="480" w:lineRule="auto"/>
        <w:rPr>
          <w:sz w:val="22"/>
          <w:szCs w:val="22"/>
          <w:lang w:eastAsia="fr-FR"/>
        </w:rPr>
      </w:pPr>
      <w:r>
        <w:rPr>
          <w:sz w:val="22"/>
          <w:szCs w:val="22"/>
          <w:lang w:eastAsia="fr-FR"/>
        </w:rPr>
        <w:t>80,22</w:t>
      </w:r>
      <w:r w:rsidR="000703E6" w:rsidRPr="00A619FF">
        <w:rPr>
          <w:sz w:val="22"/>
          <w:szCs w:val="22"/>
          <w:lang w:eastAsia="fr-FR"/>
        </w:rPr>
        <w:t>%  (</w:t>
      </w:r>
      <w:r>
        <w:rPr>
          <w:sz w:val="22"/>
          <w:szCs w:val="22"/>
          <w:lang w:eastAsia="fr-FR"/>
        </w:rPr>
        <w:t>44,40</w:t>
      </w:r>
      <w:r w:rsidR="000703E6" w:rsidRPr="00A619FF">
        <w:rPr>
          <w:sz w:val="22"/>
          <w:szCs w:val="22"/>
          <w:lang w:eastAsia="fr-FR"/>
        </w:rPr>
        <w:t>%+</w:t>
      </w:r>
      <w:r>
        <w:rPr>
          <w:sz w:val="22"/>
          <w:szCs w:val="22"/>
          <w:lang w:eastAsia="fr-FR"/>
        </w:rPr>
        <w:t>35,82</w:t>
      </w:r>
      <w:r w:rsidR="000703E6" w:rsidRPr="00A619FF">
        <w:rPr>
          <w:sz w:val="22"/>
          <w:szCs w:val="22"/>
          <w:lang w:eastAsia="fr-FR"/>
        </w:rPr>
        <w:t xml:space="preserve">%) des produits défectueux est du à </w:t>
      </w:r>
      <w:r w:rsidR="000703E6" w:rsidRPr="00A619FF">
        <w:rPr>
          <w:b/>
          <w:bCs/>
          <w:sz w:val="22"/>
          <w:szCs w:val="22"/>
          <w:u w:val="single"/>
          <w:lang w:eastAsia="fr-FR"/>
        </w:rPr>
        <w:t>la poussière</w:t>
      </w:r>
      <w:r w:rsidR="000703E6" w:rsidRPr="00A619FF">
        <w:rPr>
          <w:sz w:val="22"/>
          <w:szCs w:val="22"/>
          <w:lang w:eastAsia="fr-FR"/>
        </w:rPr>
        <w:t xml:space="preserve">..... et ..à </w:t>
      </w:r>
      <w:r w:rsidR="000703E6" w:rsidRPr="00A619FF">
        <w:rPr>
          <w:b/>
          <w:bCs/>
          <w:sz w:val="22"/>
          <w:szCs w:val="22"/>
          <w:lang w:eastAsia="fr-FR"/>
        </w:rPr>
        <w:t>la température inadaptée</w:t>
      </w:r>
      <w:r w:rsidR="000703E6" w:rsidRPr="00A619FF">
        <w:rPr>
          <w:sz w:val="22"/>
          <w:szCs w:val="22"/>
          <w:lang w:eastAsia="fr-FR"/>
        </w:rPr>
        <w:t>..</w:t>
      </w:r>
    </w:p>
    <w:p w:rsidR="000703E6" w:rsidRPr="00A619FF" w:rsidRDefault="000703E6" w:rsidP="00F4336A">
      <w:pPr>
        <w:spacing w:line="480" w:lineRule="auto"/>
        <w:rPr>
          <w:sz w:val="22"/>
          <w:szCs w:val="22"/>
          <w:lang w:eastAsia="fr-FR"/>
        </w:rPr>
      </w:pPr>
      <w:r w:rsidRPr="00A619FF">
        <w:rPr>
          <w:sz w:val="22"/>
          <w:szCs w:val="22"/>
          <w:lang w:eastAsia="fr-FR"/>
        </w:rPr>
        <w:t xml:space="preserve">On peut dire que      </w:t>
      </w:r>
      <w:r w:rsidR="00FB4561">
        <w:rPr>
          <w:sz w:val="22"/>
          <w:szCs w:val="22"/>
          <w:lang w:eastAsia="fr-FR"/>
        </w:rPr>
        <w:t>80</w:t>
      </w:r>
      <w:r w:rsidRPr="00A619FF">
        <w:rPr>
          <w:sz w:val="22"/>
          <w:szCs w:val="22"/>
          <w:lang w:eastAsia="fr-FR"/>
        </w:rPr>
        <w:t xml:space="preserve">% des </w:t>
      </w:r>
      <w:r w:rsidR="00FB4561">
        <w:rPr>
          <w:sz w:val="22"/>
          <w:szCs w:val="22"/>
          <w:lang w:eastAsia="fr-FR"/>
        </w:rPr>
        <w:t>défauts</w:t>
      </w:r>
      <w:r w:rsidRPr="00A619FF">
        <w:rPr>
          <w:sz w:val="22"/>
          <w:szCs w:val="22"/>
          <w:lang w:eastAsia="fr-FR"/>
        </w:rPr>
        <w:t xml:space="preserve"> e</w:t>
      </w:r>
      <w:r w:rsidR="00E00A7C">
        <w:rPr>
          <w:sz w:val="22"/>
          <w:szCs w:val="22"/>
          <w:lang w:eastAsia="fr-FR"/>
        </w:rPr>
        <w:t>s</w:t>
      </w:r>
      <w:r w:rsidRPr="00A619FF">
        <w:rPr>
          <w:sz w:val="22"/>
          <w:szCs w:val="22"/>
          <w:lang w:eastAsia="fr-FR"/>
        </w:rPr>
        <w:t>t due à ......</w:t>
      </w:r>
      <w:r w:rsidR="00FB4561">
        <w:rPr>
          <w:sz w:val="22"/>
          <w:szCs w:val="22"/>
          <w:lang w:eastAsia="fr-FR"/>
        </w:rPr>
        <w:t xml:space="preserve">25%  ( 2/8x100= 25%) </w:t>
      </w:r>
      <w:r w:rsidRPr="00A619FF">
        <w:rPr>
          <w:b/>
          <w:bCs/>
          <w:sz w:val="22"/>
          <w:szCs w:val="22"/>
          <w:u w:val="single"/>
          <w:lang w:eastAsia="fr-FR"/>
        </w:rPr>
        <w:t>deux</w:t>
      </w:r>
      <w:r w:rsidRPr="00A619FF">
        <w:rPr>
          <w:sz w:val="22"/>
          <w:szCs w:val="22"/>
          <w:lang w:eastAsia="fr-FR"/>
        </w:rPr>
        <w:t xml:space="preserve"> facteur...........</w:t>
      </w:r>
    </w:p>
    <w:p w:rsidR="000703E6" w:rsidRPr="00A619FF" w:rsidRDefault="000703E6" w:rsidP="00F4336A">
      <w:pPr>
        <w:spacing w:line="480" w:lineRule="auto"/>
        <w:rPr>
          <w:sz w:val="22"/>
          <w:szCs w:val="22"/>
          <w:lang w:eastAsia="fr-FR"/>
        </w:rPr>
      </w:pPr>
      <w:r w:rsidRPr="00A619FF">
        <w:rPr>
          <w:sz w:val="22"/>
          <w:szCs w:val="22"/>
          <w:lang w:eastAsia="fr-FR"/>
        </w:rPr>
        <w:t>On peut dire aussi que ......</w:t>
      </w:r>
      <w:r w:rsidRPr="00A619FF">
        <w:rPr>
          <w:b/>
          <w:bCs/>
          <w:sz w:val="22"/>
          <w:szCs w:val="22"/>
          <w:u w:val="single"/>
          <w:lang w:eastAsia="fr-FR"/>
        </w:rPr>
        <w:t xml:space="preserve">25%  </w:t>
      </w:r>
      <w:r w:rsidR="00FB4561">
        <w:rPr>
          <w:b/>
          <w:bCs/>
          <w:sz w:val="22"/>
          <w:szCs w:val="22"/>
          <w:u w:val="single"/>
          <w:lang w:eastAsia="fr-FR"/>
        </w:rPr>
        <w:t xml:space="preserve"> </w:t>
      </w:r>
      <w:r w:rsidRPr="00A619FF">
        <w:rPr>
          <w:b/>
          <w:bCs/>
          <w:sz w:val="22"/>
          <w:szCs w:val="22"/>
          <w:u w:val="single"/>
          <w:lang w:eastAsia="fr-FR"/>
        </w:rPr>
        <w:t xml:space="preserve"> des facteurs</w:t>
      </w:r>
      <w:r w:rsidRPr="00A619FF">
        <w:rPr>
          <w:sz w:val="22"/>
          <w:szCs w:val="22"/>
          <w:lang w:eastAsia="fr-FR"/>
        </w:rPr>
        <w:t xml:space="preserve"> ........explique    </w:t>
      </w:r>
      <w:r w:rsidR="00FB4561">
        <w:rPr>
          <w:sz w:val="22"/>
          <w:szCs w:val="22"/>
          <w:lang w:eastAsia="fr-FR"/>
        </w:rPr>
        <w:t>80</w:t>
      </w:r>
      <w:r w:rsidRPr="00A619FF">
        <w:rPr>
          <w:sz w:val="22"/>
          <w:szCs w:val="22"/>
          <w:lang w:eastAsia="fr-FR"/>
        </w:rPr>
        <w:t xml:space="preserve">%  des défauts </w:t>
      </w:r>
      <w:r w:rsidR="00E00A7C">
        <w:rPr>
          <w:sz w:val="22"/>
          <w:szCs w:val="22"/>
          <w:lang w:eastAsia="fr-FR"/>
        </w:rPr>
        <w:t xml:space="preserve">(c’est le principe de </w:t>
      </w:r>
      <w:r w:rsidR="00E00A7C" w:rsidRPr="00E00A7C">
        <w:rPr>
          <w:b/>
          <w:bCs/>
          <w:sz w:val="22"/>
          <w:szCs w:val="22"/>
          <w:lang w:eastAsia="fr-FR"/>
        </w:rPr>
        <w:t>PARETO</w:t>
      </w:r>
      <w:r w:rsidR="00E00A7C">
        <w:rPr>
          <w:sz w:val="22"/>
          <w:szCs w:val="22"/>
          <w:lang w:eastAsia="fr-FR"/>
        </w:rPr>
        <w:t>)</w:t>
      </w:r>
    </w:p>
    <w:p w:rsidR="00F25D5A" w:rsidRDefault="00F25D5A" w:rsidP="00F25D5A">
      <w:pPr>
        <w:spacing w:line="360" w:lineRule="auto"/>
        <w:rPr>
          <w:sz w:val="22"/>
          <w:szCs w:val="22"/>
          <w:lang w:eastAsia="fr-FR"/>
        </w:rPr>
      </w:pPr>
    </w:p>
    <w:p w:rsidR="00F4336A" w:rsidRDefault="00F4336A" w:rsidP="00F25D5A">
      <w:pPr>
        <w:spacing w:line="360" w:lineRule="auto"/>
        <w:rPr>
          <w:sz w:val="22"/>
          <w:szCs w:val="22"/>
          <w:lang w:eastAsia="fr-FR"/>
        </w:rPr>
      </w:pPr>
    </w:p>
    <w:p w:rsidR="00F4336A" w:rsidRDefault="00F4336A" w:rsidP="00F25D5A">
      <w:pPr>
        <w:spacing w:line="360" w:lineRule="auto"/>
        <w:rPr>
          <w:sz w:val="22"/>
          <w:szCs w:val="22"/>
          <w:lang w:eastAsia="fr-FR"/>
        </w:rPr>
      </w:pPr>
    </w:p>
    <w:p w:rsidR="000703E6" w:rsidRPr="00A619FF" w:rsidRDefault="000703E6" w:rsidP="00F4336A">
      <w:pPr>
        <w:pBdr>
          <w:top w:val="single" w:sz="4" w:space="1" w:color="auto"/>
          <w:left w:val="single" w:sz="4" w:space="4" w:color="auto"/>
          <w:bottom w:val="single" w:sz="4" w:space="1" w:color="auto"/>
          <w:right w:val="single" w:sz="4" w:space="4" w:color="auto"/>
        </w:pBdr>
        <w:spacing w:line="480" w:lineRule="auto"/>
        <w:rPr>
          <w:b/>
          <w:bCs/>
          <w:sz w:val="22"/>
          <w:szCs w:val="22"/>
        </w:rPr>
      </w:pPr>
      <w:r w:rsidRPr="00A619FF">
        <w:rPr>
          <w:sz w:val="22"/>
          <w:szCs w:val="22"/>
          <w:lang w:eastAsia="fr-FR"/>
        </w:rPr>
        <w:t xml:space="preserve"> </w:t>
      </w:r>
      <w:r w:rsidRPr="00A619FF">
        <w:rPr>
          <w:b/>
          <w:bCs/>
          <w:sz w:val="22"/>
          <w:szCs w:val="22"/>
        </w:rPr>
        <w:t xml:space="preserve">Conclusion </w:t>
      </w:r>
    </w:p>
    <w:p w:rsidR="000703E6" w:rsidRPr="00A619FF" w:rsidRDefault="000703E6" w:rsidP="00F4336A">
      <w:pPr>
        <w:pBdr>
          <w:top w:val="single" w:sz="4" w:space="1" w:color="auto"/>
          <w:left w:val="single" w:sz="4" w:space="4" w:color="auto"/>
          <w:bottom w:val="single" w:sz="4" w:space="1" w:color="auto"/>
          <w:right w:val="single" w:sz="4" w:space="4" w:color="auto"/>
        </w:pBdr>
        <w:spacing w:line="480" w:lineRule="auto"/>
        <w:rPr>
          <w:sz w:val="22"/>
          <w:szCs w:val="22"/>
        </w:rPr>
      </w:pPr>
      <w:r w:rsidRPr="00A619FF">
        <w:rPr>
          <w:sz w:val="22"/>
          <w:szCs w:val="22"/>
        </w:rPr>
        <w:t xml:space="preserve">Pour </w:t>
      </w:r>
      <w:r w:rsidR="00F25D5A">
        <w:rPr>
          <w:sz w:val="22"/>
          <w:szCs w:val="22"/>
        </w:rPr>
        <w:t xml:space="preserve">réduire </w:t>
      </w:r>
      <w:r w:rsidRPr="00A619FF">
        <w:rPr>
          <w:sz w:val="22"/>
          <w:szCs w:val="22"/>
        </w:rPr>
        <w:t xml:space="preserve"> efficacement</w:t>
      </w:r>
      <w:r w:rsidR="00F25D5A">
        <w:rPr>
          <w:sz w:val="22"/>
          <w:szCs w:val="22"/>
        </w:rPr>
        <w:t xml:space="preserve"> le nombre de pièces  défectueuses</w:t>
      </w:r>
      <w:r w:rsidRPr="00A619FF">
        <w:rPr>
          <w:sz w:val="22"/>
          <w:szCs w:val="22"/>
        </w:rPr>
        <w:t xml:space="preserve">, il faudrait agir en </w:t>
      </w:r>
      <w:r w:rsidRPr="00F25D5A">
        <w:rPr>
          <w:b/>
          <w:bCs/>
          <w:sz w:val="22"/>
          <w:szCs w:val="22"/>
          <w:u w:val="single"/>
        </w:rPr>
        <w:t>priorité</w:t>
      </w:r>
      <w:r w:rsidRPr="00A619FF">
        <w:rPr>
          <w:sz w:val="22"/>
          <w:szCs w:val="22"/>
        </w:rPr>
        <w:t xml:space="preserve"> sur deux facteurs : la température (TEM)  et </w:t>
      </w:r>
      <w:r w:rsidR="00F25D5A">
        <w:rPr>
          <w:sz w:val="22"/>
          <w:szCs w:val="22"/>
        </w:rPr>
        <w:t>la présence de poussière dans la chambre</w:t>
      </w:r>
      <w:r w:rsidRPr="00A619FF">
        <w:rPr>
          <w:sz w:val="22"/>
          <w:szCs w:val="22"/>
        </w:rPr>
        <w:t xml:space="preserve"> (POU). Ces deux éléments font partie du milieu  du processus de peinture du pare choc.  </w:t>
      </w:r>
      <w:r w:rsidR="00D16E4D">
        <w:rPr>
          <w:sz w:val="22"/>
          <w:szCs w:val="22"/>
        </w:rPr>
        <w:t>Les</w:t>
      </w:r>
      <w:r w:rsidRPr="00A619FF">
        <w:rPr>
          <w:sz w:val="22"/>
          <w:szCs w:val="22"/>
        </w:rPr>
        <w:t xml:space="preserve"> autres facteurs   doivent aussi être pris en </w:t>
      </w:r>
      <w:r w:rsidR="00D16E4D" w:rsidRPr="00A619FF">
        <w:rPr>
          <w:sz w:val="22"/>
          <w:szCs w:val="22"/>
        </w:rPr>
        <w:t>charge.</w:t>
      </w:r>
      <w:r w:rsidRPr="00A619FF">
        <w:rPr>
          <w:sz w:val="22"/>
          <w:szCs w:val="22"/>
        </w:rPr>
        <w:t xml:space="preserve">     </w:t>
      </w:r>
    </w:p>
    <w:p w:rsidR="000703E6" w:rsidRDefault="000703E6" w:rsidP="00A619FF">
      <w:pPr>
        <w:spacing w:line="276" w:lineRule="auto"/>
        <w:rPr>
          <w:sz w:val="22"/>
          <w:szCs w:val="22"/>
        </w:rPr>
      </w:pPr>
    </w:p>
    <w:p w:rsidR="00BA4E65" w:rsidRDefault="00BA4E65" w:rsidP="00A619FF">
      <w:pPr>
        <w:spacing w:line="276" w:lineRule="auto"/>
        <w:rPr>
          <w:sz w:val="22"/>
          <w:szCs w:val="22"/>
        </w:rPr>
      </w:pPr>
    </w:p>
    <w:p w:rsidR="00BA4E65" w:rsidRDefault="00BA4E65" w:rsidP="00A619FF">
      <w:pPr>
        <w:spacing w:line="276" w:lineRule="auto"/>
        <w:rPr>
          <w:sz w:val="22"/>
          <w:szCs w:val="22"/>
        </w:rPr>
      </w:pPr>
    </w:p>
    <w:p w:rsidR="00BA4E65" w:rsidRDefault="00BA4E65" w:rsidP="00A619FF">
      <w:pPr>
        <w:spacing w:line="276" w:lineRule="auto"/>
        <w:rPr>
          <w:sz w:val="22"/>
          <w:szCs w:val="22"/>
        </w:rPr>
      </w:pPr>
    </w:p>
    <w:p w:rsidR="00BA4E65" w:rsidRDefault="00BA4E65" w:rsidP="00A619FF">
      <w:pPr>
        <w:spacing w:line="276" w:lineRule="auto"/>
        <w:rPr>
          <w:sz w:val="22"/>
          <w:szCs w:val="22"/>
        </w:rPr>
      </w:pPr>
    </w:p>
    <w:p w:rsidR="00BA4E65" w:rsidRDefault="00BA4E65" w:rsidP="00A619FF">
      <w:pPr>
        <w:spacing w:line="276" w:lineRule="auto"/>
        <w:rPr>
          <w:sz w:val="22"/>
          <w:szCs w:val="22"/>
        </w:rPr>
      </w:pPr>
    </w:p>
    <w:p w:rsidR="00BA4E65" w:rsidRDefault="00BA4E65" w:rsidP="00A619FF">
      <w:pPr>
        <w:spacing w:line="276" w:lineRule="auto"/>
        <w:rPr>
          <w:sz w:val="22"/>
          <w:szCs w:val="22"/>
        </w:rPr>
      </w:pPr>
    </w:p>
    <w:p w:rsidR="000703E6" w:rsidRPr="00A619FF" w:rsidRDefault="000703E6" w:rsidP="00A619FF">
      <w:pPr>
        <w:autoSpaceDE w:val="0"/>
        <w:autoSpaceDN w:val="0"/>
        <w:adjustRightInd w:val="0"/>
        <w:spacing w:line="276" w:lineRule="auto"/>
        <w:rPr>
          <w:b/>
          <w:bCs/>
          <w:color w:val="000000"/>
          <w:sz w:val="22"/>
          <w:szCs w:val="22"/>
        </w:rPr>
      </w:pPr>
      <w:r w:rsidRPr="00A619FF">
        <w:rPr>
          <w:b/>
          <w:bCs/>
          <w:color w:val="000000"/>
          <w:sz w:val="22"/>
          <w:szCs w:val="22"/>
        </w:rPr>
        <w:t xml:space="preserve">Exemple2.   </w:t>
      </w:r>
    </w:p>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Dans une entreprise de conserve de poisson, on veut résoudre le problème des boites qui sortent bombées après stérilisation. Après recherche, une liste des causes possibles a été établie et une fiche de collecte des données a été remplie.</w:t>
      </w:r>
    </w:p>
    <w:p w:rsidR="000703E6" w:rsidRPr="00A619FF" w:rsidRDefault="000703E6" w:rsidP="00A619FF">
      <w:pPr>
        <w:autoSpaceDE w:val="0"/>
        <w:autoSpaceDN w:val="0"/>
        <w:adjustRightInd w:val="0"/>
        <w:spacing w:line="276" w:lineRule="auto"/>
        <w:rPr>
          <w:b/>
          <w:bCs/>
          <w:color w:val="000000" w:themeColor="text1"/>
          <w:sz w:val="22"/>
          <w:szCs w:val="22"/>
        </w:rPr>
      </w:pPr>
      <w:r w:rsidRPr="00A619FF">
        <w:rPr>
          <w:b/>
          <w:bCs/>
          <w:color w:val="000000" w:themeColor="text1"/>
          <w:sz w:val="22"/>
          <w:szCs w:val="22"/>
        </w:rPr>
        <w:t>Les données des boites défectueuses par type de causes</w:t>
      </w:r>
    </w:p>
    <w:p w:rsidR="000703E6" w:rsidRPr="00A619FF" w:rsidRDefault="000703E6" w:rsidP="00A619FF">
      <w:pPr>
        <w:autoSpaceDE w:val="0"/>
        <w:autoSpaceDN w:val="0"/>
        <w:adjustRightInd w:val="0"/>
        <w:spacing w:line="276" w:lineRule="auto"/>
        <w:rPr>
          <w:b/>
          <w:bCs/>
          <w:color w:val="330066"/>
          <w:sz w:val="22"/>
          <w:szCs w:val="22"/>
        </w:rPr>
      </w:pPr>
      <w:r w:rsidRPr="00A619FF">
        <w:rPr>
          <w:b/>
          <w:bCs/>
          <w:color w:val="330066"/>
          <w:sz w:val="22"/>
          <w:szCs w:val="22"/>
        </w:rPr>
        <w:t xml:space="preserve"> </w:t>
      </w:r>
      <w:r w:rsidRPr="00A619FF">
        <w:rPr>
          <w:b/>
          <w:bCs/>
          <w:color w:val="000000" w:themeColor="text1"/>
          <w:sz w:val="22"/>
          <w:szCs w:val="22"/>
        </w:rPr>
        <w:t>Tableau 1 résultat de l’observation des boites défectueuses</w:t>
      </w:r>
      <w:r w:rsidRPr="00A619FF">
        <w:rPr>
          <w:b/>
          <w:bCs/>
          <w:color w:val="330066"/>
          <w:sz w:val="22"/>
          <w:szCs w:val="22"/>
        </w:rPr>
        <w:t xml:space="preserve">  </w:t>
      </w:r>
    </w:p>
    <w:tbl>
      <w:tblPr>
        <w:tblStyle w:val="Grilledutableau"/>
        <w:tblW w:w="8432" w:type="dxa"/>
        <w:tblLook w:val="04A0"/>
      </w:tblPr>
      <w:tblGrid>
        <w:gridCol w:w="4072"/>
        <w:gridCol w:w="2551"/>
        <w:gridCol w:w="1809"/>
      </w:tblGrid>
      <w:tr w:rsidR="000703E6" w:rsidRPr="00FB4561" w:rsidTr="002256DD">
        <w:trPr>
          <w:trHeight w:val="249"/>
        </w:trPr>
        <w:tc>
          <w:tcPr>
            <w:tcW w:w="4072"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 xml:space="preserve">Causes </w:t>
            </w:r>
          </w:p>
        </w:tc>
        <w:tc>
          <w:tcPr>
            <w:tcW w:w="2551"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 xml:space="preserve">Codification des causes </w:t>
            </w:r>
          </w:p>
        </w:tc>
        <w:tc>
          <w:tcPr>
            <w:tcW w:w="1809"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Nombre de fois</w:t>
            </w:r>
          </w:p>
        </w:tc>
      </w:tr>
      <w:tr w:rsidR="000703E6" w:rsidRPr="00FB4561" w:rsidTr="00FB4561">
        <w:trPr>
          <w:trHeight w:val="245"/>
        </w:trPr>
        <w:tc>
          <w:tcPr>
            <w:tcW w:w="4072" w:type="dxa"/>
          </w:tcPr>
          <w:p w:rsidR="000703E6" w:rsidRPr="00FB4561" w:rsidRDefault="000703E6" w:rsidP="00BD06A6">
            <w:pPr>
              <w:autoSpaceDE w:val="0"/>
              <w:autoSpaceDN w:val="0"/>
              <w:adjustRightInd w:val="0"/>
              <w:spacing w:line="276" w:lineRule="auto"/>
              <w:rPr>
                <w:sz w:val="20"/>
                <w:szCs w:val="20"/>
              </w:rPr>
            </w:pPr>
            <w:r w:rsidRPr="00FB4561">
              <w:rPr>
                <w:sz w:val="20"/>
                <w:szCs w:val="20"/>
              </w:rPr>
              <w:t xml:space="preserve">Fuite </w:t>
            </w:r>
            <w:r w:rsidR="00BD06A6">
              <w:rPr>
                <w:sz w:val="20"/>
                <w:szCs w:val="20"/>
              </w:rPr>
              <w:t>d’air</w:t>
            </w:r>
          </w:p>
        </w:tc>
        <w:tc>
          <w:tcPr>
            <w:tcW w:w="2551"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FUIT</w:t>
            </w:r>
          </w:p>
        </w:tc>
        <w:tc>
          <w:tcPr>
            <w:tcW w:w="1809"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5 fois</w:t>
            </w:r>
          </w:p>
        </w:tc>
      </w:tr>
      <w:tr w:rsidR="000703E6" w:rsidRPr="00FB4561" w:rsidTr="00FB4561">
        <w:trPr>
          <w:trHeight w:val="263"/>
        </w:trPr>
        <w:tc>
          <w:tcPr>
            <w:tcW w:w="4072" w:type="dxa"/>
          </w:tcPr>
          <w:p w:rsidR="000703E6" w:rsidRPr="00FB4561" w:rsidRDefault="000703E6" w:rsidP="00A619FF">
            <w:pPr>
              <w:autoSpaceDE w:val="0"/>
              <w:autoSpaceDN w:val="0"/>
              <w:adjustRightInd w:val="0"/>
              <w:spacing w:line="276" w:lineRule="auto"/>
              <w:rPr>
                <w:color w:val="000000"/>
                <w:sz w:val="20"/>
                <w:szCs w:val="20"/>
              </w:rPr>
            </w:pPr>
            <w:r w:rsidRPr="00FB4561">
              <w:rPr>
                <w:sz w:val="20"/>
                <w:szCs w:val="20"/>
              </w:rPr>
              <w:t>Remplissage excessif des boites</w:t>
            </w:r>
          </w:p>
        </w:tc>
        <w:tc>
          <w:tcPr>
            <w:tcW w:w="2551"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REMP</w:t>
            </w:r>
          </w:p>
        </w:tc>
        <w:tc>
          <w:tcPr>
            <w:tcW w:w="1809"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19 fois</w:t>
            </w:r>
          </w:p>
        </w:tc>
      </w:tr>
      <w:tr w:rsidR="000703E6" w:rsidRPr="00FB4561" w:rsidTr="00FB4561">
        <w:trPr>
          <w:trHeight w:val="267"/>
        </w:trPr>
        <w:tc>
          <w:tcPr>
            <w:tcW w:w="4072" w:type="dxa"/>
          </w:tcPr>
          <w:p w:rsidR="000703E6" w:rsidRPr="00FB4561" w:rsidRDefault="000703E6" w:rsidP="00A619FF">
            <w:pPr>
              <w:autoSpaceDE w:val="0"/>
              <w:autoSpaceDN w:val="0"/>
              <w:adjustRightInd w:val="0"/>
              <w:spacing w:line="276" w:lineRule="auto"/>
              <w:rPr>
                <w:color w:val="000000"/>
                <w:sz w:val="20"/>
                <w:szCs w:val="20"/>
              </w:rPr>
            </w:pPr>
            <w:r w:rsidRPr="00FB4561">
              <w:rPr>
                <w:sz w:val="20"/>
                <w:szCs w:val="20"/>
              </w:rPr>
              <w:t>Pression de l'air comprimé insuffisante</w:t>
            </w:r>
          </w:p>
        </w:tc>
        <w:tc>
          <w:tcPr>
            <w:tcW w:w="2551"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PRESS</w:t>
            </w:r>
          </w:p>
        </w:tc>
        <w:tc>
          <w:tcPr>
            <w:tcW w:w="1809"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22 fois</w:t>
            </w:r>
          </w:p>
        </w:tc>
      </w:tr>
      <w:tr w:rsidR="000703E6" w:rsidRPr="00FB4561" w:rsidTr="002256DD">
        <w:trPr>
          <w:trHeight w:val="249"/>
        </w:trPr>
        <w:tc>
          <w:tcPr>
            <w:tcW w:w="4072" w:type="dxa"/>
          </w:tcPr>
          <w:p w:rsidR="000703E6" w:rsidRPr="00FB4561" w:rsidRDefault="000703E6" w:rsidP="00A619FF">
            <w:pPr>
              <w:autoSpaceDE w:val="0"/>
              <w:autoSpaceDN w:val="0"/>
              <w:adjustRightInd w:val="0"/>
              <w:spacing w:line="276" w:lineRule="auto"/>
              <w:rPr>
                <w:sz w:val="20"/>
                <w:szCs w:val="20"/>
              </w:rPr>
            </w:pPr>
            <w:r w:rsidRPr="00FB4561">
              <w:rPr>
                <w:sz w:val="20"/>
                <w:szCs w:val="20"/>
              </w:rPr>
              <w:t xml:space="preserve">Compresseur en panne </w:t>
            </w:r>
          </w:p>
        </w:tc>
        <w:tc>
          <w:tcPr>
            <w:tcW w:w="2551"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COMP</w:t>
            </w:r>
          </w:p>
        </w:tc>
        <w:tc>
          <w:tcPr>
            <w:tcW w:w="1809"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2 fois</w:t>
            </w:r>
          </w:p>
        </w:tc>
      </w:tr>
      <w:tr w:rsidR="000703E6" w:rsidRPr="00FB4561" w:rsidTr="002256DD">
        <w:trPr>
          <w:trHeight w:val="249"/>
        </w:trPr>
        <w:tc>
          <w:tcPr>
            <w:tcW w:w="4072" w:type="dxa"/>
          </w:tcPr>
          <w:p w:rsidR="000703E6" w:rsidRPr="00FB4561" w:rsidRDefault="000703E6" w:rsidP="00A619FF">
            <w:pPr>
              <w:autoSpaceDE w:val="0"/>
              <w:autoSpaceDN w:val="0"/>
              <w:adjustRightInd w:val="0"/>
              <w:spacing w:line="276" w:lineRule="auto"/>
              <w:rPr>
                <w:sz w:val="20"/>
                <w:szCs w:val="20"/>
              </w:rPr>
            </w:pPr>
            <w:r w:rsidRPr="00FB4561">
              <w:rPr>
                <w:sz w:val="20"/>
                <w:szCs w:val="20"/>
              </w:rPr>
              <w:t>Divers</w:t>
            </w:r>
          </w:p>
        </w:tc>
        <w:tc>
          <w:tcPr>
            <w:tcW w:w="2551"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DIV</w:t>
            </w:r>
          </w:p>
        </w:tc>
        <w:tc>
          <w:tcPr>
            <w:tcW w:w="1809" w:type="dxa"/>
          </w:tcPr>
          <w:p w:rsidR="000703E6" w:rsidRPr="00FB4561" w:rsidRDefault="000703E6" w:rsidP="00A619FF">
            <w:pPr>
              <w:autoSpaceDE w:val="0"/>
              <w:autoSpaceDN w:val="0"/>
              <w:adjustRightInd w:val="0"/>
              <w:spacing w:line="276" w:lineRule="auto"/>
              <w:rPr>
                <w:color w:val="000000"/>
                <w:sz w:val="20"/>
                <w:szCs w:val="20"/>
              </w:rPr>
            </w:pPr>
            <w:r w:rsidRPr="00FB4561">
              <w:rPr>
                <w:color w:val="000000"/>
                <w:sz w:val="20"/>
                <w:szCs w:val="20"/>
              </w:rPr>
              <w:t>2 fois</w:t>
            </w:r>
          </w:p>
        </w:tc>
      </w:tr>
      <w:tr w:rsidR="000703E6" w:rsidRPr="00FB4561" w:rsidTr="002256DD">
        <w:trPr>
          <w:trHeight w:val="265"/>
        </w:trPr>
        <w:tc>
          <w:tcPr>
            <w:tcW w:w="4072" w:type="dxa"/>
          </w:tcPr>
          <w:p w:rsidR="000703E6" w:rsidRPr="00BA4E65" w:rsidRDefault="000703E6" w:rsidP="00A619FF">
            <w:pPr>
              <w:autoSpaceDE w:val="0"/>
              <w:autoSpaceDN w:val="0"/>
              <w:adjustRightInd w:val="0"/>
              <w:spacing w:line="276" w:lineRule="auto"/>
              <w:rPr>
                <w:b/>
                <w:bCs/>
                <w:sz w:val="20"/>
                <w:szCs w:val="20"/>
              </w:rPr>
            </w:pPr>
            <w:r w:rsidRPr="00BA4E65">
              <w:rPr>
                <w:b/>
                <w:bCs/>
                <w:sz w:val="20"/>
                <w:szCs w:val="20"/>
              </w:rPr>
              <w:t>Total</w:t>
            </w:r>
          </w:p>
        </w:tc>
        <w:tc>
          <w:tcPr>
            <w:tcW w:w="2551" w:type="dxa"/>
          </w:tcPr>
          <w:p w:rsidR="000703E6" w:rsidRPr="00BA4E65" w:rsidRDefault="000703E6" w:rsidP="00A619FF">
            <w:pPr>
              <w:autoSpaceDE w:val="0"/>
              <w:autoSpaceDN w:val="0"/>
              <w:adjustRightInd w:val="0"/>
              <w:spacing w:line="276" w:lineRule="auto"/>
              <w:rPr>
                <w:b/>
                <w:bCs/>
                <w:color w:val="000000"/>
                <w:sz w:val="20"/>
                <w:szCs w:val="20"/>
              </w:rPr>
            </w:pPr>
          </w:p>
        </w:tc>
        <w:tc>
          <w:tcPr>
            <w:tcW w:w="1809" w:type="dxa"/>
          </w:tcPr>
          <w:p w:rsidR="000703E6" w:rsidRPr="00BA4E65" w:rsidRDefault="000703E6" w:rsidP="00A619FF">
            <w:pPr>
              <w:autoSpaceDE w:val="0"/>
              <w:autoSpaceDN w:val="0"/>
              <w:adjustRightInd w:val="0"/>
              <w:spacing w:line="276" w:lineRule="auto"/>
              <w:rPr>
                <w:b/>
                <w:bCs/>
                <w:color w:val="000000"/>
                <w:sz w:val="20"/>
                <w:szCs w:val="20"/>
              </w:rPr>
            </w:pPr>
            <w:r w:rsidRPr="00BA4E65">
              <w:rPr>
                <w:b/>
                <w:bCs/>
                <w:color w:val="000000"/>
                <w:sz w:val="20"/>
                <w:szCs w:val="20"/>
              </w:rPr>
              <w:t>50</w:t>
            </w:r>
          </w:p>
        </w:tc>
      </w:tr>
    </w:tbl>
    <w:p w:rsidR="00FB4561" w:rsidRDefault="00FB4561" w:rsidP="00A619FF">
      <w:pPr>
        <w:autoSpaceDE w:val="0"/>
        <w:autoSpaceDN w:val="0"/>
        <w:adjustRightInd w:val="0"/>
        <w:spacing w:line="276" w:lineRule="auto"/>
        <w:rPr>
          <w:b/>
          <w:bCs/>
          <w:color w:val="000000"/>
          <w:sz w:val="22"/>
          <w:szCs w:val="22"/>
        </w:rPr>
      </w:pPr>
    </w:p>
    <w:p w:rsidR="000703E6" w:rsidRPr="00A619FF" w:rsidRDefault="000703E6" w:rsidP="00A619FF">
      <w:pPr>
        <w:autoSpaceDE w:val="0"/>
        <w:autoSpaceDN w:val="0"/>
        <w:adjustRightInd w:val="0"/>
        <w:spacing w:line="276" w:lineRule="auto"/>
        <w:rPr>
          <w:color w:val="000000"/>
          <w:sz w:val="22"/>
          <w:szCs w:val="22"/>
        </w:rPr>
      </w:pPr>
      <w:r w:rsidRPr="00A619FF">
        <w:rPr>
          <w:b/>
          <w:bCs/>
          <w:color w:val="000000"/>
          <w:sz w:val="22"/>
          <w:szCs w:val="22"/>
        </w:rPr>
        <w:t>Etape1</w:t>
      </w:r>
      <w:r w:rsidRPr="00A619FF">
        <w:rPr>
          <w:color w:val="000000"/>
          <w:sz w:val="22"/>
          <w:szCs w:val="22"/>
        </w:rPr>
        <w:t xml:space="preserve"> classement des données par ordre décroissant  </w:t>
      </w:r>
    </w:p>
    <w:tbl>
      <w:tblPr>
        <w:tblStyle w:val="Grilledutableau"/>
        <w:tblW w:w="0" w:type="auto"/>
        <w:tblLook w:val="04A0"/>
      </w:tblPr>
      <w:tblGrid>
        <w:gridCol w:w="4786"/>
        <w:gridCol w:w="2268"/>
      </w:tblGrid>
      <w:tr w:rsidR="000703E6" w:rsidRPr="00A619FF" w:rsidTr="002256DD">
        <w:tc>
          <w:tcPr>
            <w:tcW w:w="4786" w:type="dxa"/>
          </w:tcPr>
          <w:p w:rsidR="000703E6" w:rsidRPr="00A619FF" w:rsidRDefault="000703E6" w:rsidP="00A619FF">
            <w:pPr>
              <w:autoSpaceDE w:val="0"/>
              <w:autoSpaceDN w:val="0"/>
              <w:adjustRightInd w:val="0"/>
              <w:spacing w:line="276" w:lineRule="auto"/>
              <w:rPr>
                <w:b/>
                <w:bCs/>
                <w:color w:val="000000"/>
                <w:sz w:val="22"/>
                <w:szCs w:val="22"/>
              </w:rPr>
            </w:pPr>
            <w:r w:rsidRPr="00A619FF">
              <w:rPr>
                <w:b/>
                <w:bCs/>
                <w:color w:val="000000"/>
                <w:sz w:val="22"/>
                <w:szCs w:val="22"/>
              </w:rPr>
              <w:t xml:space="preserve">Causes </w:t>
            </w:r>
          </w:p>
        </w:tc>
        <w:tc>
          <w:tcPr>
            <w:tcW w:w="2268" w:type="dxa"/>
          </w:tcPr>
          <w:p w:rsidR="000703E6" w:rsidRPr="00A619FF" w:rsidRDefault="000703E6" w:rsidP="00A619FF">
            <w:pPr>
              <w:autoSpaceDE w:val="0"/>
              <w:autoSpaceDN w:val="0"/>
              <w:adjustRightInd w:val="0"/>
              <w:spacing w:line="276" w:lineRule="auto"/>
              <w:rPr>
                <w:b/>
                <w:bCs/>
                <w:color w:val="000000"/>
                <w:sz w:val="22"/>
                <w:szCs w:val="22"/>
              </w:rPr>
            </w:pPr>
            <w:r w:rsidRPr="00A619FF">
              <w:rPr>
                <w:b/>
                <w:bCs/>
                <w:color w:val="000000"/>
                <w:sz w:val="22"/>
                <w:szCs w:val="22"/>
              </w:rPr>
              <w:t>Nombre de fois</w:t>
            </w:r>
          </w:p>
        </w:tc>
      </w:tr>
      <w:tr w:rsidR="000703E6" w:rsidRPr="00A619FF" w:rsidTr="002256DD">
        <w:tc>
          <w:tcPr>
            <w:tcW w:w="4786" w:type="dxa"/>
          </w:tcPr>
          <w:p w:rsidR="000703E6" w:rsidRPr="00A619FF" w:rsidRDefault="000703E6" w:rsidP="00A619FF">
            <w:pPr>
              <w:autoSpaceDE w:val="0"/>
              <w:autoSpaceDN w:val="0"/>
              <w:adjustRightInd w:val="0"/>
              <w:spacing w:line="276" w:lineRule="auto"/>
              <w:rPr>
                <w:color w:val="000000"/>
                <w:sz w:val="22"/>
                <w:szCs w:val="22"/>
              </w:rPr>
            </w:pPr>
            <w:r w:rsidRPr="00A619FF">
              <w:rPr>
                <w:sz w:val="22"/>
                <w:szCs w:val="22"/>
              </w:rPr>
              <w:t>Pression de l'air comprimé insuffisante</w:t>
            </w:r>
          </w:p>
        </w:tc>
        <w:tc>
          <w:tcPr>
            <w:tcW w:w="2268"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 xml:space="preserve">22 fois </w:t>
            </w:r>
          </w:p>
        </w:tc>
      </w:tr>
      <w:tr w:rsidR="000703E6" w:rsidRPr="00A619FF" w:rsidTr="002256DD">
        <w:tc>
          <w:tcPr>
            <w:tcW w:w="4786" w:type="dxa"/>
          </w:tcPr>
          <w:p w:rsidR="000703E6" w:rsidRPr="00A619FF" w:rsidRDefault="000703E6" w:rsidP="00A619FF">
            <w:pPr>
              <w:autoSpaceDE w:val="0"/>
              <w:autoSpaceDN w:val="0"/>
              <w:adjustRightInd w:val="0"/>
              <w:spacing w:line="276" w:lineRule="auto"/>
              <w:rPr>
                <w:color w:val="000000"/>
                <w:sz w:val="22"/>
                <w:szCs w:val="22"/>
              </w:rPr>
            </w:pPr>
            <w:r w:rsidRPr="00A619FF">
              <w:rPr>
                <w:sz w:val="22"/>
                <w:szCs w:val="22"/>
              </w:rPr>
              <w:t>Remplissage excessif des boites</w:t>
            </w:r>
          </w:p>
        </w:tc>
        <w:tc>
          <w:tcPr>
            <w:tcW w:w="2268"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19 fois</w:t>
            </w:r>
          </w:p>
        </w:tc>
      </w:tr>
      <w:tr w:rsidR="000703E6" w:rsidRPr="00A619FF" w:rsidTr="002256DD">
        <w:tc>
          <w:tcPr>
            <w:tcW w:w="4786"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Fuite au niveau des purgeurs</w:t>
            </w:r>
          </w:p>
        </w:tc>
        <w:tc>
          <w:tcPr>
            <w:tcW w:w="2268"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5 fois</w:t>
            </w:r>
          </w:p>
        </w:tc>
      </w:tr>
      <w:tr w:rsidR="000703E6" w:rsidRPr="00A619FF" w:rsidTr="002256DD">
        <w:tc>
          <w:tcPr>
            <w:tcW w:w="4786"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Compresseur en panne</w:t>
            </w:r>
          </w:p>
        </w:tc>
        <w:tc>
          <w:tcPr>
            <w:tcW w:w="2268"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2 fois</w:t>
            </w:r>
          </w:p>
        </w:tc>
      </w:tr>
      <w:tr w:rsidR="000703E6" w:rsidRPr="00A619FF" w:rsidTr="002256DD">
        <w:tc>
          <w:tcPr>
            <w:tcW w:w="4786"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Divers</w:t>
            </w:r>
          </w:p>
        </w:tc>
        <w:tc>
          <w:tcPr>
            <w:tcW w:w="2268"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2 fois</w:t>
            </w:r>
          </w:p>
        </w:tc>
      </w:tr>
      <w:tr w:rsidR="000703E6" w:rsidRPr="00A619FF" w:rsidTr="002256DD">
        <w:tc>
          <w:tcPr>
            <w:tcW w:w="4786"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Total</w:t>
            </w:r>
          </w:p>
        </w:tc>
        <w:tc>
          <w:tcPr>
            <w:tcW w:w="2268"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50</w:t>
            </w:r>
          </w:p>
        </w:tc>
      </w:tr>
    </w:tbl>
    <w:p w:rsidR="000703E6" w:rsidRPr="00A619FF" w:rsidRDefault="000703E6" w:rsidP="00A619FF">
      <w:pPr>
        <w:autoSpaceDE w:val="0"/>
        <w:autoSpaceDN w:val="0"/>
        <w:adjustRightInd w:val="0"/>
        <w:spacing w:line="276" w:lineRule="auto"/>
        <w:rPr>
          <w:color w:val="000000"/>
          <w:sz w:val="22"/>
          <w:szCs w:val="22"/>
        </w:rPr>
      </w:pPr>
    </w:p>
    <w:p w:rsidR="000703E6" w:rsidRPr="00A619FF" w:rsidRDefault="000703E6" w:rsidP="00A619FF">
      <w:pPr>
        <w:autoSpaceDE w:val="0"/>
        <w:autoSpaceDN w:val="0"/>
        <w:adjustRightInd w:val="0"/>
        <w:spacing w:line="276" w:lineRule="auto"/>
        <w:rPr>
          <w:color w:val="000000"/>
          <w:sz w:val="22"/>
          <w:szCs w:val="22"/>
        </w:rPr>
      </w:pPr>
      <w:r w:rsidRPr="00A619FF">
        <w:rPr>
          <w:b/>
          <w:bCs/>
          <w:color w:val="000000"/>
          <w:sz w:val="22"/>
          <w:szCs w:val="22"/>
        </w:rPr>
        <w:t>Etape 2</w:t>
      </w:r>
      <w:r w:rsidRPr="00A619FF">
        <w:rPr>
          <w:color w:val="000000"/>
          <w:sz w:val="22"/>
          <w:szCs w:val="22"/>
        </w:rPr>
        <w:t xml:space="preserve">   calcule  des  le pourcentage et des cumuls.</w:t>
      </w:r>
    </w:p>
    <w:tbl>
      <w:tblPr>
        <w:tblStyle w:val="Grilledutableau"/>
        <w:tblW w:w="0" w:type="auto"/>
        <w:tblLook w:val="04A0"/>
      </w:tblPr>
      <w:tblGrid>
        <w:gridCol w:w="5070"/>
        <w:gridCol w:w="1833"/>
        <w:gridCol w:w="576"/>
        <w:gridCol w:w="2715"/>
      </w:tblGrid>
      <w:tr w:rsidR="00FB4561" w:rsidRPr="00A619FF" w:rsidTr="00FB4561">
        <w:tc>
          <w:tcPr>
            <w:tcW w:w="5070" w:type="dxa"/>
          </w:tcPr>
          <w:p w:rsidR="00FB4561" w:rsidRPr="00A619FF" w:rsidRDefault="00FB4561" w:rsidP="00A619FF">
            <w:pPr>
              <w:autoSpaceDE w:val="0"/>
              <w:autoSpaceDN w:val="0"/>
              <w:adjustRightInd w:val="0"/>
              <w:spacing w:line="276" w:lineRule="auto"/>
              <w:rPr>
                <w:color w:val="000000"/>
                <w:sz w:val="22"/>
                <w:szCs w:val="22"/>
              </w:rPr>
            </w:pPr>
            <w:r w:rsidRPr="00A619FF">
              <w:rPr>
                <w:color w:val="000000"/>
                <w:sz w:val="22"/>
                <w:szCs w:val="22"/>
              </w:rPr>
              <w:t xml:space="preserve">Causes </w:t>
            </w:r>
          </w:p>
        </w:tc>
        <w:tc>
          <w:tcPr>
            <w:tcW w:w="1833" w:type="dxa"/>
          </w:tcPr>
          <w:p w:rsidR="00FB4561" w:rsidRPr="00A619FF" w:rsidRDefault="00FB4561" w:rsidP="00A619FF">
            <w:pPr>
              <w:autoSpaceDE w:val="0"/>
              <w:autoSpaceDN w:val="0"/>
              <w:adjustRightInd w:val="0"/>
              <w:spacing w:line="276" w:lineRule="auto"/>
              <w:rPr>
                <w:color w:val="000000"/>
                <w:sz w:val="22"/>
                <w:szCs w:val="22"/>
              </w:rPr>
            </w:pPr>
            <w:r w:rsidRPr="00A619FF">
              <w:rPr>
                <w:color w:val="000000"/>
                <w:sz w:val="22"/>
                <w:szCs w:val="22"/>
              </w:rPr>
              <w:t>Nombre de fois</w:t>
            </w:r>
          </w:p>
        </w:tc>
        <w:tc>
          <w:tcPr>
            <w:tcW w:w="576" w:type="dxa"/>
          </w:tcPr>
          <w:p w:rsidR="00FB4561" w:rsidRPr="00A619FF" w:rsidRDefault="00FB4561" w:rsidP="002256DD">
            <w:pPr>
              <w:tabs>
                <w:tab w:val="left" w:pos="2753"/>
              </w:tabs>
              <w:spacing w:line="276" w:lineRule="auto"/>
              <w:jc w:val="center"/>
              <w:rPr>
                <w:sz w:val="22"/>
                <w:szCs w:val="22"/>
                <w:lang w:eastAsia="fr-FR"/>
              </w:rPr>
            </w:pPr>
            <w:r w:rsidRPr="00A619FF">
              <w:rPr>
                <w:sz w:val="22"/>
                <w:szCs w:val="22"/>
                <w:lang w:eastAsia="fr-FR"/>
              </w:rPr>
              <w:t>%</w:t>
            </w:r>
          </w:p>
        </w:tc>
        <w:tc>
          <w:tcPr>
            <w:tcW w:w="2715" w:type="dxa"/>
          </w:tcPr>
          <w:p w:rsidR="00FB4561" w:rsidRPr="00A619FF" w:rsidRDefault="00FB4561" w:rsidP="002256DD">
            <w:pPr>
              <w:tabs>
                <w:tab w:val="left" w:pos="2753"/>
              </w:tabs>
              <w:spacing w:line="276" w:lineRule="auto"/>
              <w:jc w:val="center"/>
              <w:rPr>
                <w:sz w:val="22"/>
                <w:szCs w:val="22"/>
                <w:lang w:eastAsia="fr-FR"/>
              </w:rPr>
            </w:pPr>
            <w:r w:rsidRPr="00A619FF">
              <w:rPr>
                <w:sz w:val="22"/>
                <w:szCs w:val="22"/>
                <w:lang w:eastAsia="fr-FR"/>
              </w:rPr>
              <w:t>Fréquences cumulées en %</w:t>
            </w:r>
          </w:p>
        </w:tc>
      </w:tr>
      <w:tr w:rsidR="000703E6" w:rsidRPr="00A619FF" w:rsidTr="00FB4561">
        <w:tc>
          <w:tcPr>
            <w:tcW w:w="5070" w:type="dxa"/>
          </w:tcPr>
          <w:p w:rsidR="000703E6" w:rsidRPr="00A619FF" w:rsidRDefault="000703E6" w:rsidP="00A619FF">
            <w:pPr>
              <w:autoSpaceDE w:val="0"/>
              <w:autoSpaceDN w:val="0"/>
              <w:adjustRightInd w:val="0"/>
              <w:spacing w:line="276" w:lineRule="auto"/>
              <w:rPr>
                <w:color w:val="000000"/>
                <w:sz w:val="22"/>
                <w:szCs w:val="22"/>
              </w:rPr>
            </w:pPr>
            <w:r w:rsidRPr="00A619FF">
              <w:rPr>
                <w:sz w:val="22"/>
                <w:szCs w:val="22"/>
              </w:rPr>
              <w:t>Pression de l'air comprimé insuffisante</w:t>
            </w:r>
          </w:p>
        </w:tc>
        <w:tc>
          <w:tcPr>
            <w:tcW w:w="1833"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 xml:space="preserve">22 fois </w:t>
            </w:r>
          </w:p>
        </w:tc>
        <w:tc>
          <w:tcPr>
            <w:tcW w:w="576" w:type="dxa"/>
          </w:tcPr>
          <w:p w:rsidR="000703E6" w:rsidRPr="00A619FF" w:rsidRDefault="000703E6" w:rsidP="00A619FF">
            <w:pPr>
              <w:spacing w:line="276" w:lineRule="auto"/>
              <w:rPr>
                <w:color w:val="000000"/>
                <w:sz w:val="22"/>
                <w:szCs w:val="22"/>
              </w:rPr>
            </w:pPr>
            <w:r w:rsidRPr="00A619FF">
              <w:rPr>
                <w:color w:val="000000"/>
                <w:sz w:val="22"/>
                <w:szCs w:val="22"/>
              </w:rPr>
              <w:t>44</w:t>
            </w:r>
          </w:p>
        </w:tc>
        <w:tc>
          <w:tcPr>
            <w:tcW w:w="2715" w:type="dxa"/>
          </w:tcPr>
          <w:p w:rsidR="000703E6" w:rsidRPr="00A619FF" w:rsidRDefault="000703E6" w:rsidP="00A619FF">
            <w:pPr>
              <w:spacing w:line="276" w:lineRule="auto"/>
              <w:rPr>
                <w:color w:val="000000"/>
                <w:sz w:val="22"/>
                <w:szCs w:val="22"/>
              </w:rPr>
            </w:pPr>
            <w:r w:rsidRPr="00A619FF">
              <w:rPr>
                <w:color w:val="000000"/>
                <w:sz w:val="22"/>
                <w:szCs w:val="22"/>
              </w:rPr>
              <w:t>44</w:t>
            </w:r>
          </w:p>
        </w:tc>
      </w:tr>
      <w:tr w:rsidR="000703E6" w:rsidRPr="00A619FF" w:rsidTr="00FB4561">
        <w:tc>
          <w:tcPr>
            <w:tcW w:w="5070" w:type="dxa"/>
          </w:tcPr>
          <w:p w:rsidR="000703E6" w:rsidRPr="00A619FF" w:rsidRDefault="000703E6" w:rsidP="00A619FF">
            <w:pPr>
              <w:autoSpaceDE w:val="0"/>
              <w:autoSpaceDN w:val="0"/>
              <w:adjustRightInd w:val="0"/>
              <w:spacing w:line="276" w:lineRule="auto"/>
              <w:rPr>
                <w:color w:val="000000"/>
                <w:sz w:val="22"/>
                <w:szCs w:val="22"/>
              </w:rPr>
            </w:pPr>
            <w:r w:rsidRPr="00A619FF">
              <w:rPr>
                <w:sz w:val="22"/>
                <w:szCs w:val="22"/>
              </w:rPr>
              <w:t>Remplissage excessif des boites</w:t>
            </w:r>
          </w:p>
        </w:tc>
        <w:tc>
          <w:tcPr>
            <w:tcW w:w="1833"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19 fois</w:t>
            </w:r>
          </w:p>
        </w:tc>
        <w:tc>
          <w:tcPr>
            <w:tcW w:w="576" w:type="dxa"/>
          </w:tcPr>
          <w:p w:rsidR="000703E6" w:rsidRPr="00A619FF" w:rsidRDefault="000703E6" w:rsidP="00A619FF">
            <w:pPr>
              <w:spacing w:line="276" w:lineRule="auto"/>
              <w:rPr>
                <w:color w:val="000000"/>
                <w:sz w:val="22"/>
                <w:szCs w:val="22"/>
              </w:rPr>
            </w:pPr>
            <w:r w:rsidRPr="00A619FF">
              <w:rPr>
                <w:color w:val="000000"/>
                <w:sz w:val="22"/>
                <w:szCs w:val="22"/>
              </w:rPr>
              <w:t>38</w:t>
            </w:r>
          </w:p>
        </w:tc>
        <w:tc>
          <w:tcPr>
            <w:tcW w:w="2715" w:type="dxa"/>
          </w:tcPr>
          <w:p w:rsidR="000703E6" w:rsidRPr="00A619FF" w:rsidRDefault="000703E6" w:rsidP="00A619FF">
            <w:pPr>
              <w:spacing w:line="276" w:lineRule="auto"/>
              <w:rPr>
                <w:color w:val="000000"/>
                <w:sz w:val="22"/>
                <w:szCs w:val="22"/>
              </w:rPr>
            </w:pPr>
            <w:r w:rsidRPr="00A619FF">
              <w:rPr>
                <w:color w:val="000000"/>
                <w:sz w:val="22"/>
                <w:szCs w:val="22"/>
              </w:rPr>
              <w:t>82</w:t>
            </w:r>
          </w:p>
        </w:tc>
      </w:tr>
      <w:tr w:rsidR="000703E6" w:rsidRPr="00A619FF" w:rsidTr="00FB4561">
        <w:tc>
          <w:tcPr>
            <w:tcW w:w="5070"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Fuite au niveau des   purgeurs</w:t>
            </w:r>
          </w:p>
        </w:tc>
        <w:tc>
          <w:tcPr>
            <w:tcW w:w="1833"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5 fois</w:t>
            </w:r>
          </w:p>
        </w:tc>
        <w:tc>
          <w:tcPr>
            <w:tcW w:w="576" w:type="dxa"/>
          </w:tcPr>
          <w:p w:rsidR="000703E6" w:rsidRPr="00A619FF" w:rsidRDefault="000703E6" w:rsidP="00A619FF">
            <w:pPr>
              <w:spacing w:line="276" w:lineRule="auto"/>
              <w:rPr>
                <w:color w:val="000000"/>
                <w:sz w:val="22"/>
                <w:szCs w:val="22"/>
              </w:rPr>
            </w:pPr>
            <w:r w:rsidRPr="00A619FF">
              <w:rPr>
                <w:color w:val="000000"/>
                <w:sz w:val="22"/>
                <w:szCs w:val="22"/>
              </w:rPr>
              <w:t>10</w:t>
            </w:r>
          </w:p>
        </w:tc>
        <w:tc>
          <w:tcPr>
            <w:tcW w:w="2715" w:type="dxa"/>
          </w:tcPr>
          <w:p w:rsidR="000703E6" w:rsidRPr="00A619FF" w:rsidRDefault="000703E6" w:rsidP="00A619FF">
            <w:pPr>
              <w:spacing w:line="276" w:lineRule="auto"/>
              <w:rPr>
                <w:color w:val="000000"/>
                <w:sz w:val="22"/>
                <w:szCs w:val="22"/>
              </w:rPr>
            </w:pPr>
            <w:r w:rsidRPr="00A619FF">
              <w:rPr>
                <w:color w:val="000000"/>
                <w:sz w:val="22"/>
                <w:szCs w:val="22"/>
              </w:rPr>
              <w:t>92</w:t>
            </w:r>
          </w:p>
        </w:tc>
      </w:tr>
      <w:tr w:rsidR="000703E6" w:rsidRPr="00A619FF" w:rsidTr="00FB4561">
        <w:tc>
          <w:tcPr>
            <w:tcW w:w="5070"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Compresseur en panne</w:t>
            </w:r>
          </w:p>
        </w:tc>
        <w:tc>
          <w:tcPr>
            <w:tcW w:w="1833"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2 fois</w:t>
            </w:r>
          </w:p>
        </w:tc>
        <w:tc>
          <w:tcPr>
            <w:tcW w:w="576" w:type="dxa"/>
          </w:tcPr>
          <w:p w:rsidR="000703E6" w:rsidRPr="00A619FF" w:rsidRDefault="000703E6" w:rsidP="00A619FF">
            <w:pPr>
              <w:spacing w:line="276" w:lineRule="auto"/>
              <w:rPr>
                <w:color w:val="000000"/>
                <w:sz w:val="22"/>
                <w:szCs w:val="22"/>
              </w:rPr>
            </w:pPr>
            <w:r w:rsidRPr="00A619FF">
              <w:rPr>
                <w:color w:val="000000"/>
                <w:sz w:val="22"/>
                <w:szCs w:val="22"/>
              </w:rPr>
              <w:t>4</w:t>
            </w:r>
          </w:p>
        </w:tc>
        <w:tc>
          <w:tcPr>
            <w:tcW w:w="2715" w:type="dxa"/>
          </w:tcPr>
          <w:p w:rsidR="000703E6" w:rsidRPr="00A619FF" w:rsidRDefault="000703E6" w:rsidP="00A619FF">
            <w:pPr>
              <w:spacing w:line="276" w:lineRule="auto"/>
              <w:rPr>
                <w:color w:val="000000"/>
                <w:sz w:val="22"/>
                <w:szCs w:val="22"/>
              </w:rPr>
            </w:pPr>
            <w:r w:rsidRPr="00A619FF">
              <w:rPr>
                <w:color w:val="000000"/>
                <w:sz w:val="22"/>
                <w:szCs w:val="22"/>
              </w:rPr>
              <w:t>96</w:t>
            </w:r>
          </w:p>
        </w:tc>
      </w:tr>
      <w:tr w:rsidR="000703E6" w:rsidRPr="00A619FF" w:rsidTr="00FB4561">
        <w:tc>
          <w:tcPr>
            <w:tcW w:w="5070"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Divers</w:t>
            </w:r>
          </w:p>
        </w:tc>
        <w:tc>
          <w:tcPr>
            <w:tcW w:w="1833"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2 fois</w:t>
            </w:r>
          </w:p>
        </w:tc>
        <w:tc>
          <w:tcPr>
            <w:tcW w:w="576" w:type="dxa"/>
          </w:tcPr>
          <w:p w:rsidR="000703E6" w:rsidRPr="00A619FF" w:rsidRDefault="000703E6" w:rsidP="00A619FF">
            <w:pPr>
              <w:spacing w:line="276" w:lineRule="auto"/>
              <w:rPr>
                <w:color w:val="000000"/>
                <w:sz w:val="22"/>
                <w:szCs w:val="22"/>
              </w:rPr>
            </w:pPr>
            <w:r w:rsidRPr="00A619FF">
              <w:rPr>
                <w:color w:val="000000"/>
                <w:sz w:val="22"/>
                <w:szCs w:val="22"/>
              </w:rPr>
              <w:t>4</w:t>
            </w:r>
          </w:p>
        </w:tc>
        <w:tc>
          <w:tcPr>
            <w:tcW w:w="2715" w:type="dxa"/>
          </w:tcPr>
          <w:p w:rsidR="000703E6" w:rsidRPr="00A619FF" w:rsidRDefault="000703E6" w:rsidP="00A619FF">
            <w:pPr>
              <w:spacing w:line="276" w:lineRule="auto"/>
              <w:rPr>
                <w:color w:val="000000"/>
                <w:sz w:val="22"/>
                <w:szCs w:val="22"/>
              </w:rPr>
            </w:pPr>
            <w:r w:rsidRPr="00A619FF">
              <w:rPr>
                <w:color w:val="000000"/>
                <w:sz w:val="22"/>
                <w:szCs w:val="22"/>
              </w:rPr>
              <w:t>100</w:t>
            </w:r>
          </w:p>
        </w:tc>
      </w:tr>
      <w:tr w:rsidR="000703E6" w:rsidRPr="00A619FF" w:rsidTr="00FB4561">
        <w:tc>
          <w:tcPr>
            <w:tcW w:w="5070" w:type="dxa"/>
          </w:tcPr>
          <w:p w:rsidR="000703E6" w:rsidRPr="00A619FF" w:rsidRDefault="000703E6" w:rsidP="00A619FF">
            <w:pPr>
              <w:autoSpaceDE w:val="0"/>
              <w:autoSpaceDN w:val="0"/>
              <w:adjustRightInd w:val="0"/>
              <w:spacing w:line="276" w:lineRule="auto"/>
              <w:rPr>
                <w:sz w:val="22"/>
                <w:szCs w:val="22"/>
              </w:rPr>
            </w:pPr>
            <w:r w:rsidRPr="00A619FF">
              <w:rPr>
                <w:sz w:val="22"/>
                <w:szCs w:val="22"/>
              </w:rPr>
              <w:t>Total</w:t>
            </w:r>
          </w:p>
        </w:tc>
        <w:tc>
          <w:tcPr>
            <w:tcW w:w="1833" w:type="dxa"/>
          </w:tcPr>
          <w:p w:rsidR="000703E6" w:rsidRPr="00A619FF" w:rsidRDefault="000703E6" w:rsidP="00A619FF">
            <w:pPr>
              <w:autoSpaceDE w:val="0"/>
              <w:autoSpaceDN w:val="0"/>
              <w:adjustRightInd w:val="0"/>
              <w:spacing w:line="276" w:lineRule="auto"/>
              <w:rPr>
                <w:color w:val="000000"/>
                <w:sz w:val="22"/>
                <w:szCs w:val="22"/>
              </w:rPr>
            </w:pPr>
            <w:r w:rsidRPr="00A619FF">
              <w:rPr>
                <w:color w:val="000000"/>
                <w:sz w:val="22"/>
                <w:szCs w:val="22"/>
              </w:rPr>
              <w:t>50</w:t>
            </w:r>
          </w:p>
        </w:tc>
        <w:tc>
          <w:tcPr>
            <w:tcW w:w="576" w:type="dxa"/>
          </w:tcPr>
          <w:p w:rsidR="000703E6" w:rsidRPr="00A619FF" w:rsidRDefault="000703E6" w:rsidP="00A619FF">
            <w:pPr>
              <w:spacing w:line="276" w:lineRule="auto"/>
              <w:rPr>
                <w:color w:val="000000"/>
                <w:sz w:val="22"/>
                <w:szCs w:val="22"/>
              </w:rPr>
            </w:pPr>
            <w:r w:rsidRPr="00A619FF">
              <w:rPr>
                <w:color w:val="000000"/>
                <w:sz w:val="22"/>
                <w:szCs w:val="22"/>
              </w:rPr>
              <w:t>100</w:t>
            </w:r>
          </w:p>
        </w:tc>
        <w:tc>
          <w:tcPr>
            <w:tcW w:w="2715" w:type="dxa"/>
          </w:tcPr>
          <w:p w:rsidR="000703E6" w:rsidRPr="00A619FF" w:rsidRDefault="000703E6" w:rsidP="00A619FF">
            <w:pPr>
              <w:spacing w:line="276" w:lineRule="auto"/>
              <w:rPr>
                <w:color w:val="000000"/>
                <w:sz w:val="22"/>
                <w:szCs w:val="22"/>
              </w:rPr>
            </w:pPr>
          </w:p>
        </w:tc>
      </w:tr>
    </w:tbl>
    <w:p w:rsidR="000703E6" w:rsidRDefault="000703E6" w:rsidP="00A619FF">
      <w:pPr>
        <w:autoSpaceDE w:val="0"/>
        <w:autoSpaceDN w:val="0"/>
        <w:adjustRightInd w:val="0"/>
        <w:spacing w:line="276" w:lineRule="auto"/>
        <w:rPr>
          <w:b/>
          <w:bCs/>
          <w:color w:val="000000" w:themeColor="text1"/>
          <w:sz w:val="22"/>
          <w:szCs w:val="22"/>
        </w:rPr>
      </w:pPr>
      <w:r w:rsidRPr="00A619FF">
        <w:rPr>
          <w:b/>
          <w:bCs/>
          <w:color w:val="000000" w:themeColor="text1"/>
          <w:sz w:val="22"/>
          <w:szCs w:val="22"/>
        </w:rPr>
        <w:t xml:space="preserve">Etape 3 le diagramme de pareto </w:t>
      </w:r>
    </w:p>
    <w:p w:rsidR="00FB4561" w:rsidRDefault="00FB4561" w:rsidP="00A619FF">
      <w:pPr>
        <w:autoSpaceDE w:val="0"/>
        <w:autoSpaceDN w:val="0"/>
        <w:adjustRightInd w:val="0"/>
        <w:spacing w:line="276" w:lineRule="auto"/>
        <w:rPr>
          <w:b/>
          <w:bCs/>
          <w:color w:val="000000" w:themeColor="text1"/>
          <w:sz w:val="22"/>
          <w:szCs w:val="22"/>
        </w:rPr>
      </w:pPr>
      <w:r w:rsidRPr="00FB4561">
        <w:rPr>
          <w:b/>
          <w:bCs/>
          <w:noProof/>
          <w:color w:val="000000" w:themeColor="text1"/>
          <w:sz w:val="22"/>
          <w:szCs w:val="22"/>
          <w:lang w:eastAsia="fr-FR"/>
        </w:rPr>
        <w:drawing>
          <wp:inline distT="0" distB="0" distL="0" distR="0">
            <wp:extent cx="5972810" cy="1962059"/>
            <wp:effectExtent l="19050" t="0" r="27940" b="91"/>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4561" w:rsidRDefault="00FB4561" w:rsidP="00A619FF">
      <w:pPr>
        <w:autoSpaceDE w:val="0"/>
        <w:autoSpaceDN w:val="0"/>
        <w:adjustRightInd w:val="0"/>
        <w:spacing w:line="276" w:lineRule="auto"/>
        <w:rPr>
          <w:b/>
          <w:bCs/>
          <w:color w:val="000000" w:themeColor="text1"/>
          <w:sz w:val="22"/>
          <w:szCs w:val="22"/>
        </w:rPr>
      </w:pPr>
    </w:p>
    <w:p w:rsidR="00FB4561" w:rsidRDefault="00FB4561" w:rsidP="00A619FF">
      <w:pPr>
        <w:autoSpaceDE w:val="0"/>
        <w:autoSpaceDN w:val="0"/>
        <w:adjustRightInd w:val="0"/>
        <w:spacing w:line="276" w:lineRule="auto"/>
        <w:rPr>
          <w:b/>
          <w:bCs/>
          <w:color w:val="000000" w:themeColor="text1"/>
          <w:sz w:val="22"/>
          <w:szCs w:val="22"/>
        </w:rPr>
      </w:pPr>
    </w:p>
    <w:p w:rsidR="000703E6" w:rsidRPr="00A619FF" w:rsidRDefault="000703E6" w:rsidP="00BA4E65">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b/>
          <w:bCs/>
          <w:color w:val="000000"/>
          <w:sz w:val="22"/>
          <w:szCs w:val="22"/>
        </w:rPr>
      </w:pPr>
      <w:r w:rsidRPr="00A619FF">
        <w:rPr>
          <w:b/>
          <w:bCs/>
          <w:color w:val="000000"/>
          <w:sz w:val="22"/>
          <w:szCs w:val="22"/>
        </w:rPr>
        <w:t xml:space="preserve">Conclusion </w:t>
      </w:r>
    </w:p>
    <w:p w:rsidR="00FE1BA3" w:rsidRPr="00A619FF" w:rsidRDefault="000703E6" w:rsidP="00BA4E65">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sz w:val="22"/>
          <w:szCs w:val="22"/>
        </w:rPr>
      </w:pPr>
      <w:r w:rsidRPr="00A619FF">
        <w:rPr>
          <w:color w:val="000000"/>
          <w:sz w:val="22"/>
          <w:szCs w:val="22"/>
        </w:rPr>
        <w:t xml:space="preserve">On observer donc que 82% du problème vient de la pression de l'air et du remplissage excessif des boites. On peut également faire d'autres </w:t>
      </w:r>
      <w:r w:rsidRPr="00A619FF">
        <w:rPr>
          <w:b/>
          <w:bCs/>
          <w:color w:val="000000"/>
          <w:sz w:val="22"/>
          <w:szCs w:val="22"/>
        </w:rPr>
        <w:t xml:space="preserve">diagrammes de Pareto </w:t>
      </w:r>
      <w:r w:rsidRPr="00A619FF">
        <w:rPr>
          <w:color w:val="000000"/>
          <w:sz w:val="22"/>
          <w:szCs w:val="22"/>
        </w:rPr>
        <w:t>pour résoudre le problème du remplissage des boites et du manque de pression d'air comprimé.</w:t>
      </w:r>
    </w:p>
    <w:sectPr w:rsidR="00FE1BA3" w:rsidRPr="00A619FF" w:rsidSect="00BA4E65">
      <w:footerReference w:type="default" r:id="rId10"/>
      <w:pgSz w:w="11906" w:h="16838" w:code="9"/>
      <w:pgMar w:top="284" w:right="424" w:bottom="28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D47" w:rsidRDefault="00E73D47" w:rsidP="00226F09">
      <w:r>
        <w:separator/>
      </w:r>
    </w:p>
  </w:endnote>
  <w:endnote w:type="continuationSeparator" w:id="1">
    <w:p w:rsidR="00E73D47" w:rsidRDefault="00E73D47" w:rsidP="0022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910"/>
      <w:docPartObj>
        <w:docPartGallery w:val="Page Numbers (Bottom of Page)"/>
        <w:docPartUnique/>
      </w:docPartObj>
    </w:sdtPr>
    <w:sdtContent>
      <w:p w:rsidR="00463FFE" w:rsidRDefault="00232DE0">
        <w:pPr>
          <w:pStyle w:val="Pieddepage"/>
          <w:jc w:val="right"/>
        </w:pPr>
        <w:r>
          <w:fldChar w:fldCharType="begin"/>
        </w:r>
        <w:r w:rsidR="00D16E4D">
          <w:instrText xml:space="preserve"> PAGE   \* MERGEFORMAT </w:instrText>
        </w:r>
        <w:r>
          <w:fldChar w:fldCharType="separate"/>
        </w:r>
        <w:r w:rsidR="00E73D47">
          <w:rPr>
            <w:noProof/>
          </w:rPr>
          <w:t>1</w:t>
        </w:r>
        <w:r>
          <w:fldChar w:fldCharType="end"/>
        </w:r>
      </w:p>
    </w:sdtContent>
  </w:sdt>
  <w:p w:rsidR="00463FFE" w:rsidRDefault="00E73D4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D47" w:rsidRDefault="00E73D47" w:rsidP="00226F09">
      <w:r>
        <w:separator/>
      </w:r>
    </w:p>
  </w:footnote>
  <w:footnote w:type="continuationSeparator" w:id="1">
    <w:p w:rsidR="00E73D47" w:rsidRDefault="00E73D47" w:rsidP="00226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E29"/>
    <w:multiLevelType w:val="hybridMultilevel"/>
    <w:tmpl w:val="B3E6057E"/>
    <w:lvl w:ilvl="0" w:tplc="E810313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52D62EE1"/>
    <w:multiLevelType w:val="hybridMultilevel"/>
    <w:tmpl w:val="700CE416"/>
    <w:lvl w:ilvl="0" w:tplc="2AF20554">
      <w:start w:val="1"/>
      <w:numFmt w:val="decimal"/>
      <w:lvlText w:val="%1."/>
      <w:lvlJc w:val="center"/>
      <w:pPr>
        <w:ind w:left="502"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savePreviewPicture/>
  <w:footnotePr>
    <w:footnote w:id="0"/>
    <w:footnote w:id="1"/>
  </w:footnotePr>
  <w:endnotePr>
    <w:endnote w:id="0"/>
    <w:endnote w:id="1"/>
  </w:endnotePr>
  <w:compat/>
  <w:rsids>
    <w:rsidRoot w:val="000703E6"/>
    <w:rsid w:val="000703E6"/>
    <w:rsid w:val="00075AD8"/>
    <w:rsid w:val="000B40A8"/>
    <w:rsid w:val="00226F09"/>
    <w:rsid w:val="00232DE0"/>
    <w:rsid w:val="003D06A4"/>
    <w:rsid w:val="00416C1D"/>
    <w:rsid w:val="00454ED1"/>
    <w:rsid w:val="006935A3"/>
    <w:rsid w:val="006E33BA"/>
    <w:rsid w:val="0072322C"/>
    <w:rsid w:val="007F5A8C"/>
    <w:rsid w:val="00A619FF"/>
    <w:rsid w:val="00B11275"/>
    <w:rsid w:val="00BA4E65"/>
    <w:rsid w:val="00BD06A6"/>
    <w:rsid w:val="00D16E4D"/>
    <w:rsid w:val="00D23C18"/>
    <w:rsid w:val="00E00A7C"/>
    <w:rsid w:val="00E73D47"/>
    <w:rsid w:val="00EF0937"/>
    <w:rsid w:val="00F25D5A"/>
    <w:rsid w:val="00F4336A"/>
    <w:rsid w:val="00FB4561"/>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E6"/>
    <w:rPr>
      <w:rFonts w:asciiTheme="majorBidi" w:hAnsiTheme="majorBid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03E6"/>
    <w:pPr>
      <w:ind w:left="720"/>
      <w:contextualSpacing/>
    </w:pPr>
  </w:style>
  <w:style w:type="paragraph" w:styleId="Pieddepage">
    <w:name w:val="footer"/>
    <w:basedOn w:val="Normal"/>
    <w:link w:val="PieddepageCar"/>
    <w:uiPriority w:val="99"/>
    <w:unhideWhenUsed/>
    <w:rsid w:val="000703E6"/>
    <w:pPr>
      <w:tabs>
        <w:tab w:val="center" w:pos="4536"/>
        <w:tab w:val="right" w:pos="9072"/>
      </w:tabs>
    </w:pPr>
  </w:style>
  <w:style w:type="character" w:customStyle="1" w:styleId="PieddepageCar">
    <w:name w:val="Pied de page Car"/>
    <w:basedOn w:val="Policepardfaut"/>
    <w:link w:val="Pieddepage"/>
    <w:uiPriority w:val="99"/>
    <w:rsid w:val="000703E6"/>
    <w:rPr>
      <w:rFonts w:asciiTheme="majorBidi" w:hAnsiTheme="majorBidi" w:cstheme="majorBidi"/>
      <w:sz w:val="24"/>
      <w:szCs w:val="24"/>
    </w:rPr>
  </w:style>
  <w:style w:type="table" w:styleId="Grilledutableau">
    <w:name w:val="Table Grid"/>
    <w:basedOn w:val="TableauNormal"/>
    <w:uiPriority w:val="59"/>
    <w:rsid w:val="000703E6"/>
    <w:pPr>
      <w:jc w:val="left"/>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703E6"/>
    <w:rPr>
      <w:rFonts w:ascii="Tahoma" w:hAnsi="Tahoma" w:cs="Tahoma"/>
      <w:sz w:val="16"/>
      <w:szCs w:val="16"/>
    </w:rPr>
  </w:style>
  <w:style w:type="character" w:customStyle="1" w:styleId="TextedebullesCar">
    <w:name w:val="Texte de bulles Car"/>
    <w:basedOn w:val="Policepardfaut"/>
    <w:link w:val="Textedebulles"/>
    <w:uiPriority w:val="99"/>
    <w:semiHidden/>
    <w:rsid w:val="00070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FICHIERS%20THESES\bureau%20avril%202018\article%20gem\Documents\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Feuil2!$B$1</c:f>
              <c:strCache>
                <c:ptCount val="1"/>
                <c:pt idx="0">
                  <c:v>Fréquence des produits défectueux</c:v>
                </c:pt>
              </c:strCache>
            </c:strRef>
          </c:tx>
          <c:spPr>
            <a:solidFill>
              <a:schemeClr val="bg1">
                <a:lumMod val="65000"/>
              </a:schemeClr>
            </a:solidFill>
          </c:spPr>
          <c:dLbls>
            <c:showVal val="1"/>
          </c:dLbls>
          <c:cat>
            <c:strRef>
              <c:f>Feuil2!$A$2:$A$9</c:f>
              <c:strCache>
                <c:ptCount val="8"/>
                <c:pt idx="0">
                  <c:v>POU </c:v>
                </c:pt>
                <c:pt idx="1">
                  <c:v> TEMP</c:v>
                </c:pt>
                <c:pt idx="2">
                  <c:v>OPER</c:v>
                </c:pt>
                <c:pt idx="3">
                  <c:v>PRESS</c:v>
                </c:pt>
                <c:pt idx="4">
                  <c:v>MEL</c:v>
                </c:pt>
                <c:pt idx="5">
                  <c:v>MP</c:v>
                </c:pt>
                <c:pt idx="6">
                  <c:v>DIV</c:v>
                </c:pt>
                <c:pt idx="7">
                  <c:v>SURF</c:v>
                </c:pt>
              </c:strCache>
            </c:strRef>
          </c:cat>
          <c:val>
            <c:numRef>
              <c:f>Feuil2!$B$2:$B$9</c:f>
              <c:numCache>
                <c:formatCode>General</c:formatCode>
                <c:ptCount val="8"/>
                <c:pt idx="0">
                  <c:v>119</c:v>
                </c:pt>
                <c:pt idx="1">
                  <c:v>96</c:v>
                </c:pt>
                <c:pt idx="2">
                  <c:v>20</c:v>
                </c:pt>
                <c:pt idx="3">
                  <c:v>15</c:v>
                </c:pt>
                <c:pt idx="4">
                  <c:v>9</c:v>
                </c:pt>
                <c:pt idx="5">
                  <c:v>5</c:v>
                </c:pt>
                <c:pt idx="6">
                  <c:v>2</c:v>
                </c:pt>
                <c:pt idx="7">
                  <c:v>2</c:v>
                </c:pt>
              </c:numCache>
            </c:numRef>
          </c:val>
        </c:ser>
        <c:axId val="51702016"/>
        <c:axId val="53576448"/>
      </c:barChart>
      <c:lineChart>
        <c:grouping val="standard"/>
        <c:ser>
          <c:idx val="2"/>
          <c:order val="1"/>
          <c:tx>
            <c:strRef>
              <c:f>Feuil2!$D$1</c:f>
              <c:strCache>
                <c:ptCount val="1"/>
                <c:pt idx="0">
                  <c:v>Fréquences cumulées en %</c:v>
                </c:pt>
              </c:strCache>
            </c:strRef>
          </c:tx>
          <c:spPr>
            <a:ln>
              <a:solidFill>
                <a:schemeClr val="tx1"/>
              </a:solidFill>
            </a:ln>
          </c:spPr>
          <c:marker>
            <c:spPr>
              <a:solidFill>
                <a:schemeClr val="tx1"/>
              </a:solidFill>
            </c:spPr>
          </c:marker>
          <c:dLbls>
            <c:txPr>
              <a:bodyPr/>
              <a:lstStyle/>
              <a:p>
                <a:pPr>
                  <a:defRPr sz="800"/>
                </a:pPr>
                <a:endParaRPr lang="fr-FR"/>
              </a:p>
            </c:txPr>
            <c:dLblPos val="b"/>
            <c:showVal val="1"/>
          </c:dLbls>
          <c:cat>
            <c:strRef>
              <c:f>Feuil2!$A$2:$A$9</c:f>
              <c:strCache>
                <c:ptCount val="8"/>
                <c:pt idx="0">
                  <c:v>POU </c:v>
                </c:pt>
                <c:pt idx="1">
                  <c:v> TEMP</c:v>
                </c:pt>
                <c:pt idx="2">
                  <c:v>OPER</c:v>
                </c:pt>
                <c:pt idx="3">
                  <c:v>PRESS</c:v>
                </c:pt>
                <c:pt idx="4">
                  <c:v>MEL</c:v>
                </c:pt>
                <c:pt idx="5">
                  <c:v>MP</c:v>
                </c:pt>
                <c:pt idx="6">
                  <c:v>DIV</c:v>
                </c:pt>
                <c:pt idx="7">
                  <c:v>SURF</c:v>
                </c:pt>
              </c:strCache>
            </c:strRef>
          </c:cat>
          <c:val>
            <c:numRef>
              <c:f>Feuil2!$D$2:$D$9</c:f>
              <c:numCache>
                <c:formatCode>_-* #,##0.00\ _€_-;\-* #,##0.00\ _€_-;_-* "-"??\ _€_-;_-@_-</c:formatCode>
                <c:ptCount val="8"/>
                <c:pt idx="0">
                  <c:v>44.402985074626855</c:v>
                </c:pt>
                <c:pt idx="1">
                  <c:v>80.223880597014755</c:v>
                </c:pt>
                <c:pt idx="2">
                  <c:v>87.68656716417911</c:v>
                </c:pt>
                <c:pt idx="3">
                  <c:v>93.28358208955224</c:v>
                </c:pt>
                <c:pt idx="4">
                  <c:v>96.641791044776113</c:v>
                </c:pt>
                <c:pt idx="5">
                  <c:v>98.507462686567166</c:v>
                </c:pt>
                <c:pt idx="6">
                  <c:v>99.253731343283349</c:v>
                </c:pt>
                <c:pt idx="7">
                  <c:v>100.00000000000001</c:v>
                </c:pt>
              </c:numCache>
            </c:numRef>
          </c:val>
        </c:ser>
        <c:marker val="1"/>
        <c:axId val="53920128"/>
        <c:axId val="53577984"/>
      </c:lineChart>
      <c:catAx>
        <c:axId val="51702016"/>
        <c:scaling>
          <c:orientation val="minMax"/>
        </c:scaling>
        <c:axPos val="b"/>
        <c:tickLblPos val="nextTo"/>
        <c:crossAx val="53576448"/>
        <c:crosses val="autoZero"/>
        <c:auto val="1"/>
        <c:lblAlgn val="ctr"/>
        <c:lblOffset val="100"/>
      </c:catAx>
      <c:valAx>
        <c:axId val="53576448"/>
        <c:scaling>
          <c:orientation val="minMax"/>
        </c:scaling>
        <c:axPos val="l"/>
        <c:majorGridlines/>
        <c:numFmt formatCode="General" sourceLinked="1"/>
        <c:tickLblPos val="nextTo"/>
        <c:crossAx val="51702016"/>
        <c:crosses val="autoZero"/>
        <c:crossBetween val="between"/>
      </c:valAx>
      <c:valAx>
        <c:axId val="53577984"/>
        <c:scaling>
          <c:orientation val="minMax"/>
        </c:scaling>
        <c:axPos val="r"/>
        <c:numFmt formatCode="_-* #,##0.00\ _€_-;\-* #,##0.00\ _€_-;_-* &quot;-&quot;??\ _€_-;_-@_-" sourceLinked="1"/>
        <c:tickLblPos val="nextTo"/>
        <c:crossAx val="53920128"/>
        <c:crosses val="max"/>
        <c:crossBetween val="between"/>
      </c:valAx>
      <c:catAx>
        <c:axId val="53920128"/>
        <c:scaling>
          <c:orientation val="minMax"/>
        </c:scaling>
        <c:delete val="1"/>
        <c:axPos val="b"/>
        <c:tickLblPos val="nextTo"/>
        <c:crossAx val="53577984"/>
        <c:crosses val="autoZero"/>
        <c:auto val="1"/>
        <c:lblAlgn val="ctr"/>
        <c:lblOffset val="100"/>
      </c:cat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Feuil1!$B$1</c:f>
              <c:strCache>
                <c:ptCount val="1"/>
                <c:pt idx="0">
                  <c:v>Nombre de fois</c:v>
                </c:pt>
              </c:strCache>
            </c:strRef>
          </c:tx>
          <c:spPr>
            <a:solidFill>
              <a:schemeClr val="bg1">
                <a:lumMod val="65000"/>
              </a:schemeClr>
            </a:solidFill>
          </c:spPr>
          <c:dLbls>
            <c:showVal val="1"/>
          </c:dLbls>
          <c:cat>
            <c:strRef>
              <c:f>Feuil1!$A$2:$A$6</c:f>
              <c:strCache>
                <c:ptCount val="5"/>
                <c:pt idx="0">
                  <c:v>Pression de l'air comprimé insuffisante</c:v>
                </c:pt>
                <c:pt idx="1">
                  <c:v>Remplissage excessif des boites</c:v>
                </c:pt>
                <c:pt idx="2">
                  <c:v>Fuite au niveau des   purgeurs</c:v>
                </c:pt>
                <c:pt idx="3">
                  <c:v>Compresseur en panne</c:v>
                </c:pt>
                <c:pt idx="4">
                  <c:v>Divers</c:v>
                </c:pt>
              </c:strCache>
            </c:strRef>
          </c:cat>
          <c:val>
            <c:numRef>
              <c:f>Feuil1!$B$2:$B$6</c:f>
              <c:numCache>
                <c:formatCode>General</c:formatCode>
                <c:ptCount val="5"/>
                <c:pt idx="0">
                  <c:v>22</c:v>
                </c:pt>
                <c:pt idx="1">
                  <c:v>19</c:v>
                </c:pt>
                <c:pt idx="2">
                  <c:v>5</c:v>
                </c:pt>
                <c:pt idx="3">
                  <c:v>2</c:v>
                </c:pt>
                <c:pt idx="4">
                  <c:v>2</c:v>
                </c:pt>
              </c:numCache>
            </c:numRef>
          </c:val>
        </c:ser>
        <c:axId val="66256256"/>
        <c:axId val="66254720"/>
      </c:barChart>
      <c:lineChart>
        <c:grouping val="standard"/>
        <c:ser>
          <c:idx val="1"/>
          <c:order val="1"/>
          <c:tx>
            <c:strRef>
              <c:f>Feuil1!$C$1</c:f>
              <c:strCache>
                <c:ptCount val="1"/>
                <c:pt idx="0">
                  <c:v>Fréquences cumulées en %</c:v>
                </c:pt>
              </c:strCache>
            </c:strRef>
          </c:tx>
          <c:spPr>
            <a:ln w="25400">
              <a:solidFill>
                <a:sysClr val="windowText" lastClr="000000"/>
              </a:solidFill>
            </a:ln>
          </c:spPr>
          <c:marker>
            <c:symbol val="circle"/>
            <c:size val="5"/>
            <c:spPr>
              <a:solidFill>
                <a:schemeClr val="tx1"/>
              </a:solidFill>
            </c:spPr>
          </c:marker>
          <c:dLbls>
            <c:dLblPos val="b"/>
            <c:showVal val="1"/>
          </c:dLbls>
          <c:cat>
            <c:strRef>
              <c:f>Feuil1!$A$2:$A$6</c:f>
              <c:strCache>
                <c:ptCount val="5"/>
                <c:pt idx="0">
                  <c:v>Pression de l'air comprimé insuffisante</c:v>
                </c:pt>
                <c:pt idx="1">
                  <c:v>Remplissage excessif des boites</c:v>
                </c:pt>
                <c:pt idx="2">
                  <c:v>Fuite au niveau des   purgeurs</c:v>
                </c:pt>
                <c:pt idx="3">
                  <c:v>Compresseur en panne</c:v>
                </c:pt>
                <c:pt idx="4">
                  <c:v>Divers</c:v>
                </c:pt>
              </c:strCache>
            </c:strRef>
          </c:cat>
          <c:val>
            <c:numRef>
              <c:f>Feuil1!$C$2:$C$6</c:f>
              <c:numCache>
                <c:formatCode>General</c:formatCode>
                <c:ptCount val="5"/>
                <c:pt idx="0">
                  <c:v>44</c:v>
                </c:pt>
                <c:pt idx="1">
                  <c:v>82</c:v>
                </c:pt>
                <c:pt idx="2">
                  <c:v>92</c:v>
                </c:pt>
                <c:pt idx="3">
                  <c:v>96</c:v>
                </c:pt>
                <c:pt idx="4">
                  <c:v>100</c:v>
                </c:pt>
              </c:numCache>
            </c:numRef>
          </c:val>
        </c:ser>
        <c:marker val="1"/>
        <c:axId val="62564224"/>
        <c:axId val="63180800"/>
      </c:lineChart>
      <c:catAx>
        <c:axId val="62564224"/>
        <c:scaling>
          <c:orientation val="minMax"/>
        </c:scaling>
        <c:axPos val="b"/>
        <c:tickLblPos val="nextTo"/>
        <c:crossAx val="63180800"/>
        <c:crosses val="autoZero"/>
        <c:auto val="1"/>
        <c:lblAlgn val="ctr"/>
        <c:lblOffset val="100"/>
      </c:catAx>
      <c:valAx>
        <c:axId val="63180800"/>
        <c:scaling>
          <c:orientation val="minMax"/>
        </c:scaling>
        <c:axPos val="l"/>
        <c:majorGridlines/>
        <c:numFmt formatCode="General" sourceLinked="1"/>
        <c:tickLblPos val="nextTo"/>
        <c:crossAx val="62564224"/>
        <c:crosses val="autoZero"/>
        <c:crossBetween val="between"/>
      </c:valAx>
      <c:valAx>
        <c:axId val="66254720"/>
        <c:scaling>
          <c:orientation val="minMax"/>
        </c:scaling>
        <c:axPos val="r"/>
        <c:numFmt formatCode="General" sourceLinked="1"/>
        <c:tickLblPos val="nextTo"/>
        <c:crossAx val="66256256"/>
        <c:crosses val="max"/>
        <c:crossBetween val="between"/>
      </c:valAx>
      <c:catAx>
        <c:axId val="66256256"/>
        <c:scaling>
          <c:orientation val="minMax"/>
        </c:scaling>
        <c:delete val="1"/>
        <c:axPos val="b"/>
        <c:tickLblPos val="nextTo"/>
        <c:crossAx val="66254720"/>
        <c:crosses val="autoZero"/>
        <c:auto val="1"/>
        <c:lblAlgn val="ctr"/>
        <c:lblOffset val="100"/>
      </c:catAx>
    </c:plotArea>
    <c:legend>
      <c:legendPos val="t"/>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764</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cp:lastPrinted>2024-04-21T20:14:00Z</cp:lastPrinted>
  <dcterms:created xsi:type="dcterms:W3CDTF">2024-04-21T13:24:00Z</dcterms:created>
  <dcterms:modified xsi:type="dcterms:W3CDTF">2024-04-21T20:27:00Z</dcterms:modified>
</cp:coreProperties>
</file>