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60" w:rsidRPr="001F1566" w:rsidRDefault="001F1566" w:rsidP="001F1566">
      <w:pPr>
        <w:pStyle w:val="Paragraphedeliste"/>
        <w:spacing w:line="360" w:lineRule="auto"/>
        <w:jc w:val="center"/>
        <w:rPr>
          <w:rFonts w:asciiTheme="majorBidi" w:eastAsia="Times New Roman" w:hAnsiTheme="majorBidi" w:cstheme="majorBidi"/>
          <w:b/>
          <w:bCs/>
          <w:sz w:val="32"/>
          <w:szCs w:val="32"/>
          <w:lang w:eastAsia="fr-FR"/>
        </w:rPr>
      </w:pPr>
      <w:r w:rsidRPr="001F1566">
        <w:rPr>
          <w:rFonts w:asciiTheme="majorBidi" w:eastAsia="Times New Roman" w:hAnsiTheme="majorBidi" w:cstheme="majorBidi"/>
          <w:b/>
          <w:bCs/>
          <w:sz w:val="32"/>
          <w:szCs w:val="32"/>
          <w:lang w:eastAsia="fr-FR"/>
        </w:rPr>
        <w:t xml:space="preserve">Cours N° 4 </w:t>
      </w:r>
      <w:r w:rsidR="0004198D" w:rsidRPr="001F1566">
        <w:rPr>
          <w:rFonts w:asciiTheme="majorBidi" w:eastAsia="Times New Roman" w:hAnsiTheme="majorBidi" w:cstheme="majorBidi"/>
          <w:b/>
          <w:bCs/>
          <w:sz w:val="32"/>
          <w:szCs w:val="32"/>
          <w:lang w:eastAsia="fr-FR"/>
        </w:rPr>
        <w:t>Le</w:t>
      </w:r>
      <w:r w:rsidR="00E41960" w:rsidRPr="001F1566">
        <w:rPr>
          <w:rFonts w:asciiTheme="majorBidi" w:eastAsia="Times New Roman" w:hAnsiTheme="majorBidi" w:cstheme="majorBidi"/>
          <w:b/>
          <w:bCs/>
          <w:sz w:val="32"/>
          <w:szCs w:val="32"/>
          <w:lang w:eastAsia="fr-FR"/>
        </w:rPr>
        <w:t xml:space="preserve"> contrôle de la production</w:t>
      </w:r>
      <w:r w:rsidR="0004198D" w:rsidRPr="001F1566">
        <w:rPr>
          <w:rFonts w:asciiTheme="majorBidi" w:eastAsia="Times New Roman" w:hAnsiTheme="majorBidi" w:cstheme="majorBidi"/>
          <w:b/>
          <w:bCs/>
          <w:sz w:val="32"/>
          <w:szCs w:val="32"/>
          <w:lang w:eastAsia="fr-FR"/>
        </w:rPr>
        <w:t xml:space="preserve"> </w:t>
      </w:r>
    </w:p>
    <w:p w:rsidR="00E41960" w:rsidRDefault="0004198D" w:rsidP="001F1566">
      <w:pPr>
        <w:pStyle w:val="Paragraphedeliste"/>
        <w:spacing w:line="360" w:lineRule="auto"/>
        <w:jc w:val="center"/>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La méthode  M.S.P  </w:t>
      </w:r>
      <w:r w:rsidRPr="0004198D">
        <w:rPr>
          <w:rFonts w:asciiTheme="majorBidi" w:eastAsia="Times New Roman" w:hAnsiTheme="majorBidi" w:cstheme="majorBidi"/>
          <w:b/>
          <w:bCs/>
          <w:i/>
          <w:iCs/>
          <w:sz w:val="24"/>
          <w:szCs w:val="24"/>
          <w:lang w:eastAsia="fr-FR"/>
        </w:rPr>
        <w:t>la maitrise statistique des processus</w:t>
      </w:r>
    </w:p>
    <w:p w:rsidR="0004198D" w:rsidRDefault="00BC11A5" w:rsidP="001F1566">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1. </w:t>
      </w:r>
      <w:r w:rsidR="0004198D" w:rsidRPr="0004198D">
        <w:rPr>
          <w:rFonts w:asciiTheme="majorBidi" w:hAnsiTheme="majorBidi" w:cstheme="majorBidi"/>
          <w:b/>
          <w:bCs/>
          <w:sz w:val="24"/>
          <w:szCs w:val="24"/>
        </w:rPr>
        <w:t xml:space="preserve"> Définition d'un processus</w:t>
      </w:r>
      <w:r w:rsidR="0004198D">
        <w:rPr>
          <w:rFonts w:asciiTheme="majorBidi" w:hAnsiTheme="majorBidi" w:cstheme="majorBidi"/>
          <w:b/>
          <w:bCs/>
          <w:sz w:val="24"/>
          <w:szCs w:val="24"/>
        </w:rPr>
        <w:t xml:space="preserve"> </w:t>
      </w:r>
      <w:r w:rsidR="00C74305">
        <w:rPr>
          <w:rFonts w:asciiTheme="majorBidi" w:hAnsiTheme="majorBidi" w:cstheme="majorBidi"/>
          <w:b/>
          <w:bCs/>
          <w:sz w:val="24"/>
          <w:szCs w:val="24"/>
        </w:rPr>
        <w:t xml:space="preserve">production </w:t>
      </w:r>
    </w:p>
    <w:p w:rsidR="00C74305" w:rsidRPr="00530BA1" w:rsidRDefault="00BC11A5" w:rsidP="00065D07">
      <w:pPr>
        <w:spacing w:after="0" w:line="360" w:lineRule="auto"/>
        <w:jc w:val="both"/>
        <w:rPr>
          <w:rFonts w:asciiTheme="majorBidi" w:hAnsiTheme="majorBidi" w:cstheme="majorBidi"/>
          <w:i/>
          <w:iCs/>
          <w:sz w:val="24"/>
          <w:szCs w:val="24"/>
          <w:u w:val="single"/>
        </w:rPr>
      </w:pPr>
      <w:r>
        <w:rPr>
          <w:rFonts w:asciiTheme="majorBidi" w:hAnsiTheme="majorBidi" w:cstheme="majorBidi"/>
          <w:sz w:val="24"/>
          <w:szCs w:val="24"/>
        </w:rPr>
        <w:tab/>
      </w:r>
      <w:r w:rsidR="00530BA1">
        <w:rPr>
          <w:rFonts w:asciiTheme="majorBidi" w:hAnsiTheme="majorBidi" w:cstheme="majorBidi"/>
          <w:sz w:val="24"/>
          <w:szCs w:val="24"/>
        </w:rPr>
        <w:t xml:space="preserve">De manière générale </w:t>
      </w:r>
      <w:r w:rsidR="00530BA1" w:rsidRPr="00530BA1">
        <w:rPr>
          <w:rFonts w:asciiTheme="majorBidi" w:hAnsiTheme="majorBidi" w:cstheme="majorBidi"/>
          <w:i/>
          <w:iCs/>
          <w:sz w:val="24"/>
          <w:szCs w:val="24"/>
          <w:u w:val="single"/>
        </w:rPr>
        <w:t xml:space="preserve">un </w:t>
      </w:r>
      <w:r w:rsidR="0004198D" w:rsidRPr="00530BA1">
        <w:rPr>
          <w:rFonts w:asciiTheme="majorBidi" w:hAnsiTheme="majorBidi" w:cstheme="majorBidi"/>
          <w:i/>
          <w:iCs/>
          <w:sz w:val="24"/>
          <w:szCs w:val="24"/>
          <w:u w:val="single"/>
        </w:rPr>
        <w:t>processus</w:t>
      </w:r>
      <w:r w:rsidR="00C74305">
        <w:rPr>
          <w:rFonts w:asciiTheme="majorBidi" w:hAnsiTheme="majorBidi" w:cstheme="majorBidi"/>
          <w:sz w:val="24"/>
          <w:szCs w:val="24"/>
        </w:rPr>
        <w:t xml:space="preserve"> </w:t>
      </w:r>
      <w:r w:rsidR="0004198D" w:rsidRPr="002E24A8">
        <w:rPr>
          <w:rFonts w:asciiTheme="majorBidi" w:hAnsiTheme="majorBidi" w:cstheme="majorBidi"/>
          <w:sz w:val="24"/>
          <w:szCs w:val="24"/>
        </w:rPr>
        <w:t xml:space="preserve">est un système d’activité qui utilise  des ressources d’entrées pour produire des ressources de sortie. Ces ressources peuvent être matérielles et immatérielle. </w:t>
      </w:r>
      <w:r w:rsidR="00530BA1">
        <w:rPr>
          <w:rFonts w:asciiTheme="majorBidi" w:hAnsiTheme="majorBidi" w:cstheme="majorBidi"/>
          <w:sz w:val="24"/>
          <w:szCs w:val="24"/>
        </w:rPr>
        <w:t xml:space="preserve">En appliquant cette définition à la production, </w:t>
      </w:r>
      <w:r w:rsidR="00530BA1" w:rsidRPr="00530BA1">
        <w:rPr>
          <w:rFonts w:asciiTheme="majorBidi" w:hAnsiTheme="majorBidi" w:cstheme="majorBidi"/>
          <w:i/>
          <w:iCs/>
          <w:sz w:val="24"/>
          <w:szCs w:val="24"/>
          <w:u w:val="single"/>
        </w:rPr>
        <w:t>le processus de production</w:t>
      </w:r>
      <w:r w:rsidR="00530BA1">
        <w:rPr>
          <w:rFonts w:asciiTheme="majorBidi" w:hAnsiTheme="majorBidi" w:cstheme="majorBidi"/>
          <w:sz w:val="24"/>
          <w:szCs w:val="24"/>
        </w:rPr>
        <w:t xml:space="preserve"> serait un système d’activité qui utilise une combinaison de  </w:t>
      </w:r>
      <w:r w:rsidR="00530BA1">
        <w:rPr>
          <w:rFonts w:ascii="Times-Roman" w:hAnsi="Times-Roman" w:cs="Times-Roman"/>
        </w:rPr>
        <w:t xml:space="preserve"> </w:t>
      </w:r>
      <w:r w:rsidR="00530BA1" w:rsidRPr="00C74305">
        <w:rPr>
          <w:rFonts w:ascii="Times-Roman" w:hAnsi="Times-Roman" w:cs="Times-Roman"/>
          <w:b/>
          <w:bCs/>
        </w:rPr>
        <w:t>M</w:t>
      </w:r>
      <w:r w:rsidR="00530BA1">
        <w:rPr>
          <w:rFonts w:ascii="Times-Roman" w:hAnsi="Times-Roman" w:cs="Times-Roman"/>
        </w:rPr>
        <w:t xml:space="preserve">ain d’Oeuvre, Matière, </w:t>
      </w:r>
      <w:r w:rsidR="00530BA1" w:rsidRPr="00C74305">
        <w:rPr>
          <w:rFonts w:ascii="Times-Roman" w:hAnsi="Times-Roman" w:cs="Times-Roman"/>
          <w:b/>
          <w:bCs/>
        </w:rPr>
        <w:t>M</w:t>
      </w:r>
      <w:r w:rsidR="00530BA1">
        <w:rPr>
          <w:rFonts w:ascii="Times-Roman" w:hAnsi="Times-Roman" w:cs="Times-Roman"/>
        </w:rPr>
        <w:t xml:space="preserve">ilieu, </w:t>
      </w:r>
      <w:r w:rsidR="00530BA1" w:rsidRPr="00C74305">
        <w:rPr>
          <w:rFonts w:ascii="Times-Roman" w:hAnsi="Times-Roman" w:cs="Times-Roman"/>
          <w:b/>
          <w:bCs/>
        </w:rPr>
        <w:t>M</w:t>
      </w:r>
      <w:r w:rsidR="00530BA1">
        <w:rPr>
          <w:rFonts w:ascii="Times-Roman" w:hAnsi="Times-Roman" w:cs="Times-Roman"/>
        </w:rPr>
        <w:t xml:space="preserve">éthodes et </w:t>
      </w:r>
      <w:r w:rsidR="00530BA1" w:rsidRPr="00C74305">
        <w:rPr>
          <w:rFonts w:ascii="Times-Roman" w:hAnsi="Times-Roman" w:cs="Times-Roman"/>
          <w:b/>
          <w:bCs/>
        </w:rPr>
        <w:t>M</w:t>
      </w:r>
      <w:r w:rsidR="00530BA1">
        <w:rPr>
          <w:rFonts w:ascii="Times-Roman" w:hAnsi="Times-Roman" w:cs="Times-Roman"/>
        </w:rPr>
        <w:t xml:space="preserve">achines,  </w:t>
      </w:r>
      <w:r w:rsidR="00C74305" w:rsidRPr="00C74305">
        <w:rPr>
          <w:rFonts w:asciiTheme="majorBidi" w:hAnsiTheme="majorBidi" w:cstheme="majorBidi"/>
          <w:sz w:val="24"/>
          <w:szCs w:val="24"/>
        </w:rPr>
        <w:t>agissant en même temps pour l'obtention d'une</w:t>
      </w:r>
      <w:r w:rsidR="00C74305">
        <w:rPr>
          <w:rFonts w:asciiTheme="majorBidi" w:hAnsiTheme="majorBidi" w:cstheme="majorBidi"/>
          <w:sz w:val="24"/>
          <w:szCs w:val="24"/>
        </w:rPr>
        <w:t xml:space="preserve"> </w:t>
      </w:r>
      <w:r w:rsidR="00C74305" w:rsidRPr="00C74305">
        <w:rPr>
          <w:rFonts w:asciiTheme="majorBidi" w:hAnsiTheme="majorBidi" w:cstheme="majorBidi"/>
          <w:sz w:val="24"/>
          <w:szCs w:val="24"/>
        </w:rPr>
        <w:t>production de biens ou de services</w:t>
      </w:r>
      <w:r w:rsidR="00C74305">
        <w:rPr>
          <w:rFonts w:asciiTheme="majorBidi" w:hAnsiTheme="majorBidi" w:cstheme="majorBidi"/>
          <w:sz w:val="24"/>
          <w:szCs w:val="24"/>
        </w:rPr>
        <w:t xml:space="preserve">. </w:t>
      </w:r>
      <w:r w:rsidR="00530BA1">
        <w:rPr>
          <w:rFonts w:asciiTheme="majorBidi" w:hAnsiTheme="majorBidi" w:cstheme="majorBidi"/>
          <w:sz w:val="24"/>
          <w:szCs w:val="24"/>
        </w:rPr>
        <w:t xml:space="preserve"> </w:t>
      </w:r>
      <w:r w:rsidR="00C74305">
        <w:rPr>
          <w:rFonts w:asciiTheme="majorBidi" w:hAnsiTheme="majorBidi" w:cstheme="majorBidi"/>
          <w:sz w:val="24"/>
          <w:szCs w:val="24"/>
        </w:rPr>
        <w:t xml:space="preserve"> </w:t>
      </w:r>
      <w:r w:rsidR="00C74305">
        <w:rPr>
          <w:rFonts w:ascii="Times-Roman" w:hAnsi="Times-Roman" w:cs="Times-Roman"/>
        </w:rPr>
        <w:t xml:space="preserve"> </w:t>
      </w:r>
      <w:r w:rsidR="00C74305" w:rsidRPr="00530BA1">
        <w:rPr>
          <w:rFonts w:asciiTheme="majorBidi" w:hAnsiTheme="majorBidi" w:cstheme="majorBidi"/>
          <w:sz w:val="24"/>
          <w:szCs w:val="24"/>
        </w:rPr>
        <w:t xml:space="preserve">On </w:t>
      </w:r>
      <w:r w:rsidR="00306F16" w:rsidRPr="00530BA1">
        <w:rPr>
          <w:rFonts w:asciiTheme="majorBidi" w:hAnsiTheme="majorBidi" w:cstheme="majorBidi"/>
          <w:sz w:val="24"/>
          <w:szCs w:val="24"/>
        </w:rPr>
        <w:t>appellera</w:t>
      </w:r>
      <w:r w:rsidR="00C74305" w:rsidRPr="00530BA1">
        <w:rPr>
          <w:rFonts w:asciiTheme="majorBidi" w:hAnsiTheme="majorBidi" w:cstheme="majorBidi"/>
          <w:sz w:val="24"/>
          <w:szCs w:val="24"/>
        </w:rPr>
        <w:t xml:space="preserve"> </w:t>
      </w:r>
      <w:r w:rsidR="00530BA1" w:rsidRPr="00530BA1">
        <w:rPr>
          <w:rFonts w:asciiTheme="majorBidi" w:hAnsiTheme="majorBidi" w:cstheme="majorBidi"/>
          <w:sz w:val="24"/>
          <w:szCs w:val="24"/>
        </w:rPr>
        <w:t xml:space="preserve"> ces éléments </w:t>
      </w:r>
      <w:r w:rsidR="00C74305" w:rsidRPr="00530BA1">
        <w:rPr>
          <w:rFonts w:asciiTheme="majorBidi" w:hAnsiTheme="majorBidi" w:cstheme="majorBidi"/>
          <w:i/>
          <w:iCs/>
          <w:sz w:val="24"/>
          <w:szCs w:val="24"/>
          <w:u w:val="single"/>
        </w:rPr>
        <w:t xml:space="preserve">les </w:t>
      </w:r>
      <w:r w:rsidR="00C74305" w:rsidRPr="00065D07">
        <w:rPr>
          <w:rFonts w:asciiTheme="majorBidi" w:hAnsiTheme="majorBidi" w:cstheme="majorBidi"/>
          <w:b/>
          <w:bCs/>
          <w:i/>
          <w:iCs/>
          <w:sz w:val="24"/>
          <w:szCs w:val="24"/>
          <w:u w:val="single"/>
        </w:rPr>
        <w:t>5</w:t>
      </w:r>
      <w:r w:rsidR="00530BA1" w:rsidRPr="00065D07">
        <w:rPr>
          <w:rFonts w:asciiTheme="majorBidi" w:hAnsiTheme="majorBidi" w:cstheme="majorBidi"/>
          <w:b/>
          <w:bCs/>
          <w:i/>
          <w:iCs/>
          <w:sz w:val="24"/>
          <w:szCs w:val="24"/>
          <w:u w:val="single"/>
        </w:rPr>
        <w:t>..</w:t>
      </w:r>
      <w:r w:rsidR="00065D07" w:rsidRPr="00065D07">
        <w:rPr>
          <w:rFonts w:asciiTheme="majorBidi" w:hAnsiTheme="majorBidi" w:cstheme="majorBidi"/>
          <w:b/>
          <w:bCs/>
          <w:i/>
          <w:iCs/>
          <w:sz w:val="24"/>
          <w:szCs w:val="24"/>
          <w:u w:val="single"/>
        </w:rPr>
        <w:t>M</w:t>
      </w:r>
      <w:r w:rsidR="00530BA1" w:rsidRPr="00530BA1">
        <w:rPr>
          <w:rFonts w:asciiTheme="majorBidi" w:hAnsiTheme="majorBidi" w:cstheme="majorBidi"/>
          <w:i/>
          <w:iCs/>
          <w:sz w:val="24"/>
          <w:szCs w:val="24"/>
          <w:u w:val="single"/>
        </w:rPr>
        <w:t xml:space="preserve">    </w:t>
      </w:r>
    </w:p>
    <w:p w:rsidR="0004198D" w:rsidRPr="0004198D" w:rsidRDefault="00306F16" w:rsidP="00530BA1">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04198D">
        <w:rPr>
          <w:rFonts w:asciiTheme="majorBidi" w:hAnsiTheme="majorBidi" w:cstheme="majorBidi"/>
          <w:sz w:val="24"/>
          <w:szCs w:val="24"/>
        </w:rPr>
        <w:t xml:space="preserve">Le processus de </w:t>
      </w:r>
      <w:r w:rsidR="00530BA1">
        <w:rPr>
          <w:rFonts w:asciiTheme="majorBidi" w:hAnsiTheme="majorBidi" w:cstheme="majorBidi"/>
          <w:sz w:val="24"/>
          <w:szCs w:val="24"/>
        </w:rPr>
        <w:t xml:space="preserve">production </w:t>
      </w:r>
      <w:r w:rsidR="0004198D">
        <w:rPr>
          <w:rFonts w:asciiTheme="majorBidi" w:hAnsiTheme="majorBidi" w:cstheme="majorBidi"/>
          <w:sz w:val="24"/>
          <w:szCs w:val="24"/>
        </w:rPr>
        <w:t xml:space="preserve"> se caractérise également par :  </w:t>
      </w:r>
    </w:p>
    <w:p w:rsidR="0004198D" w:rsidRPr="0004198D" w:rsidRDefault="0004198D" w:rsidP="0004198D">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306F16">
        <w:rPr>
          <w:rFonts w:asciiTheme="majorBidi" w:hAnsiTheme="majorBidi" w:cstheme="majorBidi"/>
          <w:sz w:val="24"/>
          <w:szCs w:val="24"/>
        </w:rPr>
        <w:t xml:space="preserve">- </w:t>
      </w:r>
      <w:r>
        <w:rPr>
          <w:rFonts w:asciiTheme="majorBidi" w:hAnsiTheme="majorBidi" w:cstheme="majorBidi"/>
          <w:sz w:val="24"/>
          <w:szCs w:val="24"/>
        </w:rPr>
        <w:t xml:space="preserve">Des </w:t>
      </w:r>
      <w:r w:rsidRPr="0004198D">
        <w:rPr>
          <w:rFonts w:asciiTheme="majorBidi" w:hAnsiTheme="majorBidi" w:cstheme="majorBidi"/>
          <w:sz w:val="24"/>
          <w:szCs w:val="24"/>
        </w:rPr>
        <w:t xml:space="preserve"> entrée</w:t>
      </w:r>
      <w:r>
        <w:rPr>
          <w:rFonts w:asciiTheme="majorBidi" w:hAnsiTheme="majorBidi" w:cstheme="majorBidi"/>
          <w:sz w:val="24"/>
          <w:szCs w:val="24"/>
        </w:rPr>
        <w:t>s</w:t>
      </w:r>
      <w:r w:rsidRPr="0004198D">
        <w:rPr>
          <w:rFonts w:asciiTheme="majorBidi" w:hAnsiTheme="majorBidi" w:cstheme="majorBidi"/>
          <w:sz w:val="24"/>
          <w:szCs w:val="24"/>
        </w:rPr>
        <w:t xml:space="preserve"> mesurable</w:t>
      </w:r>
      <w:r>
        <w:rPr>
          <w:rFonts w:asciiTheme="majorBidi" w:hAnsiTheme="majorBidi" w:cstheme="majorBidi"/>
          <w:sz w:val="24"/>
          <w:szCs w:val="24"/>
        </w:rPr>
        <w:t>s</w:t>
      </w:r>
      <w:r w:rsidR="00530BA1">
        <w:rPr>
          <w:rFonts w:asciiTheme="majorBidi" w:hAnsiTheme="majorBidi" w:cstheme="majorBidi"/>
          <w:sz w:val="24"/>
          <w:szCs w:val="24"/>
        </w:rPr>
        <w:t xml:space="preserve"> : quantités de matière première et de produits semis finis, </w:t>
      </w:r>
    </w:p>
    <w:p w:rsidR="0004198D" w:rsidRPr="0004198D" w:rsidRDefault="0004198D" w:rsidP="00530BA1">
      <w:pPr>
        <w:spacing w:after="0" w:line="360" w:lineRule="auto"/>
        <w:jc w:val="both"/>
        <w:rPr>
          <w:rFonts w:asciiTheme="majorBidi" w:hAnsiTheme="majorBidi" w:cstheme="majorBidi"/>
          <w:sz w:val="24"/>
          <w:szCs w:val="24"/>
        </w:rPr>
      </w:pPr>
      <w:r w:rsidRPr="0004198D">
        <w:rPr>
          <w:rFonts w:asciiTheme="majorBidi" w:hAnsiTheme="majorBidi" w:cstheme="majorBidi"/>
          <w:sz w:val="24"/>
          <w:szCs w:val="24"/>
        </w:rPr>
        <w:t xml:space="preserve">- </w:t>
      </w:r>
      <w:r w:rsidR="00306F16" w:rsidRPr="0004198D">
        <w:rPr>
          <w:rFonts w:asciiTheme="majorBidi" w:hAnsiTheme="majorBidi" w:cstheme="majorBidi"/>
          <w:sz w:val="24"/>
          <w:szCs w:val="24"/>
        </w:rPr>
        <w:t xml:space="preserve">Une </w:t>
      </w:r>
      <w:r w:rsidRPr="0004198D">
        <w:rPr>
          <w:rFonts w:asciiTheme="majorBidi" w:hAnsiTheme="majorBidi" w:cstheme="majorBidi"/>
          <w:sz w:val="24"/>
          <w:szCs w:val="24"/>
        </w:rPr>
        <w:t>valeur ajoutée</w:t>
      </w:r>
      <w:r w:rsidR="00530BA1">
        <w:rPr>
          <w:rFonts w:asciiTheme="majorBidi" w:hAnsiTheme="majorBidi" w:cstheme="majorBidi"/>
          <w:sz w:val="24"/>
          <w:szCs w:val="24"/>
        </w:rPr>
        <w:t xml:space="preserve"> : la valeur du produit fini comparé à la valeur des matières premières </w:t>
      </w:r>
    </w:p>
    <w:p w:rsidR="0004198D" w:rsidRPr="0004198D" w:rsidRDefault="0004198D" w:rsidP="0004198D">
      <w:pPr>
        <w:spacing w:after="0" w:line="360" w:lineRule="auto"/>
        <w:jc w:val="both"/>
        <w:rPr>
          <w:rFonts w:asciiTheme="majorBidi" w:hAnsiTheme="majorBidi" w:cstheme="majorBidi"/>
          <w:sz w:val="24"/>
          <w:szCs w:val="24"/>
        </w:rPr>
      </w:pPr>
      <w:r w:rsidRPr="0004198D">
        <w:rPr>
          <w:rFonts w:asciiTheme="majorBidi" w:hAnsiTheme="majorBidi" w:cstheme="majorBidi"/>
          <w:sz w:val="24"/>
          <w:szCs w:val="24"/>
        </w:rPr>
        <w:t xml:space="preserve">- </w:t>
      </w:r>
      <w:r w:rsidR="00306F16">
        <w:rPr>
          <w:rFonts w:asciiTheme="majorBidi" w:hAnsiTheme="majorBidi" w:cstheme="majorBidi"/>
          <w:sz w:val="24"/>
          <w:szCs w:val="24"/>
        </w:rPr>
        <w:t>Des</w:t>
      </w:r>
      <w:r w:rsidR="00306F16" w:rsidRPr="0004198D">
        <w:rPr>
          <w:rFonts w:asciiTheme="majorBidi" w:hAnsiTheme="majorBidi" w:cstheme="majorBidi"/>
          <w:sz w:val="24"/>
          <w:szCs w:val="24"/>
        </w:rPr>
        <w:t xml:space="preserve"> </w:t>
      </w:r>
      <w:r w:rsidRPr="0004198D">
        <w:rPr>
          <w:rFonts w:asciiTheme="majorBidi" w:hAnsiTheme="majorBidi" w:cstheme="majorBidi"/>
          <w:sz w:val="24"/>
          <w:szCs w:val="24"/>
        </w:rPr>
        <w:t>sortie</w:t>
      </w:r>
      <w:r>
        <w:rPr>
          <w:rFonts w:asciiTheme="majorBidi" w:hAnsiTheme="majorBidi" w:cstheme="majorBidi"/>
          <w:sz w:val="24"/>
          <w:szCs w:val="24"/>
        </w:rPr>
        <w:t>s</w:t>
      </w:r>
      <w:r w:rsidRPr="0004198D">
        <w:rPr>
          <w:rFonts w:asciiTheme="majorBidi" w:hAnsiTheme="majorBidi" w:cstheme="majorBidi"/>
          <w:sz w:val="24"/>
          <w:szCs w:val="24"/>
        </w:rPr>
        <w:t xml:space="preserve"> mesurable</w:t>
      </w:r>
      <w:r>
        <w:rPr>
          <w:rFonts w:asciiTheme="majorBidi" w:hAnsiTheme="majorBidi" w:cstheme="majorBidi"/>
          <w:sz w:val="24"/>
          <w:szCs w:val="24"/>
        </w:rPr>
        <w:t>s</w:t>
      </w:r>
      <w:r w:rsidR="00530BA1">
        <w:rPr>
          <w:rFonts w:asciiTheme="majorBidi" w:hAnsiTheme="majorBidi" w:cstheme="majorBidi"/>
          <w:sz w:val="24"/>
          <w:szCs w:val="24"/>
        </w:rPr>
        <w:t xml:space="preserve"> : quantité des produits finis et des servies,  couts de production des PF </w:t>
      </w:r>
    </w:p>
    <w:p w:rsidR="00E41960" w:rsidRDefault="0004198D" w:rsidP="00306F16">
      <w:pPr>
        <w:spacing w:after="0" w:line="360" w:lineRule="auto"/>
        <w:jc w:val="both"/>
        <w:rPr>
          <w:rFonts w:asciiTheme="majorBidi" w:hAnsiTheme="majorBidi" w:cstheme="majorBidi"/>
          <w:sz w:val="24"/>
          <w:szCs w:val="24"/>
        </w:rPr>
      </w:pPr>
      <w:r w:rsidRPr="0004198D">
        <w:rPr>
          <w:rFonts w:asciiTheme="majorBidi" w:hAnsiTheme="majorBidi" w:cstheme="majorBidi"/>
          <w:sz w:val="24"/>
          <w:szCs w:val="24"/>
        </w:rPr>
        <w:t xml:space="preserve">- </w:t>
      </w:r>
      <w:r w:rsidR="00306F16">
        <w:rPr>
          <w:rFonts w:asciiTheme="majorBidi" w:hAnsiTheme="majorBidi" w:cstheme="majorBidi"/>
          <w:sz w:val="24"/>
          <w:szCs w:val="24"/>
        </w:rPr>
        <w:t xml:space="preserve"> </w:t>
      </w:r>
      <w:r w:rsidRPr="0004198D">
        <w:rPr>
          <w:rFonts w:asciiTheme="majorBidi" w:hAnsiTheme="majorBidi" w:cstheme="majorBidi"/>
          <w:sz w:val="24"/>
          <w:szCs w:val="24"/>
        </w:rPr>
        <w:t xml:space="preserve"> </w:t>
      </w:r>
      <w:r w:rsidR="00306F16" w:rsidRPr="0004198D">
        <w:rPr>
          <w:rFonts w:asciiTheme="majorBidi" w:hAnsiTheme="majorBidi" w:cstheme="majorBidi"/>
          <w:sz w:val="24"/>
          <w:szCs w:val="24"/>
        </w:rPr>
        <w:t xml:space="preserve">Une </w:t>
      </w:r>
      <w:r w:rsidRPr="0004198D">
        <w:rPr>
          <w:rFonts w:asciiTheme="majorBidi" w:hAnsiTheme="majorBidi" w:cstheme="majorBidi"/>
          <w:sz w:val="24"/>
          <w:szCs w:val="24"/>
        </w:rPr>
        <w:t>répétabilité</w:t>
      </w:r>
      <w:r w:rsidR="00CE4793">
        <w:rPr>
          <w:rFonts w:asciiTheme="majorBidi" w:hAnsiTheme="majorBidi" w:cstheme="majorBidi"/>
          <w:sz w:val="24"/>
          <w:szCs w:val="24"/>
        </w:rPr>
        <w:t> : capacité du processus à répéter la production dans le cadre des normes de fabrication</w:t>
      </w:r>
      <w:r w:rsidR="00530BA1">
        <w:rPr>
          <w:rFonts w:asciiTheme="majorBidi" w:hAnsiTheme="majorBidi" w:cstheme="majorBidi"/>
          <w:sz w:val="24"/>
          <w:szCs w:val="24"/>
        </w:rPr>
        <w:t xml:space="preserve"> préétablis.</w:t>
      </w:r>
    </w:p>
    <w:p w:rsidR="00530BA1" w:rsidRDefault="00530BA1" w:rsidP="00306F16">
      <w:pPr>
        <w:spacing w:after="0" w:line="360" w:lineRule="auto"/>
        <w:jc w:val="both"/>
        <w:rPr>
          <w:rFonts w:asciiTheme="majorBidi" w:hAnsiTheme="majorBidi" w:cstheme="majorBidi"/>
          <w:sz w:val="24"/>
          <w:szCs w:val="24"/>
        </w:rPr>
      </w:pPr>
    </w:p>
    <w:p w:rsidR="00530BA1" w:rsidRPr="00E332BE" w:rsidRDefault="00530BA1" w:rsidP="00E332BE">
      <w:pPr>
        <w:spacing w:after="0" w:line="360" w:lineRule="auto"/>
        <w:jc w:val="center"/>
        <w:rPr>
          <w:rFonts w:asciiTheme="majorBidi" w:hAnsiTheme="majorBidi" w:cstheme="majorBidi"/>
          <w:b/>
          <w:bCs/>
          <w:sz w:val="24"/>
          <w:szCs w:val="24"/>
        </w:rPr>
      </w:pPr>
      <w:r w:rsidRPr="00E332BE">
        <w:rPr>
          <w:rFonts w:asciiTheme="majorBidi" w:hAnsiTheme="majorBidi" w:cstheme="majorBidi"/>
          <w:b/>
          <w:bCs/>
          <w:sz w:val="24"/>
          <w:szCs w:val="24"/>
        </w:rPr>
        <w:t>Figure schéma simplifié d’un processus de production</w:t>
      </w:r>
    </w:p>
    <w:p w:rsidR="00E41960" w:rsidRPr="001E2024" w:rsidRDefault="00CE4793" w:rsidP="0004198D">
      <w:pPr>
        <w:pStyle w:val="Paragraphedeliste"/>
        <w:spacing w:after="0"/>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drawing>
          <wp:inline distT="0" distB="0" distL="0" distR="0">
            <wp:extent cx="5741670" cy="197249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49574" cy="1975206"/>
                    </a:xfrm>
                    <a:prstGeom prst="rect">
                      <a:avLst/>
                    </a:prstGeom>
                    <a:noFill/>
                    <a:ln w="9525">
                      <a:noFill/>
                      <a:miter lim="800000"/>
                      <a:headEnd/>
                      <a:tailEnd/>
                    </a:ln>
                  </pic:spPr>
                </pic:pic>
              </a:graphicData>
            </a:graphic>
          </wp:inline>
        </w:drawing>
      </w:r>
    </w:p>
    <w:p w:rsidR="00C74305" w:rsidRPr="00E332BE" w:rsidRDefault="00E332BE" w:rsidP="00942AAB">
      <w:pPr>
        <w:pStyle w:val="Paragraphedeliste"/>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ab/>
        <w:t xml:space="preserve">De </w:t>
      </w:r>
      <w:r w:rsidRPr="00E332BE">
        <w:rPr>
          <w:rFonts w:asciiTheme="majorBidi" w:hAnsiTheme="majorBidi" w:cstheme="majorBidi"/>
          <w:sz w:val="24"/>
          <w:szCs w:val="24"/>
        </w:rPr>
        <w:t xml:space="preserve"> façon générale</w:t>
      </w:r>
      <w:r>
        <w:rPr>
          <w:rFonts w:asciiTheme="majorBidi" w:hAnsiTheme="majorBidi" w:cstheme="majorBidi"/>
          <w:sz w:val="24"/>
          <w:szCs w:val="24"/>
        </w:rPr>
        <w:t>,</w:t>
      </w:r>
      <w:r w:rsidRPr="00E332BE">
        <w:rPr>
          <w:rFonts w:asciiTheme="majorBidi" w:hAnsiTheme="majorBidi" w:cstheme="majorBidi"/>
          <w:sz w:val="24"/>
          <w:szCs w:val="24"/>
        </w:rPr>
        <w:t xml:space="preserve"> le contrôle</w:t>
      </w:r>
      <w:r>
        <w:rPr>
          <w:rFonts w:asciiTheme="majorBidi" w:hAnsiTheme="majorBidi" w:cstheme="majorBidi"/>
          <w:sz w:val="24"/>
          <w:szCs w:val="24"/>
        </w:rPr>
        <w:t xml:space="preserve"> dans une entreprise </w:t>
      </w:r>
      <w:r w:rsidRPr="00E332BE">
        <w:rPr>
          <w:rFonts w:asciiTheme="majorBidi" w:hAnsiTheme="majorBidi" w:cstheme="majorBidi"/>
          <w:sz w:val="24"/>
          <w:szCs w:val="24"/>
        </w:rPr>
        <w:t xml:space="preserve"> est un processus qui compare une situation réel</w:t>
      </w:r>
      <w:r>
        <w:rPr>
          <w:rFonts w:asciiTheme="majorBidi" w:hAnsiTheme="majorBidi" w:cstheme="majorBidi"/>
          <w:sz w:val="24"/>
          <w:szCs w:val="24"/>
        </w:rPr>
        <w:t>le</w:t>
      </w:r>
      <w:r w:rsidRPr="00E332BE">
        <w:rPr>
          <w:rFonts w:asciiTheme="majorBidi" w:hAnsiTheme="majorBidi" w:cstheme="majorBidi"/>
          <w:sz w:val="24"/>
          <w:szCs w:val="24"/>
        </w:rPr>
        <w:t xml:space="preserve"> par rapport à une situation souhaité. </w:t>
      </w:r>
      <w:r>
        <w:rPr>
          <w:rFonts w:asciiTheme="majorBidi" w:hAnsiTheme="majorBidi" w:cstheme="majorBidi"/>
          <w:sz w:val="24"/>
          <w:szCs w:val="24"/>
        </w:rPr>
        <w:t>E</w:t>
      </w:r>
      <w:r w:rsidRPr="00E332BE">
        <w:rPr>
          <w:rFonts w:asciiTheme="majorBidi" w:hAnsiTheme="majorBidi" w:cstheme="majorBidi"/>
          <w:sz w:val="24"/>
          <w:szCs w:val="24"/>
        </w:rPr>
        <w:t xml:space="preserve">n fonction de cette comparaison, </w:t>
      </w:r>
      <w:r>
        <w:rPr>
          <w:rFonts w:asciiTheme="majorBidi" w:hAnsiTheme="majorBidi" w:cstheme="majorBidi"/>
          <w:sz w:val="24"/>
          <w:szCs w:val="24"/>
        </w:rPr>
        <w:t xml:space="preserve">Celui qui fait le contrôle </w:t>
      </w:r>
      <w:r w:rsidRPr="00E332BE">
        <w:rPr>
          <w:rFonts w:asciiTheme="majorBidi" w:hAnsiTheme="majorBidi" w:cstheme="majorBidi"/>
          <w:sz w:val="24"/>
          <w:szCs w:val="24"/>
        </w:rPr>
        <w:t xml:space="preserve"> détecte des écarts qui seront par la suite expliqu</w:t>
      </w:r>
      <w:r>
        <w:rPr>
          <w:rFonts w:asciiTheme="majorBidi" w:hAnsiTheme="majorBidi" w:cstheme="majorBidi"/>
          <w:sz w:val="24"/>
          <w:szCs w:val="24"/>
        </w:rPr>
        <w:t>és</w:t>
      </w:r>
      <w:r w:rsidRPr="00E332BE">
        <w:rPr>
          <w:rFonts w:asciiTheme="majorBidi" w:hAnsiTheme="majorBidi" w:cstheme="majorBidi"/>
          <w:sz w:val="24"/>
          <w:szCs w:val="24"/>
        </w:rPr>
        <w:t xml:space="preserve"> (les causes possibles). </w:t>
      </w:r>
      <w:r w:rsidR="00942AAB">
        <w:rPr>
          <w:rFonts w:asciiTheme="majorBidi" w:hAnsiTheme="majorBidi" w:cstheme="majorBidi"/>
          <w:sz w:val="24"/>
          <w:szCs w:val="24"/>
        </w:rPr>
        <w:t>Dans le domaine de la production, c</w:t>
      </w:r>
      <w:r w:rsidRPr="00E332BE">
        <w:rPr>
          <w:rFonts w:asciiTheme="majorBidi" w:hAnsiTheme="majorBidi" w:cstheme="majorBidi"/>
          <w:sz w:val="24"/>
          <w:szCs w:val="24"/>
        </w:rPr>
        <w:t xml:space="preserve">ette explication est un moyen important pour prendre des décisions correctives afin de maitriser le processus de </w:t>
      </w:r>
      <w:r w:rsidR="00942AAB">
        <w:rPr>
          <w:rFonts w:asciiTheme="majorBidi" w:hAnsiTheme="majorBidi" w:cstheme="majorBidi"/>
          <w:sz w:val="24"/>
          <w:szCs w:val="24"/>
        </w:rPr>
        <w:t xml:space="preserve">transformation </w:t>
      </w:r>
      <w:r w:rsidRPr="00E332BE">
        <w:rPr>
          <w:rFonts w:asciiTheme="majorBidi" w:hAnsiTheme="majorBidi" w:cstheme="majorBidi"/>
          <w:sz w:val="24"/>
          <w:szCs w:val="24"/>
        </w:rPr>
        <w:t xml:space="preserve"> notamment en ce qui concerne, les </w:t>
      </w:r>
      <w:r w:rsidR="00942AAB" w:rsidRPr="00E332BE">
        <w:rPr>
          <w:rFonts w:asciiTheme="majorBidi" w:hAnsiTheme="majorBidi" w:cstheme="majorBidi"/>
          <w:sz w:val="24"/>
          <w:szCs w:val="24"/>
        </w:rPr>
        <w:t>délais,</w:t>
      </w:r>
      <w:r w:rsidRPr="00E332BE">
        <w:rPr>
          <w:rFonts w:asciiTheme="majorBidi" w:hAnsiTheme="majorBidi" w:cstheme="majorBidi"/>
          <w:sz w:val="24"/>
          <w:szCs w:val="24"/>
        </w:rPr>
        <w:t xml:space="preserve"> le cout</w:t>
      </w:r>
      <w:r>
        <w:rPr>
          <w:rFonts w:asciiTheme="majorBidi" w:hAnsiTheme="majorBidi" w:cstheme="majorBidi"/>
          <w:sz w:val="24"/>
          <w:szCs w:val="24"/>
        </w:rPr>
        <w:t xml:space="preserve"> </w:t>
      </w:r>
      <w:r w:rsidRPr="00E332BE">
        <w:rPr>
          <w:rFonts w:asciiTheme="majorBidi" w:hAnsiTheme="majorBidi" w:cstheme="majorBidi"/>
          <w:sz w:val="24"/>
          <w:szCs w:val="24"/>
        </w:rPr>
        <w:t xml:space="preserve">et la qualité du produit. C’est </w:t>
      </w:r>
      <w:r w:rsidR="00942AAB" w:rsidRPr="00E332BE">
        <w:rPr>
          <w:rFonts w:asciiTheme="majorBidi" w:hAnsiTheme="majorBidi" w:cstheme="majorBidi"/>
          <w:sz w:val="24"/>
          <w:szCs w:val="24"/>
        </w:rPr>
        <w:t>ce dernier élément</w:t>
      </w:r>
      <w:r w:rsidRPr="00E332BE">
        <w:rPr>
          <w:rFonts w:asciiTheme="majorBidi" w:hAnsiTheme="majorBidi" w:cstheme="majorBidi"/>
          <w:sz w:val="24"/>
          <w:szCs w:val="24"/>
        </w:rPr>
        <w:t xml:space="preserve"> qui nous intéresse particulièrement : le contrôle de la qualité </w:t>
      </w:r>
      <w:r w:rsidR="00942AAB">
        <w:rPr>
          <w:rFonts w:asciiTheme="majorBidi" w:hAnsiTheme="majorBidi" w:cstheme="majorBidi"/>
          <w:sz w:val="24"/>
          <w:szCs w:val="24"/>
        </w:rPr>
        <w:t>de la production.</w:t>
      </w:r>
      <w:r w:rsidRPr="00E332BE">
        <w:rPr>
          <w:rFonts w:asciiTheme="majorBidi" w:hAnsiTheme="majorBidi" w:cstheme="majorBidi"/>
          <w:sz w:val="24"/>
          <w:szCs w:val="24"/>
        </w:rPr>
        <w:t xml:space="preserve">  </w:t>
      </w:r>
    </w:p>
    <w:p w:rsidR="00E41960" w:rsidRPr="001E2024" w:rsidRDefault="00BC11A5" w:rsidP="00BC11A5">
      <w:pPr>
        <w:pStyle w:val="Paragraphedeliste"/>
        <w:spacing w:after="0"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E41960" w:rsidRPr="001E2024">
        <w:rPr>
          <w:rFonts w:asciiTheme="majorBidi" w:hAnsiTheme="majorBidi" w:cstheme="majorBidi"/>
          <w:b/>
          <w:bCs/>
          <w:sz w:val="24"/>
          <w:szCs w:val="24"/>
        </w:rPr>
        <w:t>La qualité du produit :</w:t>
      </w:r>
    </w:p>
    <w:p w:rsidR="00E41960" w:rsidRPr="001E2024" w:rsidRDefault="00BC11A5" w:rsidP="00BC11A5">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41960" w:rsidRPr="001E2024">
        <w:rPr>
          <w:rFonts w:asciiTheme="majorBidi" w:hAnsiTheme="majorBidi" w:cstheme="majorBidi"/>
          <w:sz w:val="24"/>
          <w:szCs w:val="24"/>
        </w:rPr>
        <w:t xml:space="preserve"> Selon la norme  ISO 8402 la qualité  est  « L’ensemble des propriétés et caractéristiques d'un produit ou d'un service qui lui confère l'aptitude à satisfaire des besoins exprimés ou implicites</w:t>
      </w:r>
      <w:r w:rsidR="00E332BE">
        <w:rPr>
          <w:rFonts w:asciiTheme="majorBidi" w:hAnsiTheme="majorBidi" w:cstheme="majorBidi"/>
          <w:sz w:val="24"/>
          <w:szCs w:val="24"/>
        </w:rPr>
        <w:t xml:space="preserve"> de l’utilisateur</w:t>
      </w:r>
      <w:r w:rsidR="00E41960" w:rsidRPr="001E2024">
        <w:rPr>
          <w:rFonts w:asciiTheme="majorBidi" w:hAnsiTheme="majorBidi" w:cstheme="majorBidi"/>
          <w:sz w:val="24"/>
          <w:szCs w:val="24"/>
        </w:rPr>
        <w:t xml:space="preserve"> </w:t>
      </w:r>
      <w:r w:rsidR="00E41960" w:rsidRPr="001E2024">
        <w:rPr>
          <w:rFonts w:asciiTheme="majorBidi" w:hAnsiTheme="majorBidi" w:cstheme="majorBidi"/>
          <w:b/>
          <w:bCs/>
          <w:sz w:val="24"/>
          <w:szCs w:val="24"/>
        </w:rPr>
        <w:t>» ou comme</w:t>
      </w:r>
      <w:r w:rsidR="00E41960" w:rsidRPr="001E2024">
        <w:rPr>
          <w:rFonts w:asciiTheme="majorBidi" w:hAnsiTheme="majorBidi" w:cstheme="majorBidi"/>
          <w:sz w:val="24"/>
          <w:szCs w:val="24"/>
        </w:rPr>
        <w:t xml:space="preserve"> « son aptitude à satisfaire les besoins actuels ou futurs de l'utilisateur  dans les meilleures conditions de délai et de coût »  </w:t>
      </w:r>
    </w:p>
    <w:p w:rsidR="00942AAB" w:rsidRDefault="00E41960" w:rsidP="009C181C">
      <w:pPr>
        <w:spacing w:after="0" w:line="360" w:lineRule="auto"/>
        <w:jc w:val="both"/>
        <w:rPr>
          <w:rFonts w:asciiTheme="majorBidi" w:hAnsiTheme="majorBidi" w:cstheme="majorBidi"/>
          <w:sz w:val="24"/>
          <w:szCs w:val="24"/>
        </w:rPr>
      </w:pPr>
      <w:r w:rsidRPr="001E2024">
        <w:rPr>
          <w:rFonts w:asciiTheme="majorBidi" w:hAnsiTheme="majorBidi" w:cstheme="majorBidi"/>
          <w:sz w:val="24"/>
          <w:szCs w:val="24"/>
        </w:rPr>
        <w:t>L’absence de cette aptitude peut engendrer des co</w:t>
      </w:r>
      <w:r w:rsidR="00D60534">
        <w:rPr>
          <w:rFonts w:asciiTheme="majorBidi" w:hAnsiTheme="majorBidi" w:cstheme="majorBidi"/>
          <w:sz w:val="24"/>
          <w:szCs w:val="24"/>
        </w:rPr>
        <w:t>û</w:t>
      </w:r>
      <w:r w:rsidRPr="001E2024">
        <w:rPr>
          <w:rFonts w:asciiTheme="majorBidi" w:hAnsiTheme="majorBidi" w:cstheme="majorBidi"/>
          <w:sz w:val="24"/>
          <w:szCs w:val="24"/>
        </w:rPr>
        <w:t xml:space="preserve">ts pour l’entreprise appelés des coûts de la "non qualité". </w:t>
      </w:r>
    </w:p>
    <w:p w:rsidR="00093A0A" w:rsidRDefault="00093A0A" w:rsidP="00093A0A">
      <w:pPr>
        <w:spacing w:after="0" w:line="360" w:lineRule="auto"/>
        <w:jc w:val="both"/>
        <w:rPr>
          <w:rFonts w:asciiTheme="majorBidi" w:hAnsiTheme="majorBidi" w:cstheme="majorBidi"/>
          <w:sz w:val="24"/>
          <w:szCs w:val="24"/>
        </w:rPr>
      </w:pPr>
    </w:p>
    <w:p w:rsidR="00093A0A" w:rsidRDefault="00093A0A" w:rsidP="00093A0A">
      <w:pPr>
        <w:spacing w:after="0" w:line="360" w:lineRule="auto"/>
        <w:jc w:val="both"/>
        <w:rPr>
          <w:rFonts w:asciiTheme="majorBidi" w:hAnsiTheme="majorBidi" w:cstheme="majorBidi"/>
          <w:sz w:val="24"/>
          <w:szCs w:val="24"/>
        </w:rPr>
      </w:pPr>
    </w:p>
    <w:p w:rsidR="00093A0A" w:rsidRPr="00AE479A" w:rsidRDefault="00093A0A" w:rsidP="00093A0A">
      <w:pPr>
        <w:spacing w:after="0" w:line="360" w:lineRule="auto"/>
        <w:jc w:val="both"/>
        <w:rPr>
          <w:rFonts w:asciiTheme="majorBidi" w:hAnsiTheme="majorBidi" w:cstheme="majorBidi"/>
          <w:b/>
          <w:bCs/>
          <w:sz w:val="24"/>
          <w:szCs w:val="24"/>
        </w:rPr>
      </w:pPr>
      <w:r w:rsidRPr="00AE479A">
        <w:rPr>
          <w:rFonts w:asciiTheme="majorBidi" w:hAnsiTheme="majorBidi" w:cstheme="majorBidi"/>
          <w:b/>
          <w:bCs/>
          <w:sz w:val="24"/>
          <w:szCs w:val="24"/>
        </w:rPr>
        <w:lastRenderedPageBreak/>
        <w:t>2.1 Le coût de la Non-Qualité </w:t>
      </w:r>
    </w:p>
    <w:p w:rsidR="00942AAB" w:rsidRDefault="00093A0A" w:rsidP="00093A0A">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Pour assurer la qualité d’un produit, l’entreprise  engage des dépenses parfois très importantes : salaire de contrôleur de la qualité, certification iso, installation d’appareil de mesure dans les ateliers formation du personnel .etc.  Le coût de la non qualité est un </w:t>
      </w:r>
      <w:r w:rsidRPr="00093A0A">
        <w:rPr>
          <w:rFonts w:asciiTheme="majorBidi" w:hAnsiTheme="majorBidi" w:cstheme="majorBidi"/>
          <w:b/>
          <w:bCs/>
          <w:i/>
          <w:iCs/>
          <w:sz w:val="24"/>
          <w:szCs w:val="24"/>
          <w:u w:val="single"/>
        </w:rPr>
        <w:t xml:space="preserve">surcoût inutile </w:t>
      </w:r>
      <w:r>
        <w:rPr>
          <w:rFonts w:asciiTheme="majorBidi" w:hAnsiTheme="majorBidi" w:cstheme="majorBidi"/>
          <w:sz w:val="24"/>
          <w:szCs w:val="24"/>
        </w:rPr>
        <w:t xml:space="preserve"> et</w:t>
      </w:r>
      <w:r w:rsidRPr="00093A0A">
        <w:rPr>
          <w:rFonts w:asciiTheme="majorBidi" w:hAnsiTheme="majorBidi" w:cstheme="majorBidi"/>
          <w:sz w:val="24"/>
          <w:szCs w:val="24"/>
        </w:rPr>
        <w:t xml:space="preserve"> représente un réel frein à la croissance de l'entreprise</w:t>
      </w:r>
      <w:r>
        <w:rPr>
          <w:rFonts w:asciiTheme="majorBidi" w:hAnsiTheme="majorBidi" w:cstheme="majorBidi"/>
          <w:sz w:val="24"/>
          <w:szCs w:val="24"/>
        </w:rPr>
        <w:t xml:space="preserve"> car il  </w:t>
      </w:r>
      <w:r w:rsidRPr="00093A0A">
        <w:rPr>
          <w:rFonts w:asciiTheme="majorBidi" w:hAnsiTheme="majorBidi" w:cstheme="majorBidi"/>
          <w:sz w:val="24"/>
          <w:szCs w:val="24"/>
        </w:rPr>
        <w:t xml:space="preserve"> </w:t>
      </w:r>
      <w:r>
        <w:rPr>
          <w:rFonts w:asciiTheme="majorBidi" w:hAnsiTheme="majorBidi" w:cstheme="majorBidi"/>
          <w:sz w:val="24"/>
          <w:szCs w:val="24"/>
        </w:rPr>
        <w:t>cause</w:t>
      </w:r>
      <w:r w:rsidRPr="00093A0A">
        <w:rPr>
          <w:rFonts w:asciiTheme="majorBidi" w:hAnsiTheme="majorBidi" w:cstheme="majorBidi"/>
          <w:sz w:val="24"/>
          <w:szCs w:val="24"/>
        </w:rPr>
        <w:t xml:space="preserve"> des pertes de temps et </w:t>
      </w:r>
      <w:r>
        <w:rPr>
          <w:rFonts w:asciiTheme="majorBidi" w:hAnsiTheme="majorBidi" w:cstheme="majorBidi"/>
          <w:sz w:val="24"/>
          <w:szCs w:val="24"/>
        </w:rPr>
        <w:t>des</w:t>
      </w:r>
      <w:r w:rsidRPr="00093A0A">
        <w:rPr>
          <w:rFonts w:asciiTheme="majorBidi" w:hAnsiTheme="majorBidi" w:cstheme="majorBidi"/>
          <w:sz w:val="24"/>
          <w:szCs w:val="24"/>
        </w:rPr>
        <w:t xml:space="preserve"> ressources (</w:t>
      </w:r>
      <w:r>
        <w:rPr>
          <w:rFonts w:asciiTheme="majorBidi" w:hAnsiTheme="majorBidi" w:cstheme="majorBidi"/>
          <w:sz w:val="24"/>
          <w:szCs w:val="24"/>
        </w:rPr>
        <w:t>perte</w:t>
      </w:r>
      <w:r w:rsidRPr="00093A0A">
        <w:rPr>
          <w:rFonts w:asciiTheme="majorBidi" w:hAnsiTheme="majorBidi" w:cstheme="majorBidi"/>
          <w:sz w:val="24"/>
          <w:szCs w:val="24"/>
        </w:rPr>
        <w:t xml:space="preserve"> de </w:t>
      </w:r>
      <w:r>
        <w:rPr>
          <w:rFonts w:asciiTheme="majorBidi" w:hAnsiTheme="majorBidi" w:cstheme="majorBidi"/>
          <w:sz w:val="24"/>
          <w:szCs w:val="24"/>
        </w:rPr>
        <w:t>clients</w:t>
      </w:r>
      <w:r w:rsidRPr="00093A0A">
        <w:rPr>
          <w:rFonts w:asciiTheme="majorBidi" w:hAnsiTheme="majorBidi" w:cstheme="majorBidi"/>
          <w:sz w:val="24"/>
          <w:szCs w:val="24"/>
        </w:rPr>
        <w:t>, frais de justice, pénalités</w:t>
      </w:r>
      <w:r>
        <w:rPr>
          <w:rFonts w:asciiTheme="majorBidi" w:hAnsiTheme="majorBidi" w:cstheme="majorBidi"/>
          <w:sz w:val="24"/>
          <w:szCs w:val="24"/>
        </w:rPr>
        <w:t xml:space="preserve">.). </w:t>
      </w:r>
      <w:r w:rsidR="007E2DAA">
        <w:rPr>
          <w:rFonts w:asciiTheme="majorBidi" w:hAnsiTheme="majorBidi" w:cstheme="majorBidi"/>
          <w:sz w:val="24"/>
          <w:szCs w:val="24"/>
        </w:rPr>
        <w:t>Le</w:t>
      </w:r>
      <w:r>
        <w:rPr>
          <w:rFonts w:asciiTheme="majorBidi" w:hAnsiTheme="majorBidi" w:cstheme="majorBidi"/>
          <w:sz w:val="24"/>
          <w:szCs w:val="24"/>
        </w:rPr>
        <w:t xml:space="preserve"> cout  de la non qualité peut apparaitre dans différents moments allant de la création du produit jusqu’à sa consommation. Le schéma résume  les différents  types  de cout  de non qualité.</w:t>
      </w:r>
    </w:p>
    <w:p w:rsidR="00E41960" w:rsidRPr="00942AAB" w:rsidRDefault="00E332BE" w:rsidP="00942AAB">
      <w:pPr>
        <w:spacing w:after="0" w:line="360" w:lineRule="auto"/>
        <w:jc w:val="center"/>
        <w:rPr>
          <w:rFonts w:asciiTheme="majorBidi" w:hAnsiTheme="majorBidi" w:cstheme="majorBidi"/>
          <w:b/>
          <w:bCs/>
          <w:sz w:val="24"/>
          <w:szCs w:val="24"/>
        </w:rPr>
      </w:pPr>
      <w:r w:rsidRPr="00942AAB">
        <w:rPr>
          <w:rFonts w:asciiTheme="majorBidi" w:hAnsiTheme="majorBidi" w:cstheme="majorBidi"/>
          <w:b/>
          <w:bCs/>
          <w:sz w:val="24"/>
          <w:szCs w:val="24"/>
        </w:rPr>
        <w:t>Figure 2 les coûts de la non qualité</w:t>
      </w:r>
      <w:r w:rsidR="00E41960" w:rsidRPr="00942AAB">
        <w:rPr>
          <w:rFonts w:asciiTheme="majorBidi" w:hAnsiTheme="majorBidi" w:cstheme="majorBidi"/>
          <w:b/>
          <w:bCs/>
          <w:sz w:val="24"/>
          <w:szCs w:val="24"/>
        </w:rPr>
        <w:t>.</w:t>
      </w:r>
    </w:p>
    <w:p w:rsidR="00942AAB" w:rsidRDefault="00C535D3" w:rsidP="00E332BE">
      <w:pPr>
        <w:spacing w:after="0"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type id="_x0000_t32" coordsize="21600,21600" o:spt="32" o:oned="t" path="m,l21600,21600e" filled="f">
            <v:path arrowok="t" fillok="f" o:connecttype="none"/>
            <o:lock v:ext="edit" shapetype="t"/>
          </v:shapetype>
          <v:shape id="_x0000_s1064" type="#_x0000_t32" style="position:absolute;left:0;text-align:left;margin-left:209.2pt;margin-top:13.65pt;width:253.3pt;height:0;z-index:251696128" o:connectortype="straight">
            <v:stroke startarrow="block" endarrow="block"/>
          </v:shape>
        </w:pict>
      </w:r>
      <w:r>
        <w:rPr>
          <w:rFonts w:asciiTheme="majorBidi" w:hAnsiTheme="majorBidi" w:cstheme="majorBidi"/>
          <w:noProof/>
          <w:sz w:val="24"/>
          <w:szCs w:val="24"/>
          <w:lang w:eastAsia="fr-FR"/>
        </w:rPr>
        <w:pict>
          <v:shape id="_x0000_s1063" type="#_x0000_t32" style="position:absolute;left:0;text-align:left;margin-left:9.05pt;margin-top:13.65pt;width:175.95pt;height:0;z-index:251695104" o:connectortype="straight">
            <v:stroke startarrow="block" endarrow="block"/>
          </v:shape>
        </w:pict>
      </w:r>
      <w:r>
        <w:rPr>
          <w:rFonts w:asciiTheme="majorBidi" w:hAnsiTheme="majorBidi" w:cstheme="majorBidi"/>
          <w:noProof/>
          <w:sz w:val="24"/>
          <w:szCs w:val="24"/>
          <w:lang w:eastAsia="fr-FR"/>
        </w:rPr>
        <w:pict>
          <v:shape id="_x0000_s1062" type="#_x0000_t32" style="position:absolute;left:0;text-align:left;margin-left:195.5pt;margin-top:3.4pt;width:.05pt;height:168.9pt;z-index:251694080" o:connectortype="straight" strokeweight="1.25pt">
            <v:stroke dashstyle="dashDot"/>
          </v:shape>
        </w:pict>
      </w:r>
      <w:r w:rsidR="00FD4024">
        <w:rPr>
          <w:rFonts w:asciiTheme="majorBidi" w:hAnsiTheme="majorBidi" w:cstheme="majorBidi"/>
          <w:sz w:val="24"/>
          <w:szCs w:val="24"/>
        </w:rPr>
        <w:t xml:space="preserve"> </w:t>
      </w:r>
    </w:p>
    <w:p w:rsidR="00942AAB" w:rsidRDefault="00C535D3" w:rsidP="0057401D">
      <w:pPr>
        <w:spacing w:after="0"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55" type="#_x0000_t32" style="position:absolute;left:0;text-align:left;margin-left:-1.9pt;margin-top:14.8pt;width:.05pt;height:136.8pt;flip:x y;z-index:251674624" o:connectortype="straight">
            <v:stroke endarrow="block"/>
          </v:shape>
        </w:pict>
      </w:r>
      <w:r w:rsidR="00FD4024">
        <w:rPr>
          <w:rFonts w:asciiTheme="majorBidi" w:hAnsiTheme="majorBidi" w:cstheme="majorBidi" w:hint="cs"/>
          <w:sz w:val="24"/>
          <w:szCs w:val="24"/>
          <w:rtl/>
        </w:rPr>
        <w:t xml:space="preserve">   </w:t>
      </w:r>
      <w:r w:rsidR="00FD4024">
        <w:rPr>
          <w:rFonts w:asciiTheme="majorBidi" w:hAnsiTheme="majorBidi" w:cstheme="majorBidi"/>
          <w:sz w:val="24"/>
          <w:szCs w:val="24"/>
        </w:rPr>
        <w:t xml:space="preserve">Pendant la production                                        </w:t>
      </w:r>
      <w:r w:rsidR="0057401D">
        <w:rPr>
          <w:rFonts w:asciiTheme="majorBidi" w:hAnsiTheme="majorBidi" w:cstheme="majorBidi"/>
          <w:sz w:val="24"/>
          <w:szCs w:val="24"/>
        </w:rPr>
        <w:t xml:space="preserve">              </w:t>
      </w:r>
      <w:r w:rsidR="00FD4024">
        <w:rPr>
          <w:rFonts w:asciiTheme="majorBidi" w:hAnsiTheme="majorBidi" w:cstheme="majorBidi"/>
          <w:sz w:val="24"/>
          <w:szCs w:val="24"/>
        </w:rPr>
        <w:t xml:space="preserve"> </w:t>
      </w:r>
      <w:r w:rsidR="0057401D">
        <w:rPr>
          <w:rFonts w:asciiTheme="majorBidi" w:hAnsiTheme="majorBidi" w:cstheme="majorBidi"/>
          <w:sz w:val="24"/>
          <w:szCs w:val="24"/>
        </w:rPr>
        <w:t xml:space="preserve">Après la production </w:t>
      </w:r>
      <w:r w:rsidR="00FD4024">
        <w:rPr>
          <w:rFonts w:asciiTheme="majorBidi" w:hAnsiTheme="majorBidi" w:cstheme="majorBidi"/>
          <w:sz w:val="24"/>
          <w:szCs w:val="24"/>
        </w:rPr>
        <w:t xml:space="preserve"> </w:t>
      </w:r>
    </w:p>
    <w:p w:rsidR="00E41960" w:rsidRPr="001E2024" w:rsidRDefault="00FD4024" w:rsidP="002C355E">
      <w:pPr>
        <w:rPr>
          <w:rFonts w:asciiTheme="majorBidi" w:hAnsiTheme="majorBidi" w:cstheme="majorBidi"/>
          <w:sz w:val="24"/>
          <w:szCs w:val="24"/>
        </w:rPr>
      </w:pPr>
      <w:r>
        <w:rPr>
          <w:rFonts w:asciiTheme="majorBidi" w:hAnsiTheme="majorBidi" w:cstheme="majorBidi"/>
          <w:noProof/>
          <w:sz w:val="24"/>
          <w:szCs w:val="24"/>
          <w:lang w:eastAsia="fr-FR"/>
        </w:rPr>
        <w:pict>
          <v:shapetype id="_x0000_t202" coordsize="21600,21600" o:spt="202" path="m,l,21600r21600,l21600,xe">
            <v:stroke joinstyle="miter"/>
            <v:path gradientshapeok="t" o:connecttype="rect"/>
          </v:shapetype>
          <v:shape id="_x0000_s1029" type="#_x0000_t202" style="position:absolute;margin-left:314.9pt;margin-top:.45pt;width:153.75pt;height:37.9pt;z-index:251663360" fillcolor="white [3201]" strokecolor="black [3200]" strokeweight="5pt">
            <v:stroke linestyle="thickThin"/>
            <v:shadow color="#868686"/>
            <v:textbox>
              <w:txbxContent>
                <w:p w:rsidR="00A7675D" w:rsidRDefault="00A7675D" w:rsidP="00BC11A5">
                  <w:pPr>
                    <w:spacing w:after="0"/>
                    <w:jc w:val="center"/>
                    <w:rPr>
                      <w:sz w:val="20"/>
                      <w:szCs w:val="20"/>
                    </w:rPr>
                  </w:pPr>
                  <w:r w:rsidRPr="00BC11A5">
                    <w:rPr>
                      <w:sz w:val="20"/>
                      <w:szCs w:val="20"/>
                    </w:rPr>
                    <w:t>Pendant la consommation </w:t>
                  </w:r>
                  <w:r>
                    <w:rPr>
                      <w:sz w:val="20"/>
                      <w:szCs w:val="20"/>
                    </w:rPr>
                    <w:t xml:space="preserve"> </w:t>
                  </w:r>
                </w:p>
                <w:p w:rsidR="00A7675D" w:rsidRPr="00BC11A5" w:rsidRDefault="00A7675D" w:rsidP="00BC11A5">
                  <w:pPr>
                    <w:jc w:val="center"/>
                    <w:rPr>
                      <w:b/>
                      <w:bCs/>
                      <w:sz w:val="20"/>
                      <w:szCs w:val="20"/>
                    </w:rPr>
                  </w:pPr>
                  <w:r w:rsidRPr="00BC11A5">
                    <w:rPr>
                      <w:b/>
                      <w:bCs/>
                      <w:sz w:val="20"/>
                      <w:szCs w:val="20"/>
                    </w:rPr>
                    <w:t>C4 =50da</w:t>
                  </w:r>
                </w:p>
              </w:txbxContent>
            </v:textbox>
          </v:shape>
        </w:pict>
      </w:r>
      <w:r w:rsidR="00C535D3">
        <w:rPr>
          <w:rFonts w:asciiTheme="majorBidi" w:hAnsiTheme="majorBidi" w:cstheme="majorBidi"/>
          <w:noProof/>
          <w:sz w:val="24"/>
          <w:szCs w:val="24"/>
          <w:lang w:eastAsia="fr-FR"/>
        </w:rPr>
        <w:pict>
          <v:shape id="_x0000_s1028" type="#_x0000_t202" style="position:absolute;margin-left:209.2pt;margin-top:5.95pt;width:80.45pt;height:42.75pt;z-index:251662336" fillcolor="white [3201]" strokecolor="black [3200]" strokeweight="5pt">
            <v:stroke linestyle="thickThin"/>
            <v:shadow color="#868686"/>
            <v:textbox>
              <w:txbxContent>
                <w:p w:rsidR="00A7675D" w:rsidRDefault="00A7675D" w:rsidP="00BC11A5">
                  <w:pPr>
                    <w:spacing w:after="0"/>
                    <w:jc w:val="center"/>
                    <w:rPr>
                      <w:sz w:val="20"/>
                      <w:szCs w:val="20"/>
                    </w:rPr>
                  </w:pPr>
                  <w:r w:rsidRPr="00BC11A5">
                    <w:rPr>
                      <w:sz w:val="20"/>
                      <w:szCs w:val="20"/>
                    </w:rPr>
                    <w:t>A l’expédition</w:t>
                  </w:r>
                </w:p>
                <w:p w:rsidR="00A7675D" w:rsidRPr="00BC11A5" w:rsidRDefault="00A7675D" w:rsidP="00BC11A5">
                  <w:pPr>
                    <w:spacing w:after="0"/>
                    <w:jc w:val="center"/>
                    <w:rPr>
                      <w:b/>
                      <w:bCs/>
                      <w:sz w:val="20"/>
                      <w:szCs w:val="20"/>
                    </w:rPr>
                  </w:pPr>
                  <w:r w:rsidRPr="00BC11A5">
                    <w:rPr>
                      <w:b/>
                      <w:bCs/>
                      <w:sz w:val="20"/>
                      <w:szCs w:val="20"/>
                    </w:rPr>
                    <w:t>C3=30 da</w:t>
                  </w:r>
                </w:p>
              </w:txbxContent>
            </v:textbox>
          </v:shape>
        </w:pict>
      </w:r>
    </w:p>
    <w:p w:rsidR="00BC11A5" w:rsidRDefault="00C535D3" w:rsidP="00E41960">
      <w:pPr>
        <w:tabs>
          <w:tab w:val="left" w:pos="6586"/>
        </w:tabs>
        <w:rPr>
          <w:rFonts w:asciiTheme="majorBidi" w:hAnsiTheme="majorBidi" w:cstheme="majorBidi"/>
          <w:sz w:val="24"/>
          <w:szCs w:val="24"/>
        </w:rPr>
      </w:pPr>
      <w:r w:rsidRPr="00C535D3">
        <w:rPr>
          <w:rFonts w:asciiTheme="majorBidi" w:hAnsiTheme="majorBidi" w:cstheme="majorBidi"/>
          <w:noProof/>
          <w:sz w:val="20"/>
          <w:szCs w:val="20"/>
          <w:lang w:eastAsia="fr-FR"/>
        </w:rPr>
        <w:pict>
          <v:shape id="_x0000_s1059" type="#_x0000_t32" style="position:absolute;margin-left:-1.9pt;margin-top:12.5pt;width:456.95pt;height:92.55pt;flip:y;z-index:251676672" o:connectortype="straight">
            <v:stroke endarrow="block"/>
          </v:shape>
        </w:pict>
      </w:r>
      <w:r w:rsidRPr="00C535D3">
        <w:rPr>
          <w:rFonts w:asciiTheme="majorBidi" w:hAnsiTheme="majorBidi" w:cstheme="majorBidi"/>
          <w:noProof/>
          <w:sz w:val="20"/>
          <w:szCs w:val="20"/>
          <w:lang w:eastAsia="fr-FR"/>
        </w:rPr>
        <w:pict>
          <v:shape id="_x0000_s1026" type="#_x0000_t202" style="position:absolute;margin-left:9.05pt;margin-top:22.8pt;width:80.45pt;height:50.4pt;z-index:251660288" fillcolor="white [3201]" strokecolor="black [3200]" strokeweight="5pt">
            <v:stroke linestyle="thickThin"/>
            <v:shadow color="#868686"/>
            <v:textbox style="mso-next-textbox:#_x0000_s1026">
              <w:txbxContent>
                <w:p w:rsidR="00A7675D" w:rsidRDefault="00A7675D" w:rsidP="00BC11A5">
                  <w:pPr>
                    <w:spacing w:after="0"/>
                    <w:jc w:val="center"/>
                    <w:rPr>
                      <w:sz w:val="20"/>
                      <w:szCs w:val="20"/>
                    </w:rPr>
                  </w:pPr>
                  <w:r w:rsidRPr="00BC11A5">
                    <w:rPr>
                      <w:sz w:val="20"/>
                      <w:szCs w:val="20"/>
                    </w:rPr>
                    <w:t>Sur le poste de travail</w:t>
                  </w:r>
                </w:p>
                <w:p w:rsidR="00A7675D" w:rsidRPr="00BC11A5" w:rsidRDefault="00A7675D" w:rsidP="00BC11A5">
                  <w:pPr>
                    <w:jc w:val="center"/>
                    <w:rPr>
                      <w:b/>
                      <w:bCs/>
                      <w:sz w:val="20"/>
                      <w:szCs w:val="20"/>
                    </w:rPr>
                  </w:pPr>
                  <w:r w:rsidRPr="00BC11A5">
                    <w:rPr>
                      <w:b/>
                      <w:bCs/>
                      <w:sz w:val="20"/>
                      <w:szCs w:val="20"/>
                    </w:rPr>
                    <w:t>C1=10da</w:t>
                  </w:r>
                </w:p>
              </w:txbxContent>
            </v:textbox>
          </v:shape>
        </w:pict>
      </w:r>
      <w:r>
        <w:rPr>
          <w:rFonts w:asciiTheme="majorBidi" w:hAnsiTheme="majorBidi" w:cstheme="majorBidi"/>
          <w:noProof/>
          <w:sz w:val="24"/>
          <w:szCs w:val="24"/>
          <w:lang w:eastAsia="fr-FR"/>
        </w:rPr>
        <w:pict>
          <v:shape id="_x0000_s1027" type="#_x0000_t202" style="position:absolute;margin-left:104.55pt;margin-top:1pt;width:80.45pt;height:50.6pt;z-index:251661312" fillcolor="white [3201]" strokecolor="black [3200]" strokeweight="5pt">
            <v:stroke linestyle="thickThin"/>
            <v:shadow color="#868686"/>
            <v:textbox style="mso-next-textbox:#_x0000_s1027">
              <w:txbxContent>
                <w:p w:rsidR="00A7675D" w:rsidRDefault="00A7675D" w:rsidP="00BC11A5">
                  <w:pPr>
                    <w:spacing w:after="0"/>
                    <w:jc w:val="center"/>
                    <w:rPr>
                      <w:sz w:val="20"/>
                      <w:szCs w:val="20"/>
                    </w:rPr>
                  </w:pPr>
                  <w:r w:rsidRPr="00BC11A5">
                    <w:rPr>
                      <w:sz w:val="20"/>
                      <w:szCs w:val="20"/>
                    </w:rPr>
                    <w:t>Fin de la ligne de production</w:t>
                  </w:r>
                </w:p>
                <w:p w:rsidR="00A7675D" w:rsidRPr="00BC11A5" w:rsidRDefault="00A7675D" w:rsidP="00D60534">
                  <w:pPr>
                    <w:jc w:val="center"/>
                    <w:rPr>
                      <w:b/>
                      <w:bCs/>
                      <w:sz w:val="20"/>
                      <w:szCs w:val="20"/>
                    </w:rPr>
                  </w:pPr>
                  <w:r w:rsidRPr="00BC11A5">
                    <w:rPr>
                      <w:rFonts w:asciiTheme="majorBidi" w:hAnsiTheme="majorBidi" w:cstheme="majorBidi"/>
                      <w:b/>
                      <w:bCs/>
                      <w:sz w:val="20"/>
                      <w:szCs w:val="20"/>
                    </w:rPr>
                    <w:t>C2= 20 da</w:t>
                  </w:r>
                </w:p>
              </w:txbxContent>
            </v:textbox>
          </v:shape>
        </w:pict>
      </w:r>
      <w:r w:rsidR="00E41960" w:rsidRPr="001E2024">
        <w:rPr>
          <w:rFonts w:asciiTheme="majorBidi" w:hAnsiTheme="majorBidi" w:cstheme="majorBidi"/>
          <w:sz w:val="24"/>
          <w:szCs w:val="24"/>
        </w:rPr>
        <w:tab/>
      </w:r>
    </w:p>
    <w:p w:rsidR="00E41960" w:rsidRPr="00BC11A5" w:rsidRDefault="00BC11A5" w:rsidP="00BC11A5">
      <w:pPr>
        <w:tabs>
          <w:tab w:val="left" w:pos="6586"/>
        </w:tabs>
        <w:spacing w:after="0"/>
        <w:rPr>
          <w:rFonts w:asciiTheme="majorBidi" w:hAnsiTheme="majorBidi" w:cstheme="majorBidi"/>
          <w:sz w:val="20"/>
          <w:szCs w:val="20"/>
        </w:rPr>
      </w:pPr>
      <w:r>
        <w:rPr>
          <w:rFonts w:asciiTheme="majorBidi" w:hAnsiTheme="majorBidi" w:cstheme="majorBidi"/>
          <w:sz w:val="20"/>
          <w:szCs w:val="20"/>
        </w:rPr>
        <w:t xml:space="preserve"> </w:t>
      </w:r>
    </w:p>
    <w:p w:rsidR="00E41960" w:rsidRPr="00BC11A5" w:rsidRDefault="00E41960" w:rsidP="00BC11A5">
      <w:pPr>
        <w:tabs>
          <w:tab w:val="left" w:pos="2118"/>
        </w:tabs>
        <w:spacing w:after="0"/>
        <w:rPr>
          <w:rFonts w:asciiTheme="majorBidi" w:hAnsiTheme="majorBidi" w:cstheme="majorBidi"/>
          <w:sz w:val="20"/>
          <w:szCs w:val="20"/>
        </w:rPr>
      </w:pPr>
      <w:r w:rsidRPr="001E2024">
        <w:rPr>
          <w:rFonts w:asciiTheme="majorBidi" w:hAnsiTheme="majorBidi" w:cstheme="majorBidi"/>
          <w:sz w:val="24"/>
          <w:szCs w:val="24"/>
        </w:rPr>
        <w:tab/>
      </w:r>
      <w:r w:rsidRPr="00BC11A5">
        <w:rPr>
          <w:rFonts w:asciiTheme="majorBidi" w:hAnsiTheme="majorBidi" w:cstheme="majorBidi"/>
          <w:sz w:val="20"/>
          <w:szCs w:val="20"/>
        </w:rPr>
        <w:t xml:space="preserve"> </w:t>
      </w:r>
    </w:p>
    <w:p w:rsidR="00E41960" w:rsidRPr="00BC11A5" w:rsidRDefault="00C535D3" w:rsidP="00BC11A5">
      <w:pPr>
        <w:spacing w:after="0"/>
        <w:ind w:firstLine="708"/>
        <w:rPr>
          <w:rFonts w:asciiTheme="majorBidi" w:hAnsiTheme="majorBidi" w:cstheme="majorBidi"/>
          <w:sz w:val="20"/>
          <w:szCs w:val="20"/>
        </w:rPr>
      </w:pPr>
      <w:r w:rsidRPr="00C535D3">
        <w:rPr>
          <w:rFonts w:asciiTheme="majorBidi" w:hAnsiTheme="majorBidi" w:cstheme="majorBidi"/>
          <w:noProof/>
          <w:sz w:val="24"/>
          <w:szCs w:val="24"/>
          <w:lang w:eastAsia="fr-FR"/>
        </w:rPr>
        <w:pict>
          <v:shape id="_x0000_s1060" type="#_x0000_t202" style="position:absolute;left:0;text-align:left;margin-left:417.8pt;margin-top:6.5pt;width:104.9pt;height:38.05pt;z-index:251677696" stroked="f">
            <v:textbox>
              <w:txbxContent>
                <w:p w:rsidR="00A7675D" w:rsidRPr="00BC11A5" w:rsidRDefault="00A7675D" w:rsidP="00BC11A5">
                  <w:pPr>
                    <w:jc w:val="center"/>
                    <w:rPr>
                      <w:b/>
                      <w:bCs/>
                    </w:rPr>
                  </w:pPr>
                  <w:r w:rsidRPr="00BC11A5">
                    <w:rPr>
                      <w:b/>
                      <w:bCs/>
                    </w:rPr>
                    <w:t>C : coûts de la non qualité</w:t>
                  </w:r>
                </w:p>
              </w:txbxContent>
            </v:textbox>
          </v:shape>
        </w:pict>
      </w:r>
      <w:r w:rsidR="00BC11A5">
        <w:rPr>
          <w:rFonts w:asciiTheme="majorBidi" w:hAnsiTheme="majorBidi" w:cstheme="majorBidi"/>
          <w:sz w:val="20"/>
          <w:szCs w:val="20"/>
        </w:rPr>
        <w:t xml:space="preserve"> </w:t>
      </w:r>
    </w:p>
    <w:p w:rsidR="00BC11A5" w:rsidRDefault="00C535D3" w:rsidP="00BC11A5">
      <w:pPr>
        <w:spacing w:after="0" w:line="360" w:lineRule="auto"/>
        <w:ind w:firstLine="708"/>
        <w:jc w:val="both"/>
        <w:rPr>
          <w:rFonts w:asciiTheme="majorBidi" w:hAnsiTheme="majorBidi" w:cstheme="majorBidi"/>
          <w:sz w:val="24"/>
          <w:szCs w:val="24"/>
        </w:rPr>
      </w:pPr>
      <w:r w:rsidRPr="00C535D3">
        <w:rPr>
          <w:rFonts w:asciiTheme="majorBidi" w:hAnsiTheme="majorBidi" w:cstheme="majorBidi"/>
          <w:noProof/>
          <w:sz w:val="20"/>
          <w:szCs w:val="20"/>
          <w:lang w:eastAsia="fr-FR"/>
        </w:rPr>
        <w:pict>
          <v:shape id="_x0000_s1056" type="#_x0000_t32" style="position:absolute;left:0;text-align:left;margin-left:-1.9pt;margin-top:39.5pt;width:457pt;height:0;z-index:251675648" o:connectortype="straight">
            <v:stroke endarrow="block"/>
          </v:shape>
        </w:pict>
      </w:r>
      <w:r w:rsidR="00BC11A5">
        <w:rPr>
          <w:rFonts w:asciiTheme="majorBidi" w:hAnsiTheme="majorBidi" w:cstheme="majorBidi"/>
          <w:sz w:val="24"/>
          <w:szCs w:val="24"/>
        </w:rPr>
        <w:t xml:space="preserve">   </w:t>
      </w:r>
    </w:p>
    <w:p w:rsidR="00BC11A5" w:rsidRDefault="00BC11A5" w:rsidP="00D60534">
      <w:pPr>
        <w:spacing w:line="360" w:lineRule="auto"/>
        <w:ind w:firstLine="708"/>
        <w:jc w:val="both"/>
        <w:rPr>
          <w:rFonts w:asciiTheme="majorBidi" w:hAnsiTheme="majorBidi" w:cstheme="majorBidi"/>
          <w:sz w:val="24"/>
          <w:szCs w:val="24"/>
        </w:rPr>
      </w:pPr>
    </w:p>
    <w:p w:rsidR="00D60534" w:rsidRDefault="00E41960" w:rsidP="0057401D">
      <w:pPr>
        <w:spacing w:line="360" w:lineRule="auto"/>
        <w:ind w:firstLine="708"/>
        <w:jc w:val="both"/>
        <w:rPr>
          <w:rFonts w:asciiTheme="majorBidi" w:hAnsiTheme="majorBidi" w:cstheme="majorBidi"/>
          <w:sz w:val="24"/>
          <w:szCs w:val="24"/>
        </w:rPr>
      </w:pPr>
      <w:r w:rsidRPr="001E2024">
        <w:rPr>
          <w:rFonts w:asciiTheme="majorBidi" w:hAnsiTheme="majorBidi" w:cstheme="majorBidi"/>
          <w:sz w:val="24"/>
          <w:szCs w:val="24"/>
        </w:rPr>
        <w:t xml:space="preserve">Ce qui nous intéresse </w:t>
      </w:r>
      <w:r w:rsidR="009C181C">
        <w:rPr>
          <w:rFonts w:asciiTheme="majorBidi" w:hAnsiTheme="majorBidi" w:cstheme="majorBidi"/>
          <w:sz w:val="24"/>
          <w:szCs w:val="24"/>
        </w:rPr>
        <w:t xml:space="preserve">dans ce cours </w:t>
      </w:r>
      <w:r w:rsidRPr="001E2024">
        <w:rPr>
          <w:rFonts w:asciiTheme="majorBidi" w:hAnsiTheme="majorBidi" w:cstheme="majorBidi"/>
          <w:sz w:val="24"/>
          <w:szCs w:val="24"/>
        </w:rPr>
        <w:t xml:space="preserve"> est la qualité du produit pendant sa fabrication c'est-à-dire pendant qu’il est en processus de transformation</w:t>
      </w:r>
      <w:r w:rsidR="00BC11A5">
        <w:rPr>
          <w:rFonts w:asciiTheme="majorBidi" w:hAnsiTheme="majorBidi" w:cstheme="majorBidi"/>
          <w:sz w:val="24"/>
          <w:szCs w:val="24"/>
        </w:rPr>
        <w:t xml:space="preserve"> </w:t>
      </w:r>
      <w:r w:rsidR="007E2DAA">
        <w:rPr>
          <w:rFonts w:asciiTheme="majorBidi" w:hAnsiTheme="majorBidi" w:cstheme="majorBidi"/>
          <w:sz w:val="24"/>
          <w:szCs w:val="24"/>
        </w:rPr>
        <w:t>(sur</w:t>
      </w:r>
      <w:r w:rsidR="00D60534">
        <w:rPr>
          <w:rFonts w:asciiTheme="majorBidi" w:hAnsiTheme="majorBidi" w:cstheme="majorBidi"/>
          <w:sz w:val="24"/>
          <w:szCs w:val="24"/>
        </w:rPr>
        <w:t xml:space="preserve"> le post de travail et à la fin de la ligne de production)</w:t>
      </w:r>
      <w:r w:rsidRPr="001E2024">
        <w:rPr>
          <w:rFonts w:asciiTheme="majorBidi" w:hAnsiTheme="majorBidi" w:cstheme="majorBidi"/>
          <w:sz w:val="24"/>
          <w:szCs w:val="24"/>
        </w:rPr>
        <w:t xml:space="preserve">. </w:t>
      </w:r>
      <w:r w:rsidR="007851B1">
        <w:rPr>
          <w:rFonts w:asciiTheme="majorBidi" w:hAnsiTheme="majorBidi" w:cstheme="majorBidi"/>
          <w:sz w:val="24"/>
          <w:szCs w:val="24"/>
        </w:rPr>
        <w:t>Dans ces deux phase</w:t>
      </w:r>
      <w:r w:rsidR="004B0BA7">
        <w:rPr>
          <w:rFonts w:asciiTheme="majorBidi" w:hAnsiTheme="majorBidi" w:cstheme="majorBidi"/>
          <w:sz w:val="24"/>
          <w:szCs w:val="24"/>
        </w:rPr>
        <w:t>s</w:t>
      </w:r>
      <w:r w:rsidR="007851B1">
        <w:rPr>
          <w:rFonts w:asciiTheme="majorBidi" w:hAnsiTheme="majorBidi" w:cstheme="majorBidi"/>
          <w:sz w:val="24"/>
          <w:szCs w:val="24"/>
        </w:rPr>
        <w:t xml:space="preserve"> le processus </w:t>
      </w:r>
      <w:r w:rsidR="0057401D">
        <w:rPr>
          <w:rFonts w:asciiTheme="majorBidi" w:hAnsiTheme="majorBidi" w:cstheme="majorBidi"/>
          <w:sz w:val="24"/>
          <w:szCs w:val="24"/>
        </w:rPr>
        <w:t xml:space="preserve">peut enregistrer des </w:t>
      </w:r>
      <w:r w:rsidR="007851B1">
        <w:rPr>
          <w:rFonts w:asciiTheme="majorBidi" w:hAnsiTheme="majorBidi" w:cstheme="majorBidi"/>
          <w:sz w:val="24"/>
          <w:szCs w:val="24"/>
        </w:rPr>
        <w:t xml:space="preserve">variations </w:t>
      </w:r>
      <w:r w:rsidR="0057401D">
        <w:rPr>
          <w:rFonts w:asciiTheme="majorBidi" w:hAnsiTheme="majorBidi" w:cstheme="majorBidi"/>
          <w:sz w:val="24"/>
          <w:szCs w:val="24"/>
        </w:rPr>
        <w:t xml:space="preserve">par rapport aux </w:t>
      </w:r>
      <w:r w:rsidR="007851B1">
        <w:rPr>
          <w:rFonts w:asciiTheme="majorBidi" w:hAnsiTheme="majorBidi" w:cstheme="majorBidi"/>
          <w:sz w:val="24"/>
          <w:szCs w:val="24"/>
        </w:rPr>
        <w:t xml:space="preserve">paramètres de la </w:t>
      </w:r>
      <w:r w:rsidR="004B0BA7">
        <w:rPr>
          <w:rFonts w:asciiTheme="majorBidi" w:hAnsiTheme="majorBidi" w:cstheme="majorBidi"/>
          <w:sz w:val="24"/>
          <w:szCs w:val="24"/>
        </w:rPr>
        <w:t>qualité</w:t>
      </w:r>
      <w:r w:rsidR="0057401D">
        <w:rPr>
          <w:rFonts w:asciiTheme="majorBidi" w:hAnsiTheme="majorBidi" w:cstheme="majorBidi"/>
          <w:sz w:val="24"/>
          <w:szCs w:val="24"/>
        </w:rPr>
        <w:t>. P</w:t>
      </w:r>
      <w:r w:rsidR="007851B1">
        <w:rPr>
          <w:rFonts w:asciiTheme="majorBidi" w:hAnsiTheme="majorBidi" w:cstheme="majorBidi"/>
          <w:sz w:val="24"/>
          <w:szCs w:val="24"/>
        </w:rPr>
        <w:t xml:space="preserve">ar exemple une </w:t>
      </w:r>
      <w:r w:rsidR="004B0BA7">
        <w:rPr>
          <w:rFonts w:asciiTheme="majorBidi" w:hAnsiTheme="majorBidi" w:cstheme="majorBidi"/>
          <w:sz w:val="24"/>
          <w:szCs w:val="24"/>
        </w:rPr>
        <w:t>bouteille</w:t>
      </w:r>
      <w:r w:rsidR="007851B1">
        <w:rPr>
          <w:rFonts w:asciiTheme="majorBidi" w:hAnsiTheme="majorBidi" w:cstheme="majorBidi"/>
          <w:sz w:val="24"/>
          <w:szCs w:val="24"/>
        </w:rPr>
        <w:t xml:space="preserve"> d’eau </w:t>
      </w:r>
      <w:r w:rsidR="004B0BA7">
        <w:rPr>
          <w:rFonts w:asciiTheme="majorBidi" w:hAnsiTheme="majorBidi" w:cstheme="majorBidi"/>
          <w:sz w:val="24"/>
          <w:szCs w:val="24"/>
        </w:rPr>
        <w:t>minérale</w:t>
      </w:r>
      <w:r w:rsidR="007851B1">
        <w:rPr>
          <w:rFonts w:asciiTheme="majorBidi" w:hAnsiTheme="majorBidi" w:cstheme="majorBidi"/>
          <w:sz w:val="24"/>
          <w:szCs w:val="24"/>
        </w:rPr>
        <w:t xml:space="preserve"> de 1.5 lire  doit contenir 54.6 </w:t>
      </w:r>
      <w:r w:rsidR="004B0BA7">
        <w:rPr>
          <w:rFonts w:asciiTheme="majorBidi" w:hAnsiTheme="majorBidi" w:cstheme="majorBidi"/>
          <w:sz w:val="24"/>
          <w:szCs w:val="24"/>
        </w:rPr>
        <w:t>milligramme</w:t>
      </w:r>
      <w:r w:rsidR="007851B1">
        <w:rPr>
          <w:rFonts w:asciiTheme="majorBidi" w:hAnsiTheme="majorBidi" w:cstheme="majorBidi"/>
          <w:sz w:val="24"/>
          <w:szCs w:val="24"/>
        </w:rPr>
        <w:t xml:space="preserve"> de </w:t>
      </w:r>
      <w:r w:rsidR="004B0BA7">
        <w:rPr>
          <w:rFonts w:asciiTheme="majorBidi" w:hAnsiTheme="majorBidi" w:cstheme="majorBidi"/>
          <w:sz w:val="24"/>
          <w:szCs w:val="24"/>
        </w:rPr>
        <w:t>calcium.</w:t>
      </w:r>
      <w:r w:rsidR="007851B1">
        <w:rPr>
          <w:rFonts w:asciiTheme="majorBidi" w:hAnsiTheme="majorBidi" w:cstheme="majorBidi"/>
          <w:sz w:val="24"/>
          <w:szCs w:val="24"/>
        </w:rPr>
        <w:t xml:space="preserve">  </w:t>
      </w:r>
      <w:r w:rsidR="004B0BA7">
        <w:rPr>
          <w:rFonts w:asciiTheme="majorBidi" w:hAnsiTheme="majorBidi" w:cstheme="majorBidi"/>
          <w:sz w:val="24"/>
          <w:szCs w:val="24"/>
        </w:rPr>
        <w:t xml:space="preserve">Il y a une variation lorsque une certaine quantité de bouteille sort avec des une contenance en calcium supérieur ou inférieure à la norme  préétablie.  </w:t>
      </w:r>
      <w:r w:rsidR="007851B1">
        <w:rPr>
          <w:rFonts w:asciiTheme="majorBidi" w:hAnsiTheme="majorBidi" w:cstheme="majorBidi"/>
          <w:sz w:val="24"/>
          <w:szCs w:val="24"/>
        </w:rPr>
        <w:t xml:space="preserve"> </w:t>
      </w:r>
      <w:r w:rsidR="004B0BA7">
        <w:rPr>
          <w:rFonts w:asciiTheme="majorBidi" w:hAnsiTheme="majorBidi" w:cstheme="majorBidi"/>
          <w:sz w:val="24"/>
          <w:szCs w:val="24"/>
        </w:rPr>
        <w:t xml:space="preserve">La question qui se pose, est de savoir qu’elles sont les causes possibles. </w:t>
      </w:r>
    </w:p>
    <w:p w:rsidR="00E41960" w:rsidRDefault="00BC11A5" w:rsidP="004B0BA7">
      <w:pPr>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1.1 </w:t>
      </w:r>
      <w:r w:rsidR="00B76795" w:rsidRPr="001E2024">
        <w:rPr>
          <w:rFonts w:asciiTheme="majorBidi" w:hAnsiTheme="majorBidi" w:cstheme="majorBidi"/>
          <w:b/>
          <w:bCs/>
          <w:sz w:val="24"/>
          <w:szCs w:val="24"/>
          <w:u w:val="single"/>
        </w:rPr>
        <w:t>Les</w:t>
      </w:r>
      <w:r w:rsidR="00E41960" w:rsidRPr="001E2024">
        <w:rPr>
          <w:rFonts w:asciiTheme="majorBidi" w:hAnsiTheme="majorBidi" w:cstheme="majorBidi"/>
          <w:b/>
          <w:bCs/>
          <w:sz w:val="24"/>
          <w:szCs w:val="24"/>
          <w:u w:val="single"/>
        </w:rPr>
        <w:t xml:space="preserve"> causes possibles des défauts d’un produit :</w:t>
      </w:r>
    </w:p>
    <w:p w:rsidR="00C74305" w:rsidRDefault="00C74305" w:rsidP="004B0BA7">
      <w:pPr>
        <w:spacing w:line="360" w:lineRule="auto"/>
        <w:ind w:firstLine="708"/>
        <w:jc w:val="both"/>
        <w:rPr>
          <w:rFonts w:asciiTheme="majorBidi" w:hAnsiTheme="majorBidi" w:cstheme="majorBidi"/>
          <w:sz w:val="24"/>
          <w:szCs w:val="24"/>
        </w:rPr>
      </w:pPr>
      <w:r w:rsidRPr="00C74305">
        <w:rPr>
          <w:rFonts w:asciiTheme="majorBidi" w:hAnsiTheme="majorBidi" w:cstheme="majorBidi"/>
          <w:sz w:val="24"/>
          <w:szCs w:val="24"/>
        </w:rPr>
        <w:t xml:space="preserve">De multiples phénomènes viennent influencer la qualité du </w:t>
      </w:r>
      <w:r w:rsidR="007E2DAA" w:rsidRPr="00C74305">
        <w:rPr>
          <w:rFonts w:asciiTheme="majorBidi" w:hAnsiTheme="majorBidi" w:cstheme="majorBidi"/>
          <w:sz w:val="24"/>
          <w:szCs w:val="24"/>
        </w:rPr>
        <w:t>produit</w:t>
      </w:r>
      <w:r w:rsidR="007E2DAA">
        <w:rPr>
          <w:rFonts w:asciiTheme="majorBidi" w:hAnsiTheme="majorBidi" w:cstheme="majorBidi"/>
          <w:sz w:val="24"/>
          <w:szCs w:val="24"/>
        </w:rPr>
        <w:t>.</w:t>
      </w:r>
      <w:r w:rsidR="007851B1">
        <w:rPr>
          <w:rFonts w:asciiTheme="majorBidi" w:hAnsiTheme="majorBidi" w:cstheme="majorBidi"/>
          <w:sz w:val="24"/>
          <w:szCs w:val="24"/>
        </w:rPr>
        <w:t xml:space="preserve"> </w:t>
      </w:r>
      <w:r w:rsidR="004B0BA7">
        <w:rPr>
          <w:rFonts w:asciiTheme="majorBidi" w:hAnsiTheme="majorBidi" w:cstheme="majorBidi"/>
          <w:sz w:val="24"/>
          <w:szCs w:val="24"/>
        </w:rPr>
        <w:t xml:space="preserve"> </w:t>
      </w:r>
      <w:r w:rsidRPr="00C74305">
        <w:rPr>
          <w:rFonts w:asciiTheme="majorBidi" w:hAnsiTheme="majorBidi" w:cstheme="majorBidi"/>
          <w:sz w:val="24"/>
          <w:szCs w:val="24"/>
        </w:rPr>
        <w:t xml:space="preserve"> La Norme NF X50-020 regroupe </w:t>
      </w:r>
      <w:r w:rsidR="00BC11A5">
        <w:rPr>
          <w:rFonts w:asciiTheme="majorBidi" w:hAnsiTheme="majorBidi" w:cstheme="majorBidi"/>
          <w:sz w:val="24"/>
          <w:szCs w:val="24"/>
        </w:rPr>
        <w:t xml:space="preserve">ces facteurs en deux </w:t>
      </w:r>
      <w:r w:rsidR="007E2DAA">
        <w:rPr>
          <w:rFonts w:asciiTheme="majorBidi" w:hAnsiTheme="majorBidi" w:cstheme="majorBidi"/>
          <w:sz w:val="24"/>
          <w:szCs w:val="24"/>
        </w:rPr>
        <w:t>(</w:t>
      </w:r>
      <w:r w:rsidR="007E2DAA" w:rsidRPr="00C74305">
        <w:rPr>
          <w:rFonts w:asciiTheme="majorBidi" w:hAnsiTheme="majorBidi" w:cstheme="majorBidi"/>
          <w:sz w:val="24"/>
          <w:szCs w:val="24"/>
        </w:rPr>
        <w:t>2</w:t>
      </w:r>
      <w:r w:rsidR="00BC11A5">
        <w:rPr>
          <w:rFonts w:asciiTheme="majorBidi" w:hAnsiTheme="majorBidi" w:cstheme="majorBidi"/>
          <w:sz w:val="24"/>
          <w:szCs w:val="24"/>
        </w:rPr>
        <w:t>)</w:t>
      </w:r>
      <w:r w:rsidRPr="00C74305">
        <w:rPr>
          <w:rFonts w:asciiTheme="majorBidi" w:hAnsiTheme="majorBidi" w:cstheme="majorBidi"/>
          <w:sz w:val="24"/>
          <w:szCs w:val="24"/>
        </w:rPr>
        <w:t xml:space="preserve"> catégories</w:t>
      </w:r>
      <w:r w:rsidR="00BC11A5">
        <w:rPr>
          <w:rFonts w:asciiTheme="majorBidi" w:hAnsiTheme="majorBidi" w:cstheme="majorBidi"/>
          <w:sz w:val="24"/>
          <w:szCs w:val="24"/>
        </w:rPr>
        <w:t> :</w:t>
      </w:r>
      <w:r w:rsidR="004B0BA7">
        <w:rPr>
          <w:rFonts w:asciiTheme="majorBidi" w:hAnsiTheme="majorBidi" w:cstheme="majorBidi"/>
          <w:sz w:val="24"/>
          <w:szCs w:val="24"/>
        </w:rPr>
        <w:t xml:space="preserve"> cause communes et causes spéciales.</w:t>
      </w:r>
    </w:p>
    <w:p w:rsidR="00C74305" w:rsidRPr="00C74305" w:rsidRDefault="00BC11A5" w:rsidP="00C7430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a. </w:t>
      </w:r>
      <w:r w:rsidR="00C74305">
        <w:rPr>
          <w:rFonts w:asciiTheme="majorBidi" w:hAnsiTheme="majorBidi" w:cstheme="majorBidi"/>
          <w:b/>
          <w:bCs/>
          <w:sz w:val="24"/>
          <w:szCs w:val="24"/>
        </w:rPr>
        <w:t xml:space="preserve"> </w:t>
      </w:r>
      <w:r w:rsidR="00C74305" w:rsidRPr="00C74305">
        <w:rPr>
          <w:rFonts w:asciiTheme="majorBidi" w:hAnsiTheme="majorBidi" w:cstheme="majorBidi"/>
          <w:b/>
          <w:bCs/>
          <w:sz w:val="24"/>
          <w:szCs w:val="24"/>
        </w:rPr>
        <w:t>Causes Communes ou aléatoires :</w:t>
      </w:r>
    </w:p>
    <w:p w:rsidR="00C74305" w:rsidRPr="00C74305" w:rsidRDefault="004B0BA7" w:rsidP="00A7675D">
      <w:pPr>
        <w:spacing w:after="0" w:line="360" w:lineRule="auto"/>
        <w:jc w:val="both"/>
        <w:rPr>
          <w:rFonts w:asciiTheme="majorBidi" w:hAnsiTheme="majorBidi" w:cstheme="majorBidi"/>
          <w:sz w:val="24"/>
          <w:szCs w:val="24"/>
        </w:rPr>
      </w:pPr>
      <w:r w:rsidRPr="007851B1">
        <w:rPr>
          <w:rFonts w:asciiTheme="majorBidi" w:hAnsiTheme="majorBidi" w:cstheme="majorBidi"/>
          <w:sz w:val="24"/>
          <w:szCs w:val="24"/>
        </w:rPr>
        <w:t xml:space="preserve">Un certain degré de variation se produit </w:t>
      </w:r>
      <w:r w:rsidRPr="00A7675D">
        <w:rPr>
          <w:rFonts w:asciiTheme="majorBidi" w:hAnsiTheme="majorBidi" w:cstheme="majorBidi"/>
          <w:b/>
          <w:bCs/>
          <w:sz w:val="24"/>
          <w:szCs w:val="24"/>
          <w:u w:val="single"/>
        </w:rPr>
        <w:t>naturellement</w:t>
      </w:r>
      <w:r w:rsidRPr="007851B1">
        <w:rPr>
          <w:rFonts w:asciiTheme="majorBidi" w:hAnsiTheme="majorBidi" w:cstheme="majorBidi"/>
          <w:sz w:val="24"/>
          <w:szCs w:val="24"/>
        </w:rPr>
        <w:t xml:space="preserve"> dans tous les procédés</w:t>
      </w:r>
      <w:r w:rsidR="00A7675D">
        <w:rPr>
          <w:rFonts w:asciiTheme="majorBidi" w:hAnsiTheme="majorBidi" w:cstheme="majorBidi" w:hint="cs"/>
          <w:sz w:val="24"/>
          <w:szCs w:val="24"/>
          <w:rtl/>
        </w:rPr>
        <w:t xml:space="preserve"> </w:t>
      </w:r>
      <w:r w:rsidR="00A7675D">
        <w:rPr>
          <w:rFonts w:asciiTheme="majorBidi" w:hAnsiTheme="majorBidi" w:cstheme="majorBidi"/>
          <w:sz w:val="24"/>
          <w:szCs w:val="24"/>
        </w:rPr>
        <w:t xml:space="preserve"> de fabrication. Dire par exemple lorsqu’on fabrique 10000 stylo bleu   par jours il y a </w:t>
      </w:r>
      <w:r w:rsidR="00A7675D" w:rsidRPr="00A7675D">
        <w:rPr>
          <w:rFonts w:asciiTheme="majorBidi" w:hAnsiTheme="majorBidi" w:cstheme="majorBidi"/>
          <w:b/>
          <w:bCs/>
          <w:sz w:val="24"/>
          <w:szCs w:val="24"/>
          <w:u w:val="single"/>
        </w:rPr>
        <w:t>toujours</w:t>
      </w:r>
      <w:r w:rsidR="00A7675D">
        <w:rPr>
          <w:rFonts w:asciiTheme="majorBidi" w:hAnsiTheme="majorBidi" w:cstheme="majorBidi"/>
          <w:sz w:val="24"/>
          <w:szCs w:val="24"/>
        </w:rPr>
        <w:t xml:space="preserve"> une certaine quantité qui sortent mal rempli d’encre.        Ces quantités sont considéré comme normales car on ne peut pas   préciser  la  cause réel    d’où leur appellation de causes aléatoires. C’est le processus tel qu’il est conçu qui produit ces défauts. Le tableau suivant nous donne quelques exemples.     </w:t>
      </w:r>
    </w:p>
    <w:p w:rsidR="004B0BA7" w:rsidRPr="00B76795" w:rsidRDefault="004B0BA7" w:rsidP="00B76795">
      <w:pPr>
        <w:spacing w:after="0" w:line="360" w:lineRule="auto"/>
        <w:jc w:val="both"/>
        <w:rPr>
          <w:rFonts w:asciiTheme="majorBidi" w:hAnsiTheme="majorBidi" w:cstheme="majorBidi"/>
          <w:b/>
          <w:bCs/>
          <w:sz w:val="24"/>
          <w:szCs w:val="24"/>
        </w:rPr>
      </w:pPr>
      <w:r w:rsidRPr="00B76795">
        <w:rPr>
          <w:rFonts w:asciiTheme="majorBidi" w:hAnsiTheme="majorBidi" w:cstheme="majorBidi"/>
          <w:b/>
          <w:bCs/>
          <w:sz w:val="24"/>
          <w:szCs w:val="24"/>
        </w:rPr>
        <w:t xml:space="preserve"> </w:t>
      </w:r>
      <w:r w:rsidR="00B76795" w:rsidRPr="00B76795">
        <w:rPr>
          <w:rFonts w:asciiTheme="majorBidi" w:hAnsiTheme="majorBidi" w:cstheme="majorBidi"/>
          <w:b/>
          <w:bCs/>
          <w:sz w:val="24"/>
          <w:szCs w:val="24"/>
        </w:rPr>
        <w:t>Tableau exemple de causes commune</w:t>
      </w:r>
      <w:r w:rsidR="00B76795">
        <w:rPr>
          <w:rFonts w:asciiTheme="majorBidi" w:hAnsiTheme="majorBidi" w:cstheme="majorBidi"/>
          <w:b/>
          <w:bCs/>
          <w:sz w:val="24"/>
          <w:szCs w:val="24"/>
        </w:rPr>
        <w:t>s</w:t>
      </w:r>
      <w:r w:rsidR="00B76795" w:rsidRPr="00B76795">
        <w:rPr>
          <w:rFonts w:asciiTheme="majorBidi" w:hAnsiTheme="majorBidi" w:cstheme="majorBidi"/>
          <w:b/>
          <w:bCs/>
          <w:sz w:val="24"/>
          <w:szCs w:val="24"/>
        </w:rPr>
        <w:t xml:space="preserve"> </w:t>
      </w:r>
    </w:p>
    <w:tbl>
      <w:tblPr>
        <w:tblStyle w:val="Grilledutableau"/>
        <w:tblW w:w="0" w:type="auto"/>
        <w:tblLook w:val="04A0"/>
      </w:tblPr>
      <w:tblGrid>
        <w:gridCol w:w="2300"/>
        <w:gridCol w:w="4765"/>
        <w:gridCol w:w="4349"/>
      </w:tblGrid>
      <w:tr w:rsidR="004B0BA7" w:rsidRPr="000602BE" w:rsidTr="004B0BA7">
        <w:tc>
          <w:tcPr>
            <w:tcW w:w="2300" w:type="dxa"/>
          </w:tcPr>
          <w:p w:rsidR="004B0BA7" w:rsidRPr="00B76795" w:rsidRDefault="004B0BA7" w:rsidP="00A7675D">
            <w:pPr>
              <w:spacing w:after="0" w:line="240" w:lineRule="auto"/>
              <w:rPr>
                <w:rFonts w:asciiTheme="majorBidi" w:hAnsiTheme="majorBidi" w:cstheme="majorBidi"/>
                <w:b/>
                <w:bCs/>
              </w:rPr>
            </w:pPr>
            <w:r w:rsidRPr="00B76795">
              <w:rPr>
                <w:rFonts w:asciiTheme="majorBidi" w:hAnsiTheme="majorBidi" w:cstheme="majorBidi"/>
                <w:b/>
                <w:bCs/>
              </w:rPr>
              <w:t xml:space="preserve">Processus </w:t>
            </w:r>
          </w:p>
        </w:tc>
        <w:tc>
          <w:tcPr>
            <w:tcW w:w="4765" w:type="dxa"/>
          </w:tcPr>
          <w:p w:rsidR="004B0BA7" w:rsidRPr="00B76795" w:rsidRDefault="004B0BA7" w:rsidP="00A7675D">
            <w:pPr>
              <w:spacing w:after="0" w:line="240" w:lineRule="auto"/>
              <w:rPr>
                <w:rFonts w:asciiTheme="majorBidi" w:hAnsiTheme="majorBidi" w:cstheme="majorBidi"/>
                <w:b/>
                <w:bCs/>
              </w:rPr>
            </w:pPr>
            <w:r w:rsidRPr="00B76795">
              <w:rPr>
                <w:rFonts w:asciiTheme="majorBidi" w:hAnsiTheme="majorBidi" w:cstheme="majorBidi"/>
                <w:b/>
                <w:bCs/>
              </w:rPr>
              <w:t>Cause</w:t>
            </w:r>
            <w:r w:rsidR="00B76795">
              <w:rPr>
                <w:rFonts w:asciiTheme="majorBidi" w:hAnsiTheme="majorBidi" w:cstheme="majorBidi"/>
                <w:b/>
                <w:bCs/>
              </w:rPr>
              <w:t>s</w:t>
            </w:r>
            <w:r w:rsidRPr="00B76795">
              <w:rPr>
                <w:rFonts w:asciiTheme="majorBidi" w:hAnsiTheme="majorBidi" w:cstheme="majorBidi"/>
                <w:b/>
                <w:bCs/>
              </w:rPr>
              <w:t xml:space="preserve">  commune</w:t>
            </w:r>
            <w:r w:rsidR="00B76795">
              <w:rPr>
                <w:rFonts w:asciiTheme="majorBidi" w:hAnsiTheme="majorBidi" w:cstheme="majorBidi"/>
                <w:b/>
                <w:bCs/>
              </w:rPr>
              <w:t>s</w:t>
            </w:r>
            <w:r w:rsidRPr="00B76795">
              <w:rPr>
                <w:rFonts w:asciiTheme="majorBidi" w:hAnsiTheme="majorBidi" w:cstheme="majorBidi"/>
                <w:b/>
                <w:bCs/>
              </w:rPr>
              <w:t xml:space="preserve"> </w:t>
            </w:r>
          </w:p>
        </w:tc>
        <w:tc>
          <w:tcPr>
            <w:tcW w:w="4349" w:type="dxa"/>
          </w:tcPr>
          <w:p w:rsidR="004B0BA7" w:rsidRPr="00B76795" w:rsidRDefault="004B0BA7" w:rsidP="00A7675D">
            <w:pPr>
              <w:spacing w:after="0" w:line="240" w:lineRule="auto"/>
              <w:rPr>
                <w:rFonts w:asciiTheme="majorBidi" w:hAnsiTheme="majorBidi" w:cstheme="majorBidi"/>
                <w:b/>
                <w:bCs/>
              </w:rPr>
            </w:pPr>
            <w:r w:rsidRPr="00B76795">
              <w:rPr>
                <w:rFonts w:asciiTheme="majorBidi" w:hAnsiTheme="majorBidi" w:cstheme="majorBidi"/>
                <w:b/>
                <w:bCs/>
              </w:rPr>
              <w:t xml:space="preserve">Conséquence </w:t>
            </w:r>
          </w:p>
        </w:tc>
      </w:tr>
      <w:tr w:rsidR="004B0BA7" w:rsidRPr="000602BE" w:rsidTr="004B0BA7">
        <w:tc>
          <w:tcPr>
            <w:tcW w:w="2300" w:type="dxa"/>
          </w:tcPr>
          <w:p w:rsidR="004B0BA7" w:rsidRPr="000602BE" w:rsidRDefault="004B0BA7" w:rsidP="00A7675D">
            <w:pPr>
              <w:spacing w:after="0" w:line="240" w:lineRule="auto"/>
              <w:rPr>
                <w:rFonts w:asciiTheme="majorBidi" w:hAnsiTheme="majorBidi" w:cstheme="majorBidi"/>
              </w:rPr>
            </w:pPr>
            <w:r w:rsidRPr="000602BE">
              <w:rPr>
                <w:rFonts w:asciiTheme="majorBidi" w:hAnsiTheme="majorBidi" w:cstheme="majorBidi"/>
              </w:rPr>
              <w:t>Cuisson d'un pain</w:t>
            </w:r>
          </w:p>
        </w:tc>
        <w:tc>
          <w:tcPr>
            <w:tcW w:w="4765" w:type="dxa"/>
          </w:tcPr>
          <w:p w:rsidR="004B0BA7" w:rsidRPr="000602BE" w:rsidRDefault="004B0BA7" w:rsidP="00A7675D">
            <w:pPr>
              <w:spacing w:after="0" w:line="240" w:lineRule="auto"/>
              <w:rPr>
                <w:rFonts w:asciiTheme="majorBidi" w:hAnsiTheme="majorBidi" w:cstheme="majorBidi"/>
              </w:rPr>
            </w:pPr>
            <w:r w:rsidRPr="000602BE">
              <w:rPr>
                <w:rFonts w:asciiTheme="majorBidi" w:hAnsiTheme="majorBidi" w:cstheme="majorBidi"/>
              </w:rPr>
              <w:t>Le thermostat du four permet à la température d'augmenter ou de diminuer légèrement.</w:t>
            </w:r>
          </w:p>
        </w:tc>
        <w:tc>
          <w:tcPr>
            <w:tcW w:w="4349" w:type="dxa"/>
          </w:tcPr>
          <w:p w:rsidR="004B0BA7" w:rsidRPr="000602BE" w:rsidRDefault="004B0BA7" w:rsidP="00A7675D">
            <w:pPr>
              <w:spacing w:after="0" w:line="240" w:lineRule="auto"/>
              <w:rPr>
                <w:rFonts w:asciiTheme="majorBidi" w:hAnsiTheme="majorBidi" w:cstheme="majorBidi"/>
              </w:rPr>
            </w:pPr>
            <w:r>
              <w:rPr>
                <w:rFonts w:asciiTheme="majorBidi" w:hAnsiTheme="majorBidi" w:cstheme="majorBidi"/>
              </w:rPr>
              <w:t xml:space="preserve">Variation légère  de la bonne cuisson du pain </w:t>
            </w:r>
          </w:p>
        </w:tc>
      </w:tr>
      <w:tr w:rsidR="004B0BA7" w:rsidRPr="000602BE" w:rsidTr="004B0BA7">
        <w:tc>
          <w:tcPr>
            <w:tcW w:w="2300" w:type="dxa"/>
          </w:tcPr>
          <w:p w:rsidR="004B0BA7" w:rsidRPr="000602BE" w:rsidRDefault="004B0BA7" w:rsidP="00B76795">
            <w:pPr>
              <w:spacing w:after="0" w:line="240" w:lineRule="auto"/>
              <w:rPr>
                <w:rFonts w:asciiTheme="majorBidi" w:hAnsiTheme="majorBidi" w:cstheme="majorBidi"/>
              </w:rPr>
            </w:pPr>
            <w:r w:rsidRPr="000602BE">
              <w:rPr>
                <w:rFonts w:asciiTheme="majorBidi" w:hAnsiTheme="majorBidi" w:cstheme="majorBidi"/>
              </w:rPr>
              <w:t xml:space="preserve">Moulage de jouets en plastique </w:t>
            </w:r>
            <w:r w:rsidR="00B76795">
              <w:rPr>
                <w:rFonts w:asciiTheme="majorBidi" w:hAnsiTheme="majorBidi" w:cstheme="majorBidi"/>
              </w:rPr>
              <w:t xml:space="preserve"> </w:t>
            </w:r>
          </w:p>
        </w:tc>
        <w:tc>
          <w:tcPr>
            <w:tcW w:w="4765" w:type="dxa"/>
          </w:tcPr>
          <w:p w:rsidR="004B0BA7" w:rsidRPr="000602BE" w:rsidRDefault="004B0BA7" w:rsidP="00B76795">
            <w:pPr>
              <w:spacing w:after="0" w:line="240" w:lineRule="auto"/>
              <w:ind w:firstLine="49"/>
              <w:rPr>
                <w:rFonts w:asciiTheme="majorBidi" w:hAnsiTheme="majorBidi" w:cstheme="majorBidi"/>
              </w:rPr>
            </w:pPr>
            <w:r>
              <w:rPr>
                <w:rFonts w:asciiTheme="majorBidi" w:hAnsiTheme="majorBidi" w:cstheme="majorBidi"/>
              </w:rPr>
              <w:t xml:space="preserve">Changement léger </w:t>
            </w:r>
            <w:r w:rsidR="00B76795">
              <w:rPr>
                <w:rFonts w:asciiTheme="majorBidi" w:hAnsiTheme="majorBidi" w:cstheme="majorBidi"/>
              </w:rPr>
              <w:t>de la qualité du p</w:t>
            </w:r>
            <w:r w:rsidRPr="000602BE">
              <w:rPr>
                <w:rFonts w:asciiTheme="majorBidi" w:hAnsiTheme="majorBidi" w:cstheme="majorBidi"/>
              </w:rPr>
              <w:t xml:space="preserve">lastique du fournisseur </w:t>
            </w:r>
            <w:r w:rsidR="007E2DAA">
              <w:rPr>
                <w:rFonts w:asciiTheme="majorBidi" w:hAnsiTheme="majorBidi" w:cstheme="majorBidi"/>
              </w:rPr>
              <w:t>(x</w:t>
            </w:r>
            <w:r w:rsidR="00B76795">
              <w:rPr>
                <w:rFonts w:asciiTheme="majorBidi" w:hAnsiTheme="majorBidi" w:cstheme="majorBidi"/>
              </w:rPr>
              <w:t xml:space="preserve">)  </w:t>
            </w:r>
          </w:p>
        </w:tc>
        <w:tc>
          <w:tcPr>
            <w:tcW w:w="4349" w:type="dxa"/>
          </w:tcPr>
          <w:p w:rsidR="004B0BA7" w:rsidRPr="000602BE" w:rsidRDefault="004B0BA7" w:rsidP="00A7675D">
            <w:pPr>
              <w:spacing w:after="0" w:line="240" w:lineRule="auto"/>
              <w:ind w:firstLine="49"/>
              <w:rPr>
                <w:rFonts w:asciiTheme="majorBidi" w:hAnsiTheme="majorBidi" w:cstheme="majorBidi"/>
              </w:rPr>
            </w:pPr>
            <w:r>
              <w:rPr>
                <w:rFonts w:asciiTheme="majorBidi" w:hAnsiTheme="majorBidi" w:cstheme="majorBidi"/>
              </w:rPr>
              <w:t xml:space="preserve">Variation </w:t>
            </w:r>
            <w:r w:rsidR="00B76795">
              <w:rPr>
                <w:rFonts w:asciiTheme="majorBidi" w:hAnsiTheme="majorBidi" w:cstheme="majorBidi"/>
              </w:rPr>
              <w:t>légère</w:t>
            </w:r>
            <w:r>
              <w:rPr>
                <w:rFonts w:asciiTheme="majorBidi" w:hAnsiTheme="majorBidi" w:cstheme="majorBidi"/>
              </w:rPr>
              <w:t xml:space="preserve"> de bonne </w:t>
            </w:r>
            <w:r w:rsidR="00B76795">
              <w:rPr>
                <w:rFonts w:asciiTheme="majorBidi" w:hAnsiTheme="majorBidi" w:cstheme="majorBidi"/>
              </w:rPr>
              <w:t>résistance</w:t>
            </w:r>
            <w:r>
              <w:rPr>
                <w:rFonts w:asciiTheme="majorBidi" w:hAnsiTheme="majorBidi" w:cstheme="majorBidi"/>
              </w:rPr>
              <w:t xml:space="preserve"> du </w:t>
            </w:r>
            <w:r w:rsidR="00B76795">
              <w:rPr>
                <w:rFonts w:asciiTheme="majorBidi" w:hAnsiTheme="majorBidi" w:cstheme="majorBidi"/>
              </w:rPr>
              <w:t xml:space="preserve">produit </w:t>
            </w:r>
          </w:p>
        </w:tc>
      </w:tr>
    </w:tbl>
    <w:p w:rsidR="00C74305" w:rsidRPr="00C74305" w:rsidRDefault="007E2DAA" w:rsidP="00DC7DD3">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C74305" w:rsidRPr="00C74305">
        <w:rPr>
          <w:rFonts w:asciiTheme="majorBidi" w:hAnsiTheme="majorBidi" w:cstheme="majorBidi"/>
          <w:sz w:val="24"/>
          <w:szCs w:val="24"/>
        </w:rPr>
        <w:t xml:space="preserve">Les causes aléatoires se caractérisent par </w:t>
      </w:r>
      <w:r w:rsidRPr="00C74305">
        <w:rPr>
          <w:rFonts w:asciiTheme="majorBidi" w:hAnsiTheme="majorBidi" w:cstheme="majorBidi"/>
          <w:sz w:val="24"/>
          <w:szCs w:val="24"/>
        </w:rPr>
        <w:t>:</w:t>
      </w:r>
      <w:r>
        <w:rPr>
          <w:rFonts w:asciiTheme="majorBidi" w:hAnsiTheme="majorBidi" w:cstheme="majorBidi"/>
          <w:sz w:val="24"/>
          <w:szCs w:val="24"/>
        </w:rPr>
        <w:t xml:space="preserve"> </w:t>
      </w:r>
      <w:r w:rsidRPr="00C74305">
        <w:rPr>
          <w:rFonts w:asciiTheme="majorBidi" w:hAnsiTheme="majorBidi" w:cstheme="majorBidi"/>
          <w:sz w:val="24"/>
          <w:szCs w:val="24"/>
        </w:rPr>
        <w:t>leurs</w:t>
      </w:r>
      <w:r w:rsidR="00C74305" w:rsidRPr="00C74305">
        <w:rPr>
          <w:rFonts w:asciiTheme="majorBidi" w:hAnsiTheme="majorBidi" w:cstheme="majorBidi"/>
          <w:sz w:val="24"/>
          <w:szCs w:val="24"/>
        </w:rPr>
        <w:t xml:space="preserve"> variations faibles en règle générale</w:t>
      </w:r>
      <w:r w:rsidR="00DC7DD3">
        <w:rPr>
          <w:rFonts w:asciiTheme="majorBidi" w:hAnsiTheme="majorBidi" w:cstheme="majorBidi"/>
          <w:sz w:val="24"/>
          <w:szCs w:val="24"/>
        </w:rPr>
        <w:t xml:space="preserve"> ; </w:t>
      </w:r>
      <w:r w:rsidR="00C74305" w:rsidRPr="00C74305">
        <w:rPr>
          <w:rFonts w:asciiTheme="majorBidi" w:hAnsiTheme="majorBidi" w:cstheme="majorBidi"/>
          <w:sz w:val="24"/>
          <w:szCs w:val="24"/>
        </w:rPr>
        <w:t xml:space="preserve"> leur indépendance les unes des autres</w:t>
      </w:r>
      <w:r w:rsidR="00DC7DD3">
        <w:rPr>
          <w:rFonts w:asciiTheme="majorBidi" w:hAnsiTheme="majorBidi" w:cstheme="majorBidi"/>
          <w:sz w:val="24"/>
          <w:szCs w:val="24"/>
        </w:rPr>
        <w:t xml:space="preserve"> ; </w:t>
      </w:r>
      <w:r w:rsidR="00C74305" w:rsidRPr="00C74305">
        <w:rPr>
          <w:rFonts w:asciiTheme="majorBidi" w:hAnsiTheme="majorBidi" w:cstheme="majorBidi"/>
          <w:sz w:val="24"/>
          <w:szCs w:val="24"/>
        </w:rPr>
        <w:t xml:space="preserve"> par le fait qu'elles sont toujours présentes</w:t>
      </w:r>
      <w:r w:rsidR="00DC7DD3">
        <w:rPr>
          <w:rFonts w:asciiTheme="majorBidi" w:hAnsiTheme="majorBidi" w:cstheme="majorBidi"/>
          <w:sz w:val="24"/>
          <w:szCs w:val="24"/>
        </w:rPr>
        <w:t xml:space="preserve"> ; </w:t>
      </w:r>
      <w:r w:rsidR="00C74305" w:rsidRPr="00C74305">
        <w:rPr>
          <w:rFonts w:asciiTheme="majorBidi" w:hAnsiTheme="majorBidi" w:cstheme="majorBidi"/>
          <w:sz w:val="24"/>
          <w:szCs w:val="24"/>
        </w:rPr>
        <w:t>elles se retrouvent dans toutes les pièces fabriquées; c'est d'ailleurs pour ces raisons que la</w:t>
      </w:r>
      <w:r w:rsidR="000E1FD4">
        <w:rPr>
          <w:rFonts w:asciiTheme="majorBidi" w:hAnsiTheme="majorBidi" w:cstheme="majorBidi"/>
          <w:sz w:val="24"/>
          <w:szCs w:val="24"/>
        </w:rPr>
        <w:t xml:space="preserve"> </w:t>
      </w:r>
      <w:r w:rsidR="00C74305" w:rsidRPr="00C74305">
        <w:rPr>
          <w:rFonts w:asciiTheme="majorBidi" w:hAnsiTheme="majorBidi" w:cstheme="majorBidi"/>
          <w:sz w:val="24"/>
          <w:szCs w:val="24"/>
        </w:rPr>
        <w:t>distribution est le plus souvent normale.</w:t>
      </w:r>
    </w:p>
    <w:p w:rsidR="00C74305" w:rsidRPr="00C74305" w:rsidRDefault="00B76795" w:rsidP="00B76795">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74305" w:rsidRPr="00C74305">
        <w:rPr>
          <w:rFonts w:asciiTheme="majorBidi" w:hAnsiTheme="majorBidi" w:cstheme="majorBidi"/>
          <w:sz w:val="24"/>
          <w:szCs w:val="24"/>
        </w:rPr>
        <w:t xml:space="preserve">Lorsque le </w:t>
      </w:r>
      <w:r w:rsidRPr="00B76795">
        <w:rPr>
          <w:rFonts w:asciiTheme="majorBidi" w:hAnsiTheme="majorBidi" w:cstheme="majorBidi"/>
          <w:b/>
          <w:bCs/>
          <w:sz w:val="24"/>
          <w:szCs w:val="24"/>
          <w:u w:val="single"/>
        </w:rPr>
        <w:t>processus est stable</w:t>
      </w:r>
      <w:r w:rsidRPr="00C74305">
        <w:rPr>
          <w:rFonts w:asciiTheme="majorBidi" w:hAnsiTheme="majorBidi" w:cstheme="majorBidi"/>
          <w:sz w:val="24"/>
          <w:szCs w:val="24"/>
        </w:rPr>
        <w:t xml:space="preserve"> </w:t>
      </w:r>
      <w:r w:rsidR="00C74305" w:rsidRPr="00C74305">
        <w:rPr>
          <w:rFonts w:asciiTheme="majorBidi" w:hAnsiTheme="majorBidi" w:cstheme="majorBidi"/>
          <w:sz w:val="24"/>
          <w:szCs w:val="24"/>
        </w:rPr>
        <w:t xml:space="preserve">on dit qu'il est </w:t>
      </w:r>
      <w:r w:rsidRPr="000E1FD4">
        <w:rPr>
          <w:rFonts w:asciiTheme="majorBidi" w:hAnsiTheme="majorBidi" w:cstheme="majorBidi"/>
          <w:b/>
          <w:bCs/>
          <w:sz w:val="24"/>
          <w:szCs w:val="24"/>
          <w:u w:val="single"/>
        </w:rPr>
        <w:t>sous contrôle</w:t>
      </w:r>
      <w:r w:rsidRPr="00C74305">
        <w:rPr>
          <w:rFonts w:asciiTheme="majorBidi" w:hAnsiTheme="majorBidi" w:cstheme="majorBidi"/>
          <w:sz w:val="24"/>
          <w:szCs w:val="24"/>
        </w:rPr>
        <w:t xml:space="preserve"> </w:t>
      </w:r>
      <w:r w:rsidR="00C74305" w:rsidRPr="00C74305">
        <w:rPr>
          <w:rFonts w:asciiTheme="majorBidi" w:hAnsiTheme="majorBidi" w:cstheme="majorBidi"/>
          <w:sz w:val="24"/>
          <w:szCs w:val="24"/>
        </w:rPr>
        <w:t>ou qu'il est</w:t>
      </w:r>
      <w:r w:rsidR="000E1FD4">
        <w:rPr>
          <w:rFonts w:asciiTheme="majorBidi" w:hAnsiTheme="majorBidi" w:cstheme="majorBidi"/>
          <w:sz w:val="24"/>
          <w:szCs w:val="24"/>
        </w:rPr>
        <w:t xml:space="preserve"> </w:t>
      </w:r>
      <w:r w:rsidRPr="000E1FD4">
        <w:rPr>
          <w:rFonts w:asciiTheme="majorBidi" w:hAnsiTheme="majorBidi" w:cstheme="majorBidi"/>
          <w:b/>
          <w:bCs/>
          <w:sz w:val="24"/>
          <w:szCs w:val="24"/>
          <w:u w:val="single"/>
        </w:rPr>
        <w:t>maitris</w:t>
      </w:r>
      <w:r>
        <w:rPr>
          <w:rFonts w:asciiTheme="majorBidi" w:hAnsiTheme="majorBidi" w:cstheme="majorBidi"/>
          <w:b/>
          <w:bCs/>
          <w:sz w:val="24"/>
          <w:szCs w:val="24"/>
          <w:u w:val="single"/>
        </w:rPr>
        <w:t xml:space="preserve">é </w:t>
      </w:r>
      <w:r w:rsidRPr="00B76795">
        <w:rPr>
          <w:rFonts w:asciiTheme="majorBidi" w:hAnsiTheme="majorBidi" w:cstheme="majorBidi"/>
          <w:sz w:val="24"/>
          <w:szCs w:val="24"/>
        </w:rPr>
        <w:t xml:space="preserve">car le produit sort toujours dans les limites </w:t>
      </w:r>
      <w:r w:rsidR="007E2DAA" w:rsidRPr="00B76795">
        <w:rPr>
          <w:rFonts w:asciiTheme="majorBidi" w:hAnsiTheme="majorBidi" w:cstheme="majorBidi"/>
          <w:sz w:val="24"/>
          <w:szCs w:val="24"/>
        </w:rPr>
        <w:t>tolérées</w:t>
      </w:r>
      <w:r w:rsidR="007E2DAA">
        <w:rPr>
          <w:rFonts w:asciiTheme="majorBidi" w:hAnsiTheme="majorBidi" w:cstheme="majorBidi"/>
          <w:b/>
          <w:bCs/>
          <w:sz w:val="24"/>
          <w:szCs w:val="24"/>
          <w:u w:val="single"/>
        </w:rPr>
        <w:t xml:space="preserve">. </w:t>
      </w:r>
      <w:r w:rsidR="00C74305" w:rsidRPr="00C74305">
        <w:rPr>
          <w:rFonts w:asciiTheme="majorBidi" w:hAnsiTheme="majorBidi" w:cstheme="majorBidi"/>
          <w:sz w:val="24"/>
          <w:szCs w:val="24"/>
        </w:rPr>
        <w:t>Il n'y a que des causes communes</w:t>
      </w:r>
      <w:r>
        <w:rPr>
          <w:rFonts w:asciiTheme="majorBidi" w:hAnsiTheme="majorBidi" w:cstheme="majorBidi"/>
          <w:sz w:val="24"/>
          <w:szCs w:val="24"/>
        </w:rPr>
        <w:t>.</w:t>
      </w:r>
      <w:r w:rsidR="00C74305" w:rsidRPr="00C74305">
        <w:rPr>
          <w:rFonts w:asciiTheme="majorBidi" w:hAnsiTheme="majorBidi" w:cstheme="majorBidi"/>
          <w:sz w:val="24"/>
          <w:szCs w:val="24"/>
        </w:rPr>
        <w:t xml:space="preserve"> </w:t>
      </w:r>
      <w:r w:rsidR="002C355E">
        <w:rPr>
          <w:rFonts w:asciiTheme="majorBidi" w:hAnsiTheme="majorBidi" w:cstheme="majorBidi"/>
          <w:sz w:val="24"/>
          <w:szCs w:val="24"/>
        </w:rPr>
        <w:t xml:space="preserve"> </w:t>
      </w:r>
    </w:p>
    <w:p w:rsidR="00C74305" w:rsidRPr="002C355E" w:rsidRDefault="000E1FD4" w:rsidP="002C355E">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b</w:t>
      </w:r>
      <w:r w:rsidR="002C355E" w:rsidRPr="002C355E">
        <w:rPr>
          <w:rFonts w:asciiTheme="majorBidi" w:hAnsiTheme="majorBidi" w:cstheme="majorBidi"/>
          <w:b/>
          <w:bCs/>
          <w:sz w:val="24"/>
          <w:szCs w:val="24"/>
        </w:rPr>
        <w:t xml:space="preserve">. </w:t>
      </w:r>
      <w:r w:rsidR="00C74305" w:rsidRPr="002C355E">
        <w:rPr>
          <w:rFonts w:asciiTheme="majorBidi" w:hAnsiTheme="majorBidi" w:cstheme="majorBidi"/>
          <w:b/>
          <w:bCs/>
          <w:sz w:val="24"/>
          <w:szCs w:val="24"/>
        </w:rPr>
        <w:t xml:space="preserve">Causes Spéciales </w:t>
      </w:r>
      <w:r w:rsidR="002C355E">
        <w:rPr>
          <w:rFonts w:asciiTheme="majorBidi" w:hAnsiTheme="majorBidi" w:cstheme="majorBidi"/>
          <w:b/>
          <w:bCs/>
          <w:sz w:val="24"/>
          <w:szCs w:val="24"/>
        </w:rPr>
        <w:t xml:space="preserve"> ou identifiables</w:t>
      </w:r>
      <w:r w:rsidR="00C74305" w:rsidRPr="002C355E">
        <w:rPr>
          <w:rFonts w:asciiTheme="majorBidi" w:hAnsiTheme="majorBidi" w:cstheme="majorBidi"/>
          <w:b/>
          <w:bCs/>
          <w:sz w:val="24"/>
          <w:szCs w:val="24"/>
        </w:rPr>
        <w:t xml:space="preserve"> :</w:t>
      </w:r>
    </w:p>
    <w:p w:rsidR="004B0BA7" w:rsidRDefault="004B0BA7" w:rsidP="00B76795">
      <w:pPr>
        <w:spacing w:line="360" w:lineRule="auto"/>
        <w:ind w:firstLine="708"/>
        <w:jc w:val="both"/>
        <w:rPr>
          <w:rFonts w:asciiTheme="majorBidi" w:hAnsiTheme="majorBidi" w:cstheme="majorBidi"/>
          <w:sz w:val="24"/>
          <w:szCs w:val="24"/>
        </w:rPr>
      </w:pPr>
      <w:r w:rsidRPr="007851B1">
        <w:rPr>
          <w:rFonts w:asciiTheme="majorBidi" w:hAnsiTheme="majorBidi" w:cstheme="majorBidi"/>
          <w:sz w:val="24"/>
          <w:szCs w:val="24"/>
        </w:rPr>
        <w:t xml:space="preserve">La variation due à des causes spéciales correspond à une variation inattendue </w:t>
      </w:r>
      <w:r w:rsidR="00B76795">
        <w:rPr>
          <w:rFonts w:asciiTheme="majorBidi" w:hAnsiTheme="majorBidi" w:cstheme="majorBidi"/>
          <w:sz w:val="24"/>
          <w:szCs w:val="24"/>
        </w:rPr>
        <w:t xml:space="preserve"> </w:t>
      </w:r>
      <w:r w:rsidRPr="007851B1">
        <w:rPr>
          <w:rFonts w:asciiTheme="majorBidi" w:hAnsiTheme="majorBidi" w:cstheme="majorBidi"/>
          <w:sz w:val="24"/>
          <w:szCs w:val="24"/>
        </w:rPr>
        <w:t xml:space="preserve"> Il est important d'identifier et de tenter d'éliminer la variation due à des causes spéciales</w:t>
      </w:r>
      <w:r w:rsidR="00B76795">
        <w:rPr>
          <w:rFonts w:asciiTheme="majorBidi" w:hAnsiTheme="majorBidi" w:cstheme="majorBidi"/>
          <w:sz w:val="24"/>
          <w:szCs w:val="24"/>
        </w:rPr>
        <w:t> :</w:t>
      </w:r>
    </w:p>
    <w:p w:rsidR="00B76795" w:rsidRPr="00B76795" w:rsidRDefault="00B76795" w:rsidP="00B76795">
      <w:pPr>
        <w:spacing w:after="0" w:line="360" w:lineRule="auto"/>
        <w:jc w:val="both"/>
        <w:rPr>
          <w:rFonts w:asciiTheme="majorBidi" w:hAnsiTheme="majorBidi" w:cstheme="majorBidi"/>
          <w:b/>
          <w:bCs/>
          <w:sz w:val="24"/>
          <w:szCs w:val="24"/>
        </w:rPr>
      </w:pPr>
      <w:r w:rsidRPr="00B76795">
        <w:rPr>
          <w:rFonts w:asciiTheme="majorBidi" w:hAnsiTheme="majorBidi" w:cstheme="majorBidi"/>
          <w:b/>
          <w:bCs/>
          <w:sz w:val="24"/>
          <w:szCs w:val="24"/>
        </w:rPr>
        <w:t xml:space="preserve">Tableau exemple de causes </w:t>
      </w:r>
      <w:r>
        <w:rPr>
          <w:rFonts w:asciiTheme="majorBidi" w:hAnsiTheme="majorBidi" w:cstheme="majorBidi"/>
          <w:b/>
          <w:bCs/>
          <w:sz w:val="24"/>
          <w:szCs w:val="24"/>
        </w:rPr>
        <w:t xml:space="preserve">spéciales </w:t>
      </w:r>
      <w:r w:rsidRPr="00B76795">
        <w:rPr>
          <w:rFonts w:asciiTheme="majorBidi" w:hAnsiTheme="majorBidi" w:cstheme="majorBidi"/>
          <w:b/>
          <w:bCs/>
          <w:sz w:val="24"/>
          <w:szCs w:val="24"/>
        </w:rPr>
        <w:t xml:space="preserve">  </w:t>
      </w:r>
    </w:p>
    <w:tbl>
      <w:tblPr>
        <w:tblStyle w:val="Grilledutableau"/>
        <w:tblW w:w="0" w:type="auto"/>
        <w:tblLook w:val="04A0"/>
      </w:tblPr>
      <w:tblGrid>
        <w:gridCol w:w="2300"/>
        <w:gridCol w:w="4765"/>
        <w:gridCol w:w="4349"/>
      </w:tblGrid>
      <w:tr w:rsidR="00B76795" w:rsidRPr="00B76795" w:rsidTr="00A7675D">
        <w:tc>
          <w:tcPr>
            <w:tcW w:w="2300" w:type="dxa"/>
          </w:tcPr>
          <w:p w:rsidR="00B76795" w:rsidRPr="00B76795" w:rsidRDefault="00B76795" w:rsidP="00A7675D">
            <w:pPr>
              <w:spacing w:after="0" w:line="240" w:lineRule="auto"/>
              <w:rPr>
                <w:rFonts w:asciiTheme="majorBidi" w:hAnsiTheme="majorBidi" w:cstheme="majorBidi"/>
                <w:b/>
                <w:bCs/>
              </w:rPr>
            </w:pPr>
            <w:r w:rsidRPr="00B76795">
              <w:rPr>
                <w:rFonts w:asciiTheme="majorBidi" w:hAnsiTheme="majorBidi" w:cstheme="majorBidi"/>
                <w:b/>
                <w:bCs/>
              </w:rPr>
              <w:t xml:space="preserve">Processus </w:t>
            </w:r>
          </w:p>
        </w:tc>
        <w:tc>
          <w:tcPr>
            <w:tcW w:w="4765" w:type="dxa"/>
          </w:tcPr>
          <w:p w:rsidR="00B76795" w:rsidRPr="00B76795" w:rsidRDefault="00B76795" w:rsidP="00A7675D">
            <w:pPr>
              <w:spacing w:after="0" w:line="240" w:lineRule="auto"/>
              <w:rPr>
                <w:rFonts w:asciiTheme="majorBidi" w:hAnsiTheme="majorBidi" w:cstheme="majorBidi"/>
                <w:b/>
                <w:bCs/>
              </w:rPr>
            </w:pPr>
            <w:r w:rsidRPr="00B76795">
              <w:rPr>
                <w:rFonts w:asciiTheme="majorBidi" w:hAnsiTheme="majorBidi" w:cstheme="majorBidi"/>
                <w:b/>
                <w:bCs/>
              </w:rPr>
              <w:t xml:space="preserve">Cause  commune </w:t>
            </w:r>
          </w:p>
        </w:tc>
        <w:tc>
          <w:tcPr>
            <w:tcW w:w="4349" w:type="dxa"/>
          </w:tcPr>
          <w:p w:rsidR="00B76795" w:rsidRPr="00B76795" w:rsidRDefault="00B76795" w:rsidP="00A7675D">
            <w:pPr>
              <w:spacing w:after="0" w:line="240" w:lineRule="auto"/>
              <w:rPr>
                <w:rFonts w:asciiTheme="majorBidi" w:hAnsiTheme="majorBidi" w:cstheme="majorBidi"/>
                <w:b/>
                <w:bCs/>
              </w:rPr>
            </w:pPr>
            <w:r w:rsidRPr="00B76795">
              <w:rPr>
                <w:rFonts w:asciiTheme="majorBidi" w:hAnsiTheme="majorBidi" w:cstheme="majorBidi"/>
                <w:b/>
                <w:bCs/>
              </w:rPr>
              <w:t xml:space="preserve">Conséquence </w:t>
            </w:r>
          </w:p>
        </w:tc>
      </w:tr>
      <w:tr w:rsidR="00B76795" w:rsidRPr="000602BE" w:rsidTr="00A7675D">
        <w:tc>
          <w:tcPr>
            <w:tcW w:w="2300" w:type="dxa"/>
          </w:tcPr>
          <w:p w:rsidR="00B76795" w:rsidRPr="000602BE" w:rsidRDefault="00B76795" w:rsidP="00A7675D">
            <w:pPr>
              <w:spacing w:after="0" w:line="240" w:lineRule="auto"/>
              <w:rPr>
                <w:rFonts w:asciiTheme="majorBidi" w:hAnsiTheme="majorBidi" w:cstheme="majorBidi"/>
              </w:rPr>
            </w:pPr>
            <w:r w:rsidRPr="000602BE">
              <w:rPr>
                <w:rFonts w:asciiTheme="majorBidi" w:hAnsiTheme="majorBidi" w:cstheme="majorBidi"/>
              </w:rPr>
              <w:t>Cuisson d'un pain</w:t>
            </w:r>
          </w:p>
        </w:tc>
        <w:tc>
          <w:tcPr>
            <w:tcW w:w="4765" w:type="dxa"/>
          </w:tcPr>
          <w:p w:rsidR="00B76795" w:rsidRPr="000602BE" w:rsidRDefault="00B76795" w:rsidP="00B76795">
            <w:pPr>
              <w:spacing w:after="0" w:line="240" w:lineRule="auto"/>
              <w:rPr>
                <w:rFonts w:asciiTheme="majorBidi" w:hAnsiTheme="majorBidi" w:cstheme="majorBidi"/>
              </w:rPr>
            </w:pPr>
            <w:r>
              <w:rPr>
                <w:rFonts w:asciiTheme="majorBidi" w:hAnsiTheme="majorBidi" w:cstheme="majorBidi"/>
              </w:rPr>
              <w:t xml:space="preserve"> </w:t>
            </w:r>
            <w:r w:rsidRPr="000602BE">
              <w:rPr>
                <w:rFonts w:asciiTheme="majorBidi" w:hAnsiTheme="majorBidi" w:cstheme="majorBidi"/>
              </w:rPr>
              <w:t xml:space="preserve"> l'ouverture de </w:t>
            </w:r>
            <w:r>
              <w:rPr>
                <w:rFonts w:asciiTheme="majorBidi" w:hAnsiTheme="majorBidi" w:cstheme="majorBidi"/>
              </w:rPr>
              <w:t xml:space="preserve">la </w:t>
            </w:r>
            <w:r w:rsidRPr="000602BE">
              <w:rPr>
                <w:rFonts w:asciiTheme="majorBidi" w:hAnsiTheme="majorBidi" w:cstheme="majorBidi"/>
              </w:rPr>
              <w:t xml:space="preserve"> porte</w:t>
            </w:r>
            <w:r>
              <w:rPr>
                <w:rFonts w:asciiTheme="majorBidi" w:hAnsiTheme="majorBidi" w:cstheme="majorBidi"/>
              </w:rPr>
              <w:t xml:space="preserve"> du four</w:t>
            </w:r>
            <w:r w:rsidRPr="000602BE">
              <w:rPr>
                <w:rFonts w:asciiTheme="majorBidi" w:hAnsiTheme="majorBidi" w:cstheme="majorBidi"/>
              </w:rPr>
              <w:t xml:space="preserve"> pendant la cuisson </w:t>
            </w:r>
            <w:r>
              <w:rPr>
                <w:rFonts w:asciiTheme="majorBidi" w:hAnsiTheme="majorBidi" w:cstheme="majorBidi"/>
              </w:rPr>
              <w:t xml:space="preserve"> </w:t>
            </w:r>
            <w:r w:rsidRPr="000602BE">
              <w:rPr>
                <w:rFonts w:asciiTheme="majorBidi" w:hAnsiTheme="majorBidi" w:cstheme="majorBidi"/>
              </w:rPr>
              <w:t xml:space="preserve"> provoqu</w:t>
            </w:r>
            <w:r>
              <w:rPr>
                <w:rFonts w:asciiTheme="majorBidi" w:hAnsiTheme="majorBidi" w:cstheme="majorBidi"/>
              </w:rPr>
              <w:t xml:space="preserve">ant une chute importante </w:t>
            </w:r>
            <w:r w:rsidRPr="000602BE">
              <w:rPr>
                <w:rFonts w:asciiTheme="majorBidi" w:hAnsiTheme="majorBidi" w:cstheme="majorBidi"/>
              </w:rPr>
              <w:t xml:space="preserve"> </w:t>
            </w:r>
            <w:r>
              <w:rPr>
                <w:rFonts w:asciiTheme="majorBidi" w:hAnsiTheme="majorBidi" w:cstheme="majorBidi"/>
              </w:rPr>
              <w:t xml:space="preserve">et  </w:t>
            </w:r>
            <w:r w:rsidRPr="000602BE">
              <w:rPr>
                <w:rFonts w:asciiTheme="majorBidi" w:hAnsiTheme="majorBidi" w:cstheme="majorBidi"/>
              </w:rPr>
              <w:t xml:space="preserve"> non désirée de la température.</w:t>
            </w:r>
          </w:p>
        </w:tc>
        <w:tc>
          <w:tcPr>
            <w:tcW w:w="4349" w:type="dxa"/>
          </w:tcPr>
          <w:p w:rsidR="00B76795" w:rsidRPr="000602BE" w:rsidRDefault="00B76795" w:rsidP="00A7675D">
            <w:pPr>
              <w:spacing w:after="0" w:line="240" w:lineRule="auto"/>
              <w:rPr>
                <w:rFonts w:asciiTheme="majorBidi" w:hAnsiTheme="majorBidi" w:cstheme="majorBidi"/>
              </w:rPr>
            </w:pPr>
            <w:r>
              <w:rPr>
                <w:rFonts w:asciiTheme="majorBidi" w:hAnsiTheme="majorBidi" w:cstheme="majorBidi"/>
              </w:rPr>
              <w:t xml:space="preserve">Cuisson longue et produit non vendable  </w:t>
            </w:r>
          </w:p>
        </w:tc>
      </w:tr>
      <w:tr w:rsidR="00B76795" w:rsidRPr="000602BE" w:rsidTr="00A7675D">
        <w:tc>
          <w:tcPr>
            <w:tcW w:w="2300" w:type="dxa"/>
          </w:tcPr>
          <w:p w:rsidR="00B76795" w:rsidRPr="000602BE" w:rsidRDefault="00B76795" w:rsidP="00A7675D">
            <w:pPr>
              <w:spacing w:after="0" w:line="240" w:lineRule="auto"/>
              <w:rPr>
                <w:rFonts w:asciiTheme="majorBidi" w:hAnsiTheme="majorBidi" w:cstheme="majorBidi"/>
              </w:rPr>
            </w:pPr>
            <w:r w:rsidRPr="000602BE">
              <w:rPr>
                <w:rFonts w:asciiTheme="majorBidi" w:hAnsiTheme="majorBidi" w:cstheme="majorBidi"/>
              </w:rPr>
              <w:t xml:space="preserve">Moulage de jouets en plastique </w:t>
            </w:r>
            <w:r>
              <w:rPr>
                <w:rFonts w:asciiTheme="majorBidi" w:hAnsiTheme="majorBidi" w:cstheme="majorBidi"/>
              </w:rPr>
              <w:t xml:space="preserve"> </w:t>
            </w:r>
          </w:p>
        </w:tc>
        <w:tc>
          <w:tcPr>
            <w:tcW w:w="4765" w:type="dxa"/>
          </w:tcPr>
          <w:p w:rsidR="00B76795" w:rsidRPr="000602BE" w:rsidRDefault="00B76795" w:rsidP="00B76795">
            <w:pPr>
              <w:spacing w:after="0" w:line="240" w:lineRule="auto"/>
              <w:rPr>
                <w:rFonts w:asciiTheme="majorBidi" w:hAnsiTheme="majorBidi" w:cstheme="majorBidi"/>
              </w:rPr>
            </w:pPr>
            <w:r w:rsidRPr="000602BE">
              <w:rPr>
                <w:rFonts w:asciiTheme="majorBidi" w:hAnsiTheme="majorBidi" w:cstheme="majorBidi"/>
              </w:rPr>
              <w:t>Le recours à un autre fournisseur de plastique, moins fiable</w:t>
            </w:r>
            <w:r w:rsidR="007E2DAA" w:rsidRPr="000602BE">
              <w:rPr>
                <w:rFonts w:asciiTheme="majorBidi" w:hAnsiTheme="majorBidi" w:cstheme="majorBidi"/>
              </w:rPr>
              <w:t>,</w:t>
            </w:r>
          </w:p>
        </w:tc>
        <w:tc>
          <w:tcPr>
            <w:tcW w:w="4349" w:type="dxa"/>
          </w:tcPr>
          <w:p w:rsidR="00B76795" w:rsidRPr="000602BE" w:rsidRDefault="00B76795" w:rsidP="00B76795">
            <w:pPr>
              <w:spacing w:after="0" w:line="240" w:lineRule="auto"/>
              <w:ind w:firstLine="49"/>
              <w:rPr>
                <w:rFonts w:asciiTheme="majorBidi" w:hAnsiTheme="majorBidi" w:cstheme="majorBidi"/>
              </w:rPr>
            </w:pPr>
            <w:r w:rsidRPr="000602BE">
              <w:rPr>
                <w:rFonts w:asciiTheme="majorBidi" w:hAnsiTheme="majorBidi" w:cstheme="majorBidi"/>
              </w:rPr>
              <w:t xml:space="preserve">affecte immédiatement la résistance </w:t>
            </w:r>
            <w:r>
              <w:rPr>
                <w:rFonts w:asciiTheme="majorBidi" w:hAnsiTheme="majorBidi" w:cstheme="majorBidi"/>
              </w:rPr>
              <w:t xml:space="preserve">un nombre de jouet qui se casse à la première </w:t>
            </w:r>
            <w:r w:rsidR="007E2DAA">
              <w:rPr>
                <w:rFonts w:asciiTheme="majorBidi" w:hAnsiTheme="majorBidi" w:cstheme="majorBidi"/>
              </w:rPr>
              <w:t>utilisation.</w:t>
            </w:r>
            <w:r>
              <w:rPr>
                <w:rFonts w:asciiTheme="majorBidi" w:hAnsiTheme="majorBidi" w:cstheme="majorBidi"/>
              </w:rPr>
              <w:t xml:space="preserve">    </w:t>
            </w:r>
          </w:p>
        </w:tc>
      </w:tr>
    </w:tbl>
    <w:p w:rsidR="00C74305" w:rsidRPr="00D60534" w:rsidRDefault="00B76795" w:rsidP="00DC7DD3">
      <w:pPr>
        <w:spacing w:after="0" w:line="360" w:lineRule="auto"/>
        <w:ind w:firstLine="142"/>
        <w:jc w:val="both"/>
        <w:rPr>
          <w:rFonts w:asciiTheme="majorBidi" w:hAnsiTheme="majorBidi" w:cstheme="majorBidi"/>
          <w:sz w:val="24"/>
          <w:szCs w:val="24"/>
        </w:rPr>
      </w:pPr>
      <w:r>
        <w:rPr>
          <w:rFonts w:asciiTheme="majorBidi" w:hAnsiTheme="majorBidi" w:cstheme="majorBidi"/>
          <w:sz w:val="24"/>
          <w:szCs w:val="24"/>
        </w:rPr>
        <w:t xml:space="preserve">D’autre cause spéciales : </w:t>
      </w:r>
      <w:r w:rsidR="00C74305" w:rsidRPr="00C74305">
        <w:rPr>
          <w:rFonts w:asciiTheme="majorBidi" w:hAnsiTheme="majorBidi" w:cstheme="majorBidi"/>
          <w:sz w:val="24"/>
          <w:szCs w:val="24"/>
        </w:rPr>
        <w:t>Cassure d'un outil</w:t>
      </w:r>
      <w:r>
        <w:rPr>
          <w:rFonts w:asciiTheme="majorBidi" w:hAnsiTheme="majorBidi" w:cstheme="majorBidi"/>
          <w:sz w:val="24"/>
          <w:szCs w:val="24"/>
        </w:rPr>
        <w:t xml:space="preserve"> </w:t>
      </w:r>
      <w:r w:rsidR="00C74305" w:rsidRPr="00C74305">
        <w:rPr>
          <w:rFonts w:asciiTheme="majorBidi" w:hAnsiTheme="majorBidi" w:cstheme="majorBidi"/>
          <w:sz w:val="24"/>
          <w:szCs w:val="24"/>
        </w:rPr>
        <w:t>- Coupure du courant - Défaillance humaine</w:t>
      </w:r>
      <w:r>
        <w:rPr>
          <w:rFonts w:asciiTheme="majorBidi" w:hAnsiTheme="majorBidi" w:cstheme="majorBidi"/>
          <w:sz w:val="24"/>
          <w:szCs w:val="24"/>
        </w:rPr>
        <w:t xml:space="preserve"> </w:t>
      </w:r>
      <w:r w:rsidR="00C74305" w:rsidRPr="00D60534">
        <w:rPr>
          <w:rFonts w:asciiTheme="majorBidi" w:hAnsiTheme="majorBidi" w:cstheme="majorBidi"/>
          <w:sz w:val="24"/>
          <w:szCs w:val="24"/>
        </w:rPr>
        <w:t>- Changement d'opérateur</w:t>
      </w:r>
    </w:p>
    <w:p w:rsidR="00C74305" w:rsidRPr="00D60534" w:rsidRDefault="00C74305" w:rsidP="00DC7DD3">
      <w:pPr>
        <w:spacing w:after="0" w:line="360" w:lineRule="auto"/>
        <w:jc w:val="both"/>
        <w:rPr>
          <w:rFonts w:asciiTheme="majorBidi" w:hAnsiTheme="majorBidi" w:cstheme="majorBidi"/>
          <w:sz w:val="24"/>
          <w:szCs w:val="24"/>
        </w:rPr>
      </w:pPr>
      <w:r w:rsidRPr="00D60534">
        <w:rPr>
          <w:rFonts w:asciiTheme="majorBidi" w:hAnsiTheme="majorBidi" w:cstheme="majorBidi"/>
          <w:sz w:val="24"/>
          <w:szCs w:val="24"/>
        </w:rPr>
        <w:t>Ce sont des causes que l'on peut souvent identifier et que l'on peut contrôler.</w:t>
      </w:r>
    </w:p>
    <w:p w:rsidR="00C74305" w:rsidRPr="00D60534" w:rsidRDefault="000E1FD4" w:rsidP="002C355E">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C74305" w:rsidRPr="00D60534">
        <w:rPr>
          <w:rFonts w:asciiTheme="majorBidi" w:hAnsiTheme="majorBidi" w:cstheme="majorBidi"/>
          <w:sz w:val="24"/>
          <w:szCs w:val="24"/>
        </w:rPr>
        <w:t>Les causes spéciales ne concernent que certaines pièces; elles sont peu nombreuses, mais avec des</w:t>
      </w:r>
      <w:r w:rsidR="002C355E">
        <w:rPr>
          <w:rFonts w:asciiTheme="majorBidi" w:hAnsiTheme="majorBidi" w:cstheme="majorBidi"/>
          <w:sz w:val="24"/>
          <w:szCs w:val="24"/>
        </w:rPr>
        <w:t xml:space="preserve"> </w:t>
      </w:r>
      <w:r w:rsidR="00C74305" w:rsidRPr="00D60534">
        <w:rPr>
          <w:rFonts w:asciiTheme="majorBidi" w:hAnsiTheme="majorBidi" w:cstheme="majorBidi"/>
          <w:sz w:val="24"/>
          <w:szCs w:val="24"/>
        </w:rPr>
        <w:t>effets importants. En principe, les causes spéciales ne durent pas longtemps puisqu'on les élimine au</w:t>
      </w:r>
      <w:r w:rsidR="002C355E">
        <w:rPr>
          <w:rFonts w:asciiTheme="majorBidi" w:hAnsiTheme="majorBidi" w:cstheme="majorBidi"/>
          <w:sz w:val="24"/>
          <w:szCs w:val="24"/>
        </w:rPr>
        <w:t xml:space="preserve"> </w:t>
      </w:r>
      <w:r w:rsidR="00C74305" w:rsidRPr="00D60534">
        <w:rPr>
          <w:rFonts w:asciiTheme="majorBidi" w:hAnsiTheme="majorBidi" w:cstheme="majorBidi"/>
          <w:sz w:val="24"/>
          <w:szCs w:val="24"/>
        </w:rPr>
        <w:t xml:space="preserve">fur et à mesure qu'elles se présentent. </w:t>
      </w:r>
      <w:r w:rsidR="002C355E">
        <w:rPr>
          <w:rFonts w:asciiTheme="majorBidi" w:hAnsiTheme="majorBidi" w:cstheme="majorBidi"/>
          <w:sz w:val="24"/>
          <w:szCs w:val="24"/>
        </w:rPr>
        <w:t xml:space="preserve"> </w:t>
      </w:r>
    </w:p>
    <w:p w:rsidR="004955DA" w:rsidRDefault="000E1FD4" w:rsidP="000E1FD4">
      <w:pPr>
        <w:tabs>
          <w:tab w:val="left" w:pos="3579"/>
        </w:tabs>
        <w:spacing w:after="0" w:line="360" w:lineRule="auto"/>
        <w:jc w:val="both"/>
        <w:rPr>
          <w:rFonts w:asciiTheme="majorBidi" w:hAnsiTheme="majorBidi" w:cstheme="majorBidi" w:hint="cs"/>
          <w:sz w:val="24"/>
          <w:szCs w:val="24"/>
          <w:rtl/>
        </w:rPr>
      </w:pPr>
      <w:r>
        <w:rPr>
          <w:rFonts w:asciiTheme="majorBidi" w:hAnsiTheme="majorBidi" w:cstheme="majorBidi"/>
          <w:b/>
          <w:bCs/>
          <w:sz w:val="24"/>
          <w:szCs w:val="24"/>
        </w:rPr>
        <w:t xml:space="preserve">1.2 </w:t>
      </w:r>
      <w:r w:rsidR="00E41960" w:rsidRPr="001E2024">
        <w:rPr>
          <w:rFonts w:asciiTheme="majorBidi" w:hAnsiTheme="majorBidi" w:cstheme="majorBidi"/>
          <w:b/>
          <w:bCs/>
          <w:sz w:val="24"/>
          <w:szCs w:val="24"/>
        </w:rPr>
        <w:t>Exemple :</w:t>
      </w:r>
      <w:r w:rsidR="00E41960" w:rsidRPr="001E2024">
        <w:rPr>
          <w:rFonts w:asciiTheme="majorBidi" w:hAnsiTheme="majorBidi" w:cstheme="majorBidi"/>
          <w:sz w:val="24"/>
          <w:szCs w:val="24"/>
        </w:rPr>
        <w:t xml:space="preserve"> </w:t>
      </w:r>
    </w:p>
    <w:p w:rsidR="00E41960" w:rsidRDefault="00E41960" w:rsidP="000E1FD4">
      <w:pPr>
        <w:tabs>
          <w:tab w:val="left" w:pos="3579"/>
        </w:tabs>
        <w:spacing w:after="0" w:line="360" w:lineRule="auto"/>
        <w:jc w:val="both"/>
        <w:rPr>
          <w:rFonts w:asciiTheme="majorBidi" w:hAnsiTheme="majorBidi" w:cstheme="majorBidi" w:hint="cs"/>
          <w:sz w:val="24"/>
          <w:szCs w:val="24"/>
          <w:rtl/>
        </w:rPr>
      </w:pPr>
      <w:r w:rsidRPr="001E2024">
        <w:rPr>
          <w:rFonts w:asciiTheme="majorBidi" w:hAnsiTheme="majorBidi" w:cstheme="majorBidi"/>
          <w:sz w:val="24"/>
          <w:szCs w:val="24"/>
        </w:rPr>
        <w:t xml:space="preserve">l’entreprise ALPHA fabrique des joints en caoutchouc de grande précision destiné à une entreprise de fabrication de moteur </w:t>
      </w:r>
      <w:r w:rsidR="002C355E">
        <w:rPr>
          <w:rFonts w:asciiTheme="majorBidi" w:hAnsiTheme="majorBidi" w:cstheme="majorBidi"/>
          <w:sz w:val="24"/>
          <w:szCs w:val="24"/>
        </w:rPr>
        <w:t xml:space="preserve">d’un aspirateur. Pour aspirer efficacement, il ne doit pas y avoir de fuite dans le circuit d’aspiration ce qui nécessite un joint de grande qualité. </w:t>
      </w:r>
      <w:r w:rsidR="000E1FD4">
        <w:rPr>
          <w:rFonts w:asciiTheme="majorBidi" w:hAnsiTheme="majorBidi" w:cstheme="majorBidi"/>
          <w:sz w:val="24"/>
          <w:szCs w:val="24"/>
        </w:rPr>
        <w:t xml:space="preserve"> C</w:t>
      </w:r>
      <w:r w:rsidR="002C355E">
        <w:rPr>
          <w:rFonts w:asciiTheme="majorBidi" w:hAnsiTheme="majorBidi" w:cstheme="majorBidi"/>
          <w:sz w:val="24"/>
          <w:szCs w:val="24"/>
        </w:rPr>
        <w:t>e</w:t>
      </w:r>
      <w:r w:rsidRPr="001E2024">
        <w:rPr>
          <w:rFonts w:asciiTheme="majorBidi" w:hAnsiTheme="majorBidi" w:cstheme="majorBidi"/>
          <w:sz w:val="24"/>
          <w:szCs w:val="24"/>
        </w:rPr>
        <w:t xml:space="preserve"> joint est de grande qualité lorsque son diamètre externe est de </w:t>
      </w:r>
      <w:r w:rsidRPr="000E1FD4">
        <w:rPr>
          <w:rFonts w:asciiTheme="majorBidi" w:hAnsiTheme="majorBidi" w:cstheme="majorBidi"/>
          <w:b/>
          <w:bCs/>
          <w:sz w:val="24"/>
          <w:szCs w:val="24"/>
        </w:rPr>
        <w:t>3</w:t>
      </w:r>
      <w:r w:rsidR="002C355E" w:rsidRPr="000E1FD4">
        <w:rPr>
          <w:rFonts w:asciiTheme="majorBidi" w:hAnsiTheme="majorBidi" w:cstheme="majorBidi"/>
          <w:b/>
          <w:bCs/>
          <w:sz w:val="24"/>
          <w:szCs w:val="24"/>
        </w:rPr>
        <w:t>1,23</w:t>
      </w:r>
      <w:r w:rsidRPr="001E2024">
        <w:rPr>
          <w:rFonts w:asciiTheme="majorBidi" w:hAnsiTheme="majorBidi" w:cstheme="majorBidi"/>
          <w:sz w:val="24"/>
          <w:szCs w:val="24"/>
        </w:rPr>
        <w:t xml:space="preserve"> mm. Le processus de fabrication  ne produit pas toujours selon cette norme mais il  a un seuil de tolérance</w:t>
      </w:r>
      <w:r w:rsidR="002C355E">
        <w:rPr>
          <w:rFonts w:asciiTheme="majorBidi" w:hAnsiTheme="majorBidi" w:cstheme="majorBidi"/>
          <w:sz w:val="24"/>
          <w:szCs w:val="24"/>
        </w:rPr>
        <w:t xml:space="preserve"> é</w:t>
      </w:r>
      <w:r w:rsidRPr="001E2024">
        <w:rPr>
          <w:rFonts w:asciiTheme="majorBidi" w:hAnsiTheme="majorBidi" w:cstheme="majorBidi"/>
          <w:sz w:val="24"/>
          <w:szCs w:val="24"/>
        </w:rPr>
        <w:t>gale à + ou – 0.</w:t>
      </w:r>
      <w:r w:rsidR="002C355E">
        <w:rPr>
          <w:rFonts w:asciiTheme="majorBidi" w:hAnsiTheme="majorBidi" w:cstheme="majorBidi"/>
          <w:sz w:val="24"/>
          <w:szCs w:val="24"/>
        </w:rPr>
        <w:t>125</w:t>
      </w:r>
      <w:r w:rsidRPr="001E2024">
        <w:rPr>
          <w:rFonts w:asciiTheme="majorBidi" w:hAnsiTheme="majorBidi" w:cstheme="majorBidi"/>
          <w:sz w:val="24"/>
          <w:szCs w:val="24"/>
        </w:rPr>
        <w:t xml:space="preserve"> mm. </w:t>
      </w:r>
    </w:p>
    <w:p w:rsidR="004955DA" w:rsidRPr="001E2024" w:rsidRDefault="004955DA" w:rsidP="000E1FD4">
      <w:pPr>
        <w:tabs>
          <w:tab w:val="left" w:pos="3579"/>
        </w:tabs>
        <w:spacing w:after="0" w:line="360" w:lineRule="auto"/>
        <w:jc w:val="both"/>
        <w:rPr>
          <w:rFonts w:asciiTheme="majorBidi" w:hAnsiTheme="majorBidi" w:cstheme="majorBidi"/>
          <w:sz w:val="24"/>
          <w:szCs w:val="24"/>
        </w:rPr>
      </w:pPr>
      <w:r w:rsidRPr="004955DA">
        <w:rPr>
          <w:rFonts w:asciiTheme="majorBidi" w:hAnsiTheme="majorBidi" w:cstheme="majorBidi"/>
          <w:sz w:val="24"/>
          <w:szCs w:val="24"/>
        </w:rPr>
        <w:drawing>
          <wp:inline distT="0" distB="0" distL="0" distR="0">
            <wp:extent cx="2946219" cy="1436914"/>
            <wp:effectExtent l="19050" t="0" r="6531" b="0"/>
            <wp:docPr id="2" name="Image 1" descr="https://www.misterindustry.com/img/cms/img2-Les-diff%C3%A9rents-types-de-joints-d%E2%80%99%C3%A9tanch%C3%A9it%C3%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sterindustry.com/img/cms/img2-Les-diff%C3%A9rents-types-de-joints-d%E2%80%99%C3%A9tanch%C3%A9it%C3%A9.png"/>
                    <pic:cNvPicPr>
                      <a:picLocks noChangeAspect="1" noChangeArrowheads="1"/>
                    </pic:cNvPicPr>
                  </pic:nvPicPr>
                  <pic:blipFill>
                    <a:blip r:embed="rId9"/>
                    <a:srcRect/>
                    <a:stretch>
                      <a:fillRect/>
                    </a:stretch>
                  </pic:blipFill>
                  <pic:spPr bwMode="auto">
                    <a:xfrm>
                      <a:off x="0" y="0"/>
                      <a:ext cx="2955540" cy="1441460"/>
                    </a:xfrm>
                    <a:prstGeom prst="rect">
                      <a:avLst/>
                    </a:prstGeom>
                    <a:noFill/>
                    <a:ln w="9525">
                      <a:noFill/>
                      <a:miter lim="800000"/>
                      <a:headEnd/>
                      <a:tailEnd/>
                    </a:ln>
                  </pic:spPr>
                </pic:pic>
              </a:graphicData>
            </a:graphic>
          </wp:inline>
        </w:drawing>
      </w:r>
    </w:p>
    <w:p w:rsidR="00E41960" w:rsidRPr="001E2024" w:rsidRDefault="000E1FD4" w:rsidP="000E1FD4">
      <w:pPr>
        <w:tabs>
          <w:tab w:val="left" w:pos="3579"/>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41960" w:rsidRPr="001E2024">
        <w:rPr>
          <w:rFonts w:asciiTheme="majorBidi" w:hAnsiTheme="majorBidi" w:cstheme="majorBidi"/>
          <w:sz w:val="24"/>
          <w:szCs w:val="24"/>
        </w:rPr>
        <w:t>Donc</w:t>
      </w:r>
      <w:r w:rsidR="002C355E">
        <w:rPr>
          <w:rFonts w:asciiTheme="majorBidi" w:hAnsiTheme="majorBidi" w:cstheme="majorBidi"/>
          <w:sz w:val="24"/>
          <w:szCs w:val="24"/>
        </w:rPr>
        <w:t>,</w:t>
      </w:r>
      <w:r w:rsidR="00E41960" w:rsidRPr="001E2024">
        <w:rPr>
          <w:rFonts w:asciiTheme="majorBidi" w:hAnsiTheme="majorBidi" w:cstheme="majorBidi"/>
          <w:sz w:val="24"/>
          <w:szCs w:val="24"/>
        </w:rPr>
        <w:t xml:space="preserve"> lorsqu’il sort de la ligne de production, le diamètre du joint ne doit pas dépasser</w:t>
      </w:r>
      <w:r>
        <w:rPr>
          <w:rFonts w:asciiTheme="majorBidi" w:hAnsiTheme="majorBidi" w:cstheme="majorBidi"/>
          <w:sz w:val="24"/>
          <w:szCs w:val="24"/>
        </w:rPr>
        <w:t xml:space="preserve"> </w:t>
      </w:r>
      <w:r w:rsidRPr="000E1FD4">
        <w:rPr>
          <w:rFonts w:asciiTheme="majorBidi" w:hAnsiTheme="majorBidi" w:cstheme="majorBidi"/>
          <w:b/>
          <w:bCs/>
          <w:sz w:val="24"/>
          <w:szCs w:val="24"/>
        </w:rPr>
        <w:t>31,355mm</w:t>
      </w:r>
      <w:r w:rsidR="00E41960" w:rsidRPr="001E2024">
        <w:rPr>
          <w:rFonts w:asciiTheme="majorBidi" w:hAnsiTheme="majorBidi" w:cstheme="majorBidi"/>
          <w:sz w:val="24"/>
          <w:szCs w:val="24"/>
        </w:rPr>
        <w:t xml:space="preserve">     </w:t>
      </w:r>
      <w:r w:rsidR="002C355E">
        <w:rPr>
          <w:rFonts w:asciiTheme="majorBidi" w:hAnsiTheme="majorBidi" w:cstheme="majorBidi"/>
          <w:sz w:val="24"/>
          <w:szCs w:val="24"/>
        </w:rPr>
        <w:t xml:space="preserve">et ne doit pas non plus </w:t>
      </w:r>
      <w:r w:rsidR="00E41960" w:rsidRPr="001E2024">
        <w:rPr>
          <w:rFonts w:asciiTheme="majorBidi" w:hAnsiTheme="majorBidi" w:cstheme="majorBidi"/>
          <w:sz w:val="24"/>
          <w:szCs w:val="24"/>
        </w:rPr>
        <w:t xml:space="preserve">être   inférieur à  </w:t>
      </w:r>
      <w:r w:rsidRPr="000E1FD4">
        <w:rPr>
          <w:rFonts w:asciiTheme="majorBidi" w:hAnsiTheme="majorBidi" w:cstheme="majorBidi"/>
          <w:b/>
          <w:bCs/>
          <w:sz w:val="24"/>
          <w:szCs w:val="24"/>
        </w:rPr>
        <w:t>31,105</w:t>
      </w:r>
      <w:r w:rsidR="00E41960" w:rsidRPr="000E1FD4">
        <w:rPr>
          <w:rFonts w:asciiTheme="majorBidi" w:hAnsiTheme="majorBidi" w:cstheme="majorBidi"/>
          <w:b/>
          <w:bCs/>
          <w:sz w:val="24"/>
          <w:szCs w:val="24"/>
        </w:rPr>
        <w:t xml:space="preserve">  mm</w:t>
      </w:r>
      <w:r w:rsidR="00E41960" w:rsidRPr="001E2024">
        <w:rPr>
          <w:rFonts w:asciiTheme="majorBidi" w:hAnsiTheme="majorBidi" w:cstheme="majorBidi"/>
          <w:sz w:val="24"/>
          <w:szCs w:val="24"/>
        </w:rPr>
        <w:t>.  Si on veut faire le contrôle du produit, c’est  par rapport à ces paramètres.</w:t>
      </w:r>
    </w:p>
    <w:p w:rsidR="00E41960" w:rsidRPr="001E2024" w:rsidRDefault="00E41960" w:rsidP="00E41960">
      <w:pPr>
        <w:tabs>
          <w:tab w:val="left" w:pos="3579"/>
        </w:tabs>
        <w:spacing w:line="360" w:lineRule="auto"/>
        <w:jc w:val="both"/>
        <w:rPr>
          <w:rFonts w:asciiTheme="majorBidi" w:hAnsiTheme="majorBidi" w:cstheme="majorBidi"/>
          <w:sz w:val="24"/>
          <w:szCs w:val="24"/>
        </w:rPr>
      </w:pPr>
      <w:r w:rsidRPr="001E2024">
        <w:rPr>
          <w:rFonts w:asciiTheme="majorBidi" w:hAnsiTheme="majorBidi" w:cstheme="majorBidi"/>
          <w:sz w:val="24"/>
          <w:szCs w:val="24"/>
        </w:rPr>
        <w:t xml:space="preserve"> De cet exemple on déduit que </w:t>
      </w:r>
    </w:p>
    <w:p w:rsidR="00E41960" w:rsidRPr="001E2024" w:rsidRDefault="002C355E" w:rsidP="00E41960">
      <w:pPr>
        <w:pStyle w:val="Paragraphedeliste"/>
        <w:numPr>
          <w:ilvl w:val="0"/>
          <w:numId w:val="1"/>
        </w:numPr>
        <w:tabs>
          <w:tab w:val="left" w:pos="3579"/>
        </w:tabs>
        <w:spacing w:after="0" w:line="360" w:lineRule="auto"/>
        <w:jc w:val="both"/>
        <w:rPr>
          <w:rFonts w:asciiTheme="majorBidi" w:hAnsiTheme="majorBidi" w:cstheme="majorBidi"/>
          <w:sz w:val="24"/>
          <w:szCs w:val="24"/>
        </w:rPr>
      </w:pPr>
      <w:r>
        <w:rPr>
          <w:rFonts w:asciiTheme="majorBidi" w:hAnsiTheme="majorBidi" w:cstheme="majorBidi"/>
          <w:sz w:val="24"/>
          <w:szCs w:val="24"/>
        </w:rPr>
        <w:t>Il y a une norme : 31,23</w:t>
      </w:r>
      <w:r w:rsidR="00E41960" w:rsidRPr="001E2024">
        <w:rPr>
          <w:rFonts w:asciiTheme="majorBidi" w:hAnsiTheme="majorBidi" w:cstheme="majorBidi"/>
          <w:sz w:val="24"/>
          <w:szCs w:val="24"/>
        </w:rPr>
        <w:t xml:space="preserve"> mm  qu’on va appeler   LA CIBLE le produit est de grande qualité</w:t>
      </w:r>
    </w:p>
    <w:p w:rsidR="00E41960" w:rsidRPr="001E2024" w:rsidRDefault="00E41960" w:rsidP="000E1FD4">
      <w:pPr>
        <w:pStyle w:val="Paragraphedeliste"/>
        <w:numPr>
          <w:ilvl w:val="0"/>
          <w:numId w:val="1"/>
        </w:numPr>
        <w:tabs>
          <w:tab w:val="left" w:pos="3579"/>
        </w:tabs>
        <w:spacing w:after="0" w:line="360" w:lineRule="auto"/>
        <w:jc w:val="both"/>
        <w:rPr>
          <w:rFonts w:asciiTheme="majorBidi" w:hAnsiTheme="majorBidi" w:cstheme="majorBidi"/>
          <w:sz w:val="24"/>
          <w:szCs w:val="24"/>
        </w:rPr>
      </w:pPr>
      <w:r w:rsidRPr="001E2024">
        <w:rPr>
          <w:rFonts w:asciiTheme="majorBidi" w:hAnsiTheme="majorBidi" w:cstheme="majorBidi"/>
          <w:sz w:val="24"/>
          <w:szCs w:val="24"/>
        </w:rPr>
        <w:t xml:space="preserve">Il y a une limite supérieure du contrôle : </w:t>
      </w:r>
      <w:r w:rsidR="000E1FD4">
        <w:rPr>
          <w:rFonts w:asciiTheme="majorBidi" w:hAnsiTheme="majorBidi" w:cstheme="majorBidi"/>
          <w:sz w:val="24"/>
          <w:szCs w:val="24"/>
        </w:rPr>
        <w:t>31,355mm</w:t>
      </w:r>
      <w:r w:rsidR="000E1FD4" w:rsidRPr="001E2024">
        <w:rPr>
          <w:rFonts w:asciiTheme="majorBidi" w:hAnsiTheme="majorBidi" w:cstheme="majorBidi"/>
          <w:sz w:val="24"/>
          <w:szCs w:val="24"/>
        </w:rPr>
        <w:t xml:space="preserve">     </w:t>
      </w:r>
    </w:p>
    <w:p w:rsidR="00E41960" w:rsidRPr="001E2024" w:rsidRDefault="00E41960" w:rsidP="000E1FD4">
      <w:pPr>
        <w:pStyle w:val="Paragraphedeliste"/>
        <w:numPr>
          <w:ilvl w:val="0"/>
          <w:numId w:val="1"/>
        </w:numPr>
        <w:tabs>
          <w:tab w:val="left" w:pos="3579"/>
        </w:tabs>
        <w:spacing w:after="0" w:line="360" w:lineRule="auto"/>
        <w:jc w:val="both"/>
        <w:rPr>
          <w:rFonts w:asciiTheme="majorBidi" w:hAnsiTheme="majorBidi" w:cstheme="majorBidi"/>
          <w:sz w:val="24"/>
          <w:szCs w:val="24"/>
        </w:rPr>
      </w:pPr>
      <w:r w:rsidRPr="001E2024">
        <w:rPr>
          <w:rFonts w:asciiTheme="majorBidi" w:hAnsiTheme="majorBidi" w:cstheme="majorBidi"/>
          <w:sz w:val="24"/>
          <w:szCs w:val="24"/>
        </w:rPr>
        <w:t xml:space="preserve">Il y une limite inférieure du contrôle : </w:t>
      </w:r>
      <w:r w:rsidR="000E1FD4">
        <w:rPr>
          <w:rFonts w:asciiTheme="majorBidi" w:hAnsiTheme="majorBidi" w:cstheme="majorBidi"/>
          <w:sz w:val="24"/>
          <w:szCs w:val="24"/>
        </w:rPr>
        <w:t>31,105</w:t>
      </w:r>
      <w:r w:rsidR="000E1FD4" w:rsidRPr="001E2024">
        <w:rPr>
          <w:rFonts w:asciiTheme="majorBidi" w:hAnsiTheme="majorBidi" w:cstheme="majorBidi"/>
          <w:sz w:val="24"/>
          <w:szCs w:val="24"/>
        </w:rPr>
        <w:t xml:space="preserve">  </w:t>
      </w:r>
      <w:r w:rsidRPr="001E2024">
        <w:rPr>
          <w:rFonts w:asciiTheme="majorBidi" w:hAnsiTheme="majorBidi" w:cstheme="majorBidi"/>
          <w:sz w:val="24"/>
          <w:szCs w:val="24"/>
        </w:rPr>
        <w:t>mm</w:t>
      </w:r>
    </w:p>
    <w:p w:rsidR="00E41960" w:rsidRPr="001E2024" w:rsidRDefault="00DC7DD3" w:rsidP="00DC7DD3">
      <w:pPr>
        <w:tabs>
          <w:tab w:val="left" w:pos="3579"/>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1.2.1 </w:t>
      </w:r>
      <w:r w:rsidR="00E41960" w:rsidRPr="001E2024">
        <w:rPr>
          <w:rFonts w:asciiTheme="majorBidi" w:hAnsiTheme="majorBidi" w:cstheme="majorBidi"/>
          <w:b/>
          <w:bCs/>
          <w:sz w:val="24"/>
          <w:szCs w:val="24"/>
        </w:rPr>
        <w:t>Les situations possibles</w:t>
      </w:r>
    </w:p>
    <w:p w:rsidR="00E41960" w:rsidRPr="001E2024" w:rsidRDefault="00E41960" w:rsidP="00DC7DD3">
      <w:pPr>
        <w:tabs>
          <w:tab w:val="left" w:pos="3579"/>
        </w:tabs>
        <w:spacing w:after="0" w:line="360" w:lineRule="auto"/>
        <w:jc w:val="both"/>
        <w:rPr>
          <w:rFonts w:asciiTheme="majorBidi" w:hAnsiTheme="majorBidi" w:cstheme="majorBidi"/>
          <w:sz w:val="24"/>
          <w:szCs w:val="24"/>
        </w:rPr>
      </w:pPr>
      <w:r w:rsidRPr="001E2024">
        <w:rPr>
          <w:rFonts w:asciiTheme="majorBidi" w:hAnsiTheme="majorBidi" w:cstheme="majorBidi"/>
          <w:sz w:val="24"/>
          <w:szCs w:val="24"/>
        </w:rPr>
        <w:t xml:space="preserve">Si l’entreprise fabrique en grande quantité, il y aura </w:t>
      </w:r>
    </w:p>
    <w:p w:rsidR="00E41960" w:rsidRPr="001E2024" w:rsidRDefault="00E41960" w:rsidP="00F611B6">
      <w:pPr>
        <w:tabs>
          <w:tab w:val="left" w:pos="3579"/>
        </w:tabs>
        <w:spacing w:after="0" w:line="360" w:lineRule="auto"/>
        <w:jc w:val="both"/>
        <w:rPr>
          <w:rFonts w:asciiTheme="majorBidi" w:hAnsiTheme="majorBidi" w:cstheme="majorBidi"/>
          <w:sz w:val="24"/>
          <w:szCs w:val="24"/>
        </w:rPr>
      </w:pPr>
      <w:r w:rsidRPr="001E2024">
        <w:rPr>
          <w:rFonts w:asciiTheme="majorBidi" w:hAnsiTheme="majorBidi" w:cstheme="majorBidi"/>
          <w:b/>
          <w:bCs/>
          <w:sz w:val="24"/>
          <w:szCs w:val="24"/>
        </w:rPr>
        <w:t>1</w:t>
      </w:r>
      <w:r w:rsidRPr="001E2024">
        <w:rPr>
          <w:rFonts w:asciiTheme="majorBidi" w:hAnsiTheme="majorBidi" w:cstheme="majorBidi"/>
          <w:b/>
          <w:bCs/>
          <w:sz w:val="24"/>
          <w:szCs w:val="24"/>
          <w:vertAlign w:val="superscript"/>
        </w:rPr>
        <w:t>ier</w:t>
      </w:r>
      <w:r w:rsidRPr="001E2024">
        <w:rPr>
          <w:rFonts w:asciiTheme="majorBidi" w:hAnsiTheme="majorBidi" w:cstheme="majorBidi"/>
          <w:b/>
          <w:bCs/>
          <w:sz w:val="24"/>
          <w:szCs w:val="24"/>
        </w:rPr>
        <w:t xml:space="preserve"> cas</w:t>
      </w:r>
      <w:r w:rsidRPr="001E2024">
        <w:rPr>
          <w:rFonts w:asciiTheme="majorBidi" w:hAnsiTheme="majorBidi" w:cstheme="majorBidi"/>
          <w:sz w:val="24"/>
          <w:szCs w:val="24"/>
        </w:rPr>
        <w:t xml:space="preserve"> : Des joints de grande qualité  </w:t>
      </w:r>
    </w:p>
    <w:p w:rsidR="00E41960" w:rsidRPr="001E2024" w:rsidRDefault="00E41960" w:rsidP="00F611B6">
      <w:pPr>
        <w:tabs>
          <w:tab w:val="left" w:pos="3579"/>
        </w:tabs>
        <w:spacing w:after="0" w:line="360" w:lineRule="auto"/>
        <w:jc w:val="both"/>
        <w:rPr>
          <w:rFonts w:asciiTheme="majorBidi" w:hAnsiTheme="majorBidi" w:cstheme="majorBidi"/>
          <w:sz w:val="24"/>
          <w:szCs w:val="24"/>
        </w:rPr>
      </w:pPr>
      <w:r w:rsidRPr="001E2024">
        <w:rPr>
          <w:rFonts w:asciiTheme="majorBidi" w:hAnsiTheme="majorBidi" w:cstheme="majorBidi"/>
          <w:b/>
          <w:bCs/>
          <w:sz w:val="24"/>
          <w:szCs w:val="24"/>
        </w:rPr>
        <w:t>2ième cas</w:t>
      </w:r>
      <w:r w:rsidRPr="001E2024">
        <w:rPr>
          <w:rFonts w:asciiTheme="majorBidi" w:hAnsiTheme="majorBidi" w:cstheme="majorBidi"/>
          <w:sz w:val="24"/>
          <w:szCs w:val="24"/>
        </w:rPr>
        <w:t xml:space="preserve"> : Des joints dont le diamètre est compris entre les deux limites (inférieures et supérieures)  </w:t>
      </w:r>
    </w:p>
    <w:p w:rsidR="00E41960" w:rsidRPr="001E2024" w:rsidRDefault="00E41960" w:rsidP="00F611B6">
      <w:pPr>
        <w:tabs>
          <w:tab w:val="left" w:pos="3579"/>
        </w:tabs>
        <w:spacing w:after="0" w:line="360" w:lineRule="auto"/>
        <w:jc w:val="both"/>
        <w:rPr>
          <w:rFonts w:asciiTheme="majorBidi" w:hAnsiTheme="majorBidi" w:cstheme="majorBidi"/>
          <w:sz w:val="24"/>
          <w:szCs w:val="24"/>
        </w:rPr>
      </w:pPr>
      <w:r w:rsidRPr="001E2024">
        <w:rPr>
          <w:rFonts w:asciiTheme="majorBidi" w:hAnsiTheme="majorBidi" w:cstheme="majorBidi"/>
          <w:b/>
          <w:bCs/>
          <w:sz w:val="24"/>
          <w:szCs w:val="24"/>
        </w:rPr>
        <w:t>3ième cas</w:t>
      </w:r>
      <w:r w:rsidRPr="001E2024">
        <w:rPr>
          <w:rFonts w:asciiTheme="majorBidi" w:hAnsiTheme="majorBidi" w:cstheme="majorBidi"/>
          <w:sz w:val="24"/>
          <w:szCs w:val="24"/>
        </w:rPr>
        <w:t xml:space="preserve"> : Des joints qui ne sont pas conformes </w:t>
      </w:r>
    </w:p>
    <w:p w:rsidR="00E41960" w:rsidRPr="001E2024" w:rsidRDefault="00AE479A" w:rsidP="00F611B6">
      <w:pPr>
        <w:tabs>
          <w:tab w:val="left" w:pos="3579"/>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E1FD4">
        <w:rPr>
          <w:rFonts w:asciiTheme="majorBidi" w:hAnsiTheme="majorBidi" w:cstheme="majorBidi"/>
          <w:sz w:val="24"/>
          <w:szCs w:val="24"/>
        </w:rPr>
        <w:t xml:space="preserve"> </w:t>
      </w:r>
      <w:r w:rsidR="00E41960" w:rsidRPr="001E2024">
        <w:rPr>
          <w:rFonts w:asciiTheme="majorBidi" w:hAnsiTheme="majorBidi" w:cstheme="majorBidi"/>
          <w:sz w:val="24"/>
          <w:szCs w:val="24"/>
        </w:rPr>
        <w:t xml:space="preserve">Les causes possibles du troisièmes cas : surchauffe de la machine, baisse de la quantité de matière première  donc c’est des causes qu’on peut </w:t>
      </w:r>
      <w:r w:rsidR="001657CB" w:rsidRPr="001E2024">
        <w:rPr>
          <w:rFonts w:asciiTheme="majorBidi" w:hAnsiTheme="majorBidi" w:cstheme="majorBidi"/>
          <w:sz w:val="24"/>
          <w:szCs w:val="24"/>
        </w:rPr>
        <w:t>identifier</w:t>
      </w:r>
      <w:r w:rsidR="001657CB">
        <w:rPr>
          <w:rFonts w:asciiTheme="majorBidi" w:hAnsiTheme="majorBidi" w:cstheme="majorBidi"/>
          <w:sz w:val="24"/>
          <w:szCs w:val="24"/>
        </w:rPr>
        <w:t xml:space="preserve">. </w:t>
      </w:r>
      <w:r w:rsidR="00E41960" w:rsidRPr="001E2024">
        <w:rPr>
          <w:rFonts w:asciiTheme="majorBidi" w:hAnsiTheme="majorBidi" w:cstheme="majorBidi"/>
          <w:sz w:val="24"/>
          <w:szCs w:val="24"/>
        </w:rPr>
        <w:t xml:space="preserve">On appellera cette deuxième catégorie  </w:t>
      </w:r>
      <w:r w:rsidR="00E41960" w:rsidRPr="001E2024">
        <w:rPr>
          <w:rFonts w:asciiTheme="majorBidi" w:hAnsiTheme="majorBidi" w:cstheme="majorBidi"/>
          <w:b/>
          <w:bCs/>
          <w:sz w:val="24"/>
          <w:szCs w:val="24"/>
          <w:u w:val="single"/>
        </w:rPr>
        <w:t xml:space="preserve">des causes spécifiques. </w:t>
      </w:r>
      <w:r w:rsidR="00E41960" w:rsidRPr="001E2024">
        <w:rPr>
          <w:rFonts w:asciiTheme="majorBidi" w:hAnsiTheme="majorBidi" w:cstheme="majorBidi"/>
          <w:sz w:val="24"/>
          <w:szCs w:val="24"/>
        </w:rPr>
        <w:t>C’est derniers qui peuvent être à la source de la non qualité du produit, de ce fait il faudrait agir et procéder à des réglages.</w:t>
      </w:r>
    </w:p>
    <w:p w:rsidR="00E41960" w:rsidRDefault="00E41960" w:rsidP="00E41960">
      <w:pPr>
        <w:tabs>
          <w:tab w:val="left" w:pos="3579"/>
        </w:tabs>
        <w:spacing w:line="360" w:lineRule="auto"/>
        <w:jc w:val="both"/>
        <w:rPr>
          <w:rFonts w:asciiTheme="majorBidi" w:hAnsiTheme="majorBidi" w:cstheme="majorBidi"/>
          <w:sz w:val="24"/>
          <w:szCs w:val="24"/>
        </w:rPr>
      </w:pPr>
      <w:r w:rsidRPr="001E2024">
        <w:rPr>
          <w:rFonts w:asciiTheme="majorBidi" w:hAnsiTheme="majorBidi" w:cstheme="majorBidi"/>
          <w:sz w:val="24"/>
          <w:szCs w:val="24"/>
        </w:rPr>
        <w:t>Maintenant comment peut-on assurer cette surveillance. La méthode MSP (maitrise statistique des procédés) est une des méthodes utilisée pour assurer la qualité du produit.</w:t>
      </w:r>
      <w:r>
        <w:rPr>
          <w:rFonts w:asciiTheme="majorBidi" w:hAnsiTheme="majorBidi" w:cstheme="majorBidi"/>
          <w:sz w:val="24"/>
          <w:szCs w:val="24"/>
        </w:rPr>
        <w:t>3</w:t>
      </w:r>
    </w:p>
    <w:p w:rsidR="00E41960" w:rsidRPr="00001AF0" w:rsidRDefault="000E1FD4" w:rsidP="005C4272">
      <w:pPr>
        <w:tabs>
          <w:tab w:val="left" w:pos="3579"/>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 </w:t>
      </w:r>
      <w:r w:rsidR="00E41960" w:rsidRPr="00001AF0">
        <w:rPr>
          <w:rFonts w:asciiTheme="majorBidi" w:hAnsiTheme="majorBidi" w:cstheme="majorBidi"/>
          <w:b/>
          <w:bCs/>
          <w:sz w:val="24"/>
          <w:szCs w:val="24"/>
        </w:rPr>
        <w:t xml:space="preserve">La méthode </w:t>
      </w:r>
      <w:r w:rsidRPr="000E1FD4">
        <w:rPr>
          <w:rFonts w:asciiTheme="majorBidi" w:hAnsiTheme="majorBidi" w:cstheme="majorBidi"/>
          <w:b/>
          <w:bCs/>
          <w:sz w:val="24"/>
          <w:szCs w:val="24"/>
        </w:rPr>
        <w:t>maitrise statistique des procédés</w:t>
      </w:r>
      <w:r>
        <w:rPr>
          <w:rFonts w:asciiTheme="majorBidi" w:hAnsiTheme="majorBidi" w:cstheme="majorBidi"/>
          <w:b/>
          <w:bCs/>
          <w:sz w:val="24"/>
          <w:szCs w:val="24"/>
        </w:rPr>
        <w:t xml:space="preserve"> </w:t>
      </w:r>
      <w:r w:rsidR="00E41960" w:rsidRPr="00001AF0">
        <w:rPr>
          <w:rFonts w:asciiTheme="majorBidi" w:hAnsiTheme="majorBidi" w:cstheme="majorBidi"/>
          <w:b/>
          <w:bCs/>
          <w:sz w:val="24"/>
          <w:szCs w:val="24"/>
        </w:rPr>
        <w:t>M</w:t>
      </w:r>
      <w:r>
        <w:rPr>
          <w:rFonts w:asciiTheme="majorBidi" w:hAnsiTheme="majorBidi" w:cstheme="majorBidi"/>
          <w:b/>
          <w:bCs/>
          <w:sz w:val="24"/>
          <w:szCs w:val="24"/>
        </w:rPr>
        <w:t>.</w:t>
      </w:r>
      <w:r w:rsidR="00E41960" w:rsidRPr="00001AF0">
        <w:rPr>
          <w:rFonts w:asciiTheme="majorBidi" w:hAnsiTheme="majorBidi" w:cstheme="majorBidi"/>
          <w:b/>
          <w:bCs/>
          <w:sz w:val="24"/>
          <w:szCs w:val="24"/>
        </w:rPr>
        <w:t>S</w:t>
      </w:r>
      <w:r>
        <w:rPr>
          <w:rFonts w:asciiTheme="majorBidi" w:hAnsiTheme="majorBidi" w:cstheme="majorBidi"/>
          <w:b/>
          <w:bCs/>
          <w:sz w:val="24"/>
          <w:szCs w:val="24"/>
        </w:rPr>
        <w:t>.</w:t>
      </w:r>
      <w:r w:rsidR="00E41960" w:rsidRPr="00001AF0">
        <w:rPr>
          <w:rFonts w:asciiTheme="majorBidi" w:hAnsiTheme="majorBidi" w:cstheme="majorBidi"/>
          <w:b/>
          <w:bCs/>
          <w:sz w:val="24"/>
          <w:szCs w:val="24"/>
        </w:rPr>
        <w:t xml:space="preserve">P </w:t>
      </w:r>
    </w:p>
    <w:p w:rsidR="00E41960" w:rsidRPr="00267A39" w:rsidRDefault="00E41960" w:rsidP="005C4272">
      <w:pPr>
        <w:autoSpaceDE w:val="0"/>
        <w:autoSpaceDN w:val="0"/>
        <w:adjustRightInd w:val="0"/>
        <w:spacing w:after="0" w:line="360" w:lineRule="auto"/>
        <w:jc w:val="both"/>
        <w:rPr>
          <w:rFonts w:asciiTheme="majorBidi" w:hAnsiTheme="majorBidi" w:cstheme="majorBidi"/>
          <w:sz w:val="24"/>
          <w:szCs w:val="24"/>
        </w:rPr>
      </w:pPr>
      <w:r w:rsidRPr="00267A39">
        <w:rPr>
          <w:rFonts w:asciiTheme="majorBidi" w:hAnsiTheme="majorBidi" w:cstheme="majorBidi"/>
          <w:sz w:val="24"/>
          <w:szCs w:val="24"/>
        </w:rPr>
        <w:t>a) L'idée</w:t>
      </w:r>
      <w:r w:rsidR="000E1FD4">
        <w:rPr>
          <w:rFonts w:asciiTheme="majorBidi" w:hAnsiTheme="majorBidi" w:cstheme="majorBidi"/>
          <w:sz w:val="24"/>
          <w:szCs w:val="24"/>
        </w:rPr>
        <w:t xml:space="preserve"> : </w:t>
      </w:r>
      <w:r w:rsidRPr="00267A39">
        <w:rPr>
          <w:rFonts w:asciiTheme="majorBidi" w:hAnsiTheme="majorBidi" w:cstheme="majorBidi"/>
          <w:sz w:val="24"/>
          <w:szCs w:val="24"/>
        </w:rPr>
        <w:t xml:space="preserve">Le processus est la cause des défauts du </w:t>
      </w:r>
      <w:r w:rsidR="000E1FD4" w:rsidRPr="00267A39">
        <w:rPr>
          <w:rFonts w:asciiTheme="majorBidi" w:hAnsiTheme="majorBidi" w:cstheme="majorBidi"/>
          <w:sz w:val="24"/>
          <w:szCs w:val="24"/>
        </w:rPr>
        <w:t xml:space="preserve">produit. </w:t>
      </w:r>
      <w:r w:rsidRPr="00267A39">
        <w:rPr>
          <w:rFonts w:asciiTheme="majorBidi" w:hAnsiTheme="majorBidi" w:cstheme="majorBidi"/>
          <w:sz w:val="24"/>
          <w:szCs w:val="24"/>
        </w:rPr>
        <w:t>C'est le processus qu'il faut maitriser puisqu'il est instable et a naturellement tendance à se dérégler.</w:t>
      </w:r>
    </w:p>
    <w:p w:rsidR="00E41960" w:rsidRPr="00267A39" w:rsidRDefault="00E41960" w:rsidP="00B76795">
      <w:pPr>
        <w:autoSpaceDE w:val="0"/>
        <w:autoSpaceDN w:val="0"/>
        <w:adjustRightInd w:val="0"/>
        <w:spacing w:after="0" w:line="360" w:lineRule="auto"/>
        <w:jc w:val="both"/>
        <w:rPr>
          <w:rFonts w:asciiTheme="majorBidi" w:hAnsiTheme="majorBidi" w:cstheme="majorBidi"/>
          <w:sz w:val="24"/>
          <w:szCs w:val="24"/>
        </w:rPr>
      </w:pPr>
      <w:r w:rsidRPr="00267A39">
        <w:rPr>
          <w:rFonts w:asciiTheme="majorBidi" w:hAnsiTheme="majorBidi" w:cstheme="majorBidi"/>
          <w:sz w:val="24"/>
          <w:szCs w:val="24"/>
        </w:rPr>
        <w:t>b) La démarche</w:t>
      </w:r>
      <w:r w:rsidR="000E1FD4">
        <w:rPr>
          <w:rFonts w:asciiTheme="majorBidi" w:hAnsiTheme="majorBidi" w:cstheme="majorBidi"/>
          <w:sz w:val="24"/>
          <w:szCs w:val="24"/>
        </w:rPr>
        <w:t xml:space="preserve"> : </w:t>
      </w:r>
      <w:r w:rsidRPr="00267A39">
        <w:rPr>
          <w:rFonts w:asciiTheme="majorBidi" w:hAnsiTheme="majorBidi" w:cstheme="majorBidi"/>
          <w:sz w:val="24"/>
          <w:szCs w:val="24"/>
        </w:rPr>
        <w:t xml:space="preserve">L'objectif est de contrôler les paramètres </w:t>
      </w:r>
      <w:r w:rsidR="00B76795">
        <w:rPr>
          <w:rFonts w:asciiTheme="majorBidi" w:hAnsiTheme="majorBidi" w:cstheme="majorBidi"/>
          <w:sz w:val="24"/>
          <w:szCs w:val="24"/>
        </w:rPr>
        <w:t xml:space="preserve">les plus importants </w:t>
      </w:r>
      <w:r w:rsidRPr="00267A39">
        <w:rPr>
          <w:rFonts w:asciiTheme="majorBidi" w:hAnsiTheme="majorBidi" w:cstheme="majorBidi"/>
          <w:sz w:val="24"/>
          <w:szCs w:val="24"/>
        </w:rPr>
        <w:t xml:space="preserve"> du processus</w:t>
      </w:r>
      <w:r w:rsidR="00B76795">
        <w:rPr>
          <w:rFonts w:asciiTheme="majorBidi" w:hAnsiTheme="majorBidi" w:cstheme="majorBidi"/>
          <w:sz w:val="24"/>
          <w:szCs w:val="24"/>
        </w:rPr>
        <w:t xml:space="preserve"> </w:t>
      </w:r>
    </w:p>
    <w:p w:rsidR="00E41960" w:rsidRPr="00267A39" w:rsidRDefault="00E41960" w:rsidP="00E41960">
      <w:pPr>
        <w:autoSpaceDE w:val="0"/>
        <w:autoSpaceDN w:val="0"/>
        <w:adjustRightInd w:val="0"/>
        <w:spacing w:after="0" w:line="360" w:lineRule="auto"/>
        <w:jc w:val="both"/>
        <w:rPr>
          <w:rFonts w:asciiTheme="majorBidi" w:hAnsiTheme="majorBidi" w:cstheme="majorBidi"/>
          <w:sz w:val="24"/>
          <w:szCs w:val="24"/>
        </w:rPr>
      </w:pPr>
      <w:r w:rsidRPr="00267A39">
        <w:rPr>
          <w:rFonts w:asciiTheme="majorBidi" w:hAnsiTheme="majorBidi" w:cstheme="majorBidi"/>
          <w:sz w:val="24"/>
          <w:szCs w:val="24"/>
        </w:rPr>
        <w:t>c) L'outil</w:t>
      </w:r>
      <w:r w:rsidR="000E1FD4">
        <w:rPr>
          <w:rFonts w:asciiTheme="majorBidi" w:hAnsiTheme="majorBidi" w:cstheme="majorBidi"/>
          <w:sz w:val="24"/>
          <w:szCs w:val="24"/>
        </w:rPr>
        <w:t> </w:t>
      </w:r>
      <w:r w:rsidR="007E2DAA">
        <w:rPr>
          <w:rFonts w:asciiTheme="majorBidi" w:hAnsiTheme="majorBidi" w:cstheme="majorBidi"/>
          <w:sz w:val="24"/>
          <w:szCs w:val="24"/>
        </w:rPr>
        <w:t xml:space="preserve">: </w:t>
      </w:r>
      <w:r w:rsidR="007E2DAA" w:rsidRPr="00267A39">
        <w:rPr>
          <w:rFonts w:asciiTheme="majorBidi" w:hAnsiTheme="majorBidi" w:cstheme="majorBidi"/>
          <w:sz w:val="24"/>
          <w:szCs w:val="24"/>
        </w:rPr>
        <w:t>C’est</w:t>
      </w:r>
      <w:r w:rsidRPr="00267A39">
        <w:rPr>
          <w:rFonts w:asciiTheme="majorBidi" w:hAnsiTheme="majorBidi" w:cstheme="majorBidi"/>
          <w:sz w:val="24"/>
          <w:szCs w:val="24"/>
        </w:rPr>
        <w:t xml:space="preserve"> la carte de </w:t>
      </w:r>
      <w:r w:rsidR="000E1FD4" w:rsidRPr="00267A39">
        <w:rPr>
          <w:rFonts w:asciiTheme="majorBidi" w:hAnsiTheme="majorBidi" w:cstheme="majorBidi"/>
          <w:sz w:val="24"/>
          <w:szCs w:val="24"/>
        </w:rPr>
        <w:t>contrôle,</w:t>
      </w:r>
      <w:r w:rsidRPr="00267A39">
        <w:rPr>
          <w:rFonts w:asciiTheme="majorBidi" w:hAnsiTheme="majorBidi" w:cstheme="majorBidi"/>
          <w:sz w:val="24"/>
          <w:szCs w:val="24"/>
        </w:rPr>
        <w:t xml:space="preserve"> outil simple et </w:t>
      </w:r>
      <w:r w:rsidR="000E1FD4" w:rsidRPr="00267A39">
        <w:rPr>
          <w:rFonts w:asciiTheme="majorBidi" w:hAnsiTheme="majorBidi" w:cstheme="majorBidi"/>
          <w:sz w:val="24"/>
          <w:szCs w:val="24"/>
        </w:rPr>
        <w:t>efficace,</w:t>
      </w:r>
      <w:r w:rsidRPr="00267A39">
        <w:rPr>
          <w:rFonts w:asciiTheme="majorBidi" w:hAnsiTheme="majorBidi" w:cstheme="majorBidi"/>
          <w:sz w:val="24"/>
          <w:szCs w:val="24"/>
        </w:rPr>
        <w:t xml:space="preserve"> qui est à la base de la MSP.</w:t>
      </w:r>
    </w:p>
    <w:p w:rsidR="00E41960" w:rsidRPr="00267A39" w:rsidRDefault="00E41960" w:rsidP="00E41960">
      <w:pPr>
        <w:autoSpaceDE w:val="0"/>
        <w:autoSpaceDN w:val="0"/>
        <w:adjustRightInd w:val="0"/>
        <w:spacing w:after="0" w:line="360" w:lineRule="auto"/>
        <w:jc w:val="both"/>
        <w:rPr>
          <w:rFonts w:asciiTheme="majorBidi" w:hAnsiTheme="majorBidi" w:cstheme="majorBidi"/>
          <w:sz w:val="24"/>
          <w:szCs w:val="24"/>
        </w:rPr>
      </w:pPr>
      <w:r w:rsidRPr="00267A39">
        <w:rPr>
          <w:rFonts w:asciiTheme="majorBidi" w:hAnsiTheme="majorBidi" w:cstheme="majorBidi"/>
          <w:sz w:val="24"/>
          <w:szCs w:val="24"/>
        </w:rPr>
        <w:t>d) Le concept</w:t>
      </w:r>
      <w:r w:rsidR="000E1FD4">
        <w:rPr>
          <w:rFonts w:asciiTheme="majorBidi" w:hAnsiTheme="majorBidi" w:cstheme="majorBidi"/>
          <w:sz w:val="24"/>
          <w:szCs w:val="24"/>
        </w:rPr>
        <w:t> :</w:t>
      </w:r>
      <w:r w:rsidRPr="00267A39">
        <w:rPr>
          <w:rFonts w:asciiTheme="majorBidi" w:hAnsiTheme="majorBidi" w:cstheme="majorBidi"/>
          <w:sz w:val="24"/>
          <w:szCs w:val="24"/>
        </w:rPr>
        <w:t xml:space="preserve"> Il faut rechercher sans cesse l'amélioration des performances.</w:t>
      </w:r>
    </w:p>
    <w:p w:rsidR="00E41960" w:rsidRPr="00267A39" w:rsidRDefault="00B76795" w:rsidP="00E41960">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001AF0">
        <w:rPr>
          <w:rFonts w:asciiTheme="majorBidi" w:hAnsiTheme="majorBidi" w:cstheme="majorBidi"/>
          <w:b/>
          <w:bCs/>
          <w:sz w:val="24"/>
          <w:szCs w:val="24"/>
        </w:rPr>
        <w:t xml:space="preserve">La méthode </w:t>
      </w:r>
      <w:r w:rsidRPr="000E1FD4">
        <w:rPr>
          <w:rFonts w:asciiTheme="majorBidi" w:hAnsiTheme="majorBidi" w:cstheme="majorBidi"/>
          <w:b/>
          <w:bCs/>
          <w:sz w:val="24"/>
          <w:szCs w:val="24"/>
        </w:rPr>
        <w:t>maitrise statistique des procédés</w:t>
      </w:r>
      <w:r>
        <w:rPr>
          <w:rFonts w:asciiTheme="majorBidi" w:hAnsiTheme="majorBidi" w:cstheme="majorBidi"/>
          <w:b/>
          <w:bCs/>
          <w:sz w:val="24"/>
          <w:szCs w:val="24"/>
        </w:rPr>
        <w:t xml:space="preserve"> </w:t>
      </w:r>
      <w:r w:rsidRPr="00001AF0">
        <w:rPr>
          <w:rFonts w:asciiTheme="majorBidi" w:hAnsiTheme="majorBidi" w:cstheme="majorBidi"/>
          <w:b/>
          <w:bCs/>
          <w:sz w:val="24"/>
          <w:szCs w:val="24"/>
        </w:rPr>
        <w:t>M</w:t>
      </w:r>
      <w:r>
        <w:rPr>
          <w:rFonts w:asciiTheme="majorBidi" w:hAnsiTheme="majorBidi" w:cstheme="majorBidi"/>
          <w:b/>
          <w:bCs/>
          <w:sz w:val="24"/>
          <w:szCs w:val="24"/>
        </w:rPr>
        <w:t>.</w:t>
      </w:r>
      <w:r w:rsidRPr="00001AF0">
        <w:rPr>
          <w:rFonts w:asciiTheme="majorBidi" w:hAnsiTheme="majorBidi" w:cstheme="majorBidi"/>
          <w:b/>
          <w:bCs/>
          <w:sz w:val="24"/>
          <w:szCs w:val="24"/>
        </w:rPr>
        <w:t>S</w:t>
      </w:r>
      <w:r>
        <w:rPr>
          <w:rFonts w:asciiTheme="majorBidi" w:hAnsiTheme="majorBidi" w:cstheme="majorBidi"/>
          <w:b/>
          <w:bCs/>
          <w:sz w:val="24"/>
          <w:szCs w:val="24"/>
        </w:rPr>
        <w:t>.</w:t>
      </w:r>
      <w:r w:rsidRPr="00001AF0">
        <w:rPr>
          <w:rFonts w:asciiTheme="majorBidi" w:hAnsiTheme="majorBidi" w:cstheme="majorBidi"/>
          <w:b/>
          <w:bCs/>
          <w:sz w:val="24"/>
          <w:szCs w:val="24"/>
        </w:rPr>
        <w:t>P</w:t>
      </w:r>
      <w:r>
        <w:rPr>
          <w:rFonts w:asciiTheme="majorBidi" w:hAnsiTheme="majorBidi" w:cstheme="majorBidi"/>
          <w:b/>
          <w:bCs/>
          <w:sz w:val="24"/>
          <w:szCs w:val="24"/>
        </w:rPr>
        <w:t xml:space="preserve"> est </w:t>
      </w:r>
    </w:p>
    <w:p w:rsidR="00E41960" w:rsidRPr="00267A39" w:rsidRDefault="00E41960" w:rsidP="00E41960">
      <w:pPr>
        <w:autoSpaceDE w:val="0"/>
        <w:autoSpaceDN w:val="0"/>
        <w:adjustRightInd w:val="0"/>
        <w:spacing w:after="0" w:line="360" w:lineRule="auto"/>
        <w:jc w:val="both"/>
        <w:rPr>
          <w:rFonts w:asciiTheme="majorBidi" w:hAnsiTheme="majorBidi" w:cstheme="majorBidi"/>
          <w:sz w:val="24"/>
          <w:szCs w:val="24"/>
        </w:rPr>
      </w:pPr>
      <w:r w:rsidRPr="00267A39">
        <w:rPr>
          <w:rFonts w:asciiTheme="majorBidi" w:hAnsiTheme="majorBidi" w:cstheme="majorBidi"/>
          <w:sz w:val="24"/>
          <w:szCs w:val="24"/>
        </w:rPr>
        <w:t>- Un élément de l'Assurance Qualité et un outil d'amélioration continue</w:t>
      </w:r>
    </w:p>
    <w:p w:rsidR="00E41960" w:rsidRPr="00267A39" w:rsidRDefault="00E41960" w:rsidP="000E1FD4">
      <w:pPr>
        <w:autoSpaceDE w:val="0"/>
        <w:autoSpaceDN w:val="0"/>
        <w:adjustRightInd w:val="0"/>
        <w:spacing w:after="0" w:line="360" w:lineRule="auto"/>
        <w:jc w:val="both"/>
        <w:rPr>
          <w:rFonts w:asciiTheme="majorBidi" w:hAnsiTheme="majorBidi" w:cstheme="majorBidi"/>
          <w:sz w:val="24"/>
          <w:szCs w:val="24"/>
        </w:rPr>
      </w:pPr>
      <w:r w:rsidRPr="00267A39">
        <w:rPr>
          <w:rFonts w:asciiTheme="majorBidi" w:hAnsiTheme="majorBidi" w:cstheme="majorBidi"/>
          <w:sz w:val="24"/>
          <w:szCs w:val="24"/>
        </w:rPr>
        <w:t>- Il faut impérativement maîtriser le Processus afin de diminuer les coûts de non-qualité qui sont</w:t>
      </w:r>
      <w:r w:rsidR="000E1FD4">
        <w:rPr>
          <w:rFonts w:asciiTheme="majorBidi" w:hAnsiTheme="majorBidi" w:cstheme="majorBidi"/>
          <w:sz w:val="24"/>
          <w:szCs w:val="24"/>
        </w:rPr>
        <w:t xml:space="preserve"> </w:t>
      </w:r>
      <w:r w:rsidRPr="00267A39">
        <w:rPr>
          <w:rFonts w:asciiTheme="majorBidi" w:hAnsiTheme="majorBidi" w:cstheme="majorBidi"/>
          <w:sz w:val="24"/>
          <w:szCs w:val="24"/>
        </w:rPr>
        <w:t>générés par le processus lui-même.</w:t>
      </w:r>
    </w:p>
    <w:p w:rsidR="00E41960" w:rsidRPr="00267A39" w:rsidRDefault="00E41960" w:rsidP="00E41960">
      <w:pPr>
        <w:autoSpaceDE w:val="0"/>
        <w:autoSpaceDN w:val="0"/>
        <w:adjustRightInd w:val="0"/>
        <w:spacing w:after="0" w:line="360" w:lineRule="auto"/>
        <w:jc w:val="both"/>
        <w:rPr>
          <w:rFonts w:asciiTheme="majorBidi" w:hAnsiTheme="majorBidi" w:cstheme="majorBidi"/>
          <w:sz w:val="24"/>
          <w:szCs w:val="24"/>
        </w:rPr>
      </w:pPr>
      <w:r w:rsidRPr="00267A39">
        <w:rPr>
          <w:rFonts w:asciiTheme="majorBidi" w:hAnsiTheme="majorBidi" w:cstheme="majorBidi"/>
          <w:sz w:val="24"/>
          <w:szCs w:val="24"/>
        </w:rPr>
        <w:t>- La responsabilité de la maîtrise des processus incombe d'abord et avant tout au Management.</w:t>
      </w:r>
    </w:p>
    <w:p w:rsidR="00E41960" w:rsidRDefault="00E41960" w:rsidP="00E41960">
      <w:pPr>
        <w:autoSpaceDE w:val="0"/>
        <w:autoSpaceDN w:val="0"/>
        <w:adjustRightInd w:val="0"/>
        <w:spacing w:after="0" w:line="360" w:lineRule="auto"/>
        <w:jc w:val="both"/>
        <w:rPr>
          <w:rFonts w:asciiTheme="majorBidi" w:hAnsiTheme="majorBidi" w:cstheme="majorBidi"/>
          <w:sz w:val="24"/>
          <w:szCs w:val="24"/>
        </w:rPr>
      </w:pPr>
      <w:r w:rsidRPr="00267A39">
        <w:rPr>
          <w:rFonts w:asciiTheme="majorBidi" w:hAnsiTheme="majorBidi" w:cstheme="majorBidi"/>
          <w:sz w:val="24"/>
          <w:szCs w:val="24"/>
        </w:rPr>
        <w:t>- Les procédés sont conduits par des opérateurs. Le seul outil proposé par la MSP est la carte de contrôle, qui est simple d'utilisation et à la portée de tout le personnel d'une entreprise.</w:t>
      </w:r>
    </w:p>
    <w:p w:rsidR="00E41960" w:rsidRPr="00267A39" w:rsidRDefault="000E1FD4" w:rsidP="00F611B6">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sz w:val="24"/>
          <w:szCs w:val="24"/>
        </w:rPr>
        <w:t xml:space="preserve"> </w:t>
      </w:r>
      <w:r>
        <w:rPr>
          <w:rFonts w:asciiTheme="majorBidi" w:hAnsiTheme="majorBidi" w:cstheme="majorBidi"/>
          <w:b/>
          <w:bCs/>
          <w:sz w:val="24"/>
          <w:szCs w:val="24"/>
        </w:rPr>
        <w:t xml:space="preserve">4. </w:t>
      </w:r>
      <w:r w:rsidR="00E41960" w:rsidRPr="00267A39">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00807F1C">
        <w:rPr>
          <w:rFonts w:asciiTheme="majorBidi" w:hAnsiTheme="majorBidi" w:cstheme="majorBidi"/>
          <w:b/>
          <w:bCs/>
          <w:sz w:val="24"/>
          <w:szCs w:val="24"/>
        </w:rPr>
        <w:t xml:space="preserve"> élaboration de la carte de contrôle,  </w:t>
      </w:r>
      <w:r w:rsidR="00807F1C" w:rsidRPr="00807F1C">
        <w:rPr>
          <w:rFonts w:asciiTheme="majorBidi" w:hAnsiTheme="majorBidi" w:cstheme="majorBidi"/>
          <w:b/>
          <w:bCs/>
          <w:i/>
          <w:iCs/>
          <w:sz w:val="24"/>
          <w:szCs w:val="24"/>
        </w:rPr>
        <w:t xml:space="preserve">un </w:t>
      </w:r>
      <w:r w:rsidR="00E41960" w:rsidRPr="00807F1C">
        <w:rPr>
          <w:rFonts w:asciiTheme="majorBidi" w:hAnsiTheme="majorBidi" w:cstheme="majorBidi"/>
          <w:b/>
          <w:bCs/>
          <w:i/>
          <w:iCs/>
          <w:sz w:val="24"/>
          <w:szCs w:val="24"/>
        </w:rPr>
        <w:t>Exemple</w:t>
      </w:r>
      <w:r w:rsidR="00E41960" w:rsidRPr="00267A39">
        <w:rPr>
          <w:rFonts w:asciiTheme="majorBidi" w:hAnsiTheme="majorBidi" w:cstheme="majorBidi"/>
          <w:b/>
          <w:bCs/>
          <w:sz w:val="24"/>
          <w:szCs w:val="24"/>
        </w:rPr>
        <w:t xml:space="preserve"> </w:t>
      </w:r>
    </w:p>
    <w:p w:rsidR="00E41960" w:rsidRPr="001E2024" w:rsidRDefault="00E41960" w:rsidP="005C4272">
      <w:pPr>
        <w:tabs>
          <w:tab w:val="left" w:pos="3579"/>
        </w:tabs>
        <w:spacing w:after="0" w:line="360" w:lineRule="auto"/>
        <w:jc w:val="both"/>
        <w:rPr>
          <w:rFonts w:asciiTheme="majorBidi" w:hAnsiTheme="majorBidi" w:cstheme="majorBidi"/>
          <w:sz w:val="24"/>
          <w:szCs w:val="24"/>
        </w:rPr>
      </w:pPr>
      <w:r w:rsidRPr="001E2024">
        <w:rPr>
          <w:rFonts w:asciiTheme="majorBidi" w:hAnsiTheme="majorBidi" w:cstheme="majorBidi"/>
          <w:sz w:val="24"/>
          <w:szCs w:val="24"/>
        </w:rPr>
        <w:t xml:space="preserve">              L’exemple suivant nous permet de comprendre les principes et la méthodologie utilisés dans cette méthode.  L’entreprise ALPHA fabrique  chaque jour 10000 </w:t>
      </w:r>
      <w:r w:rsidR="007E2DAA" w:rsidRPr="001E2024">
        <w:rPr>
          <w:rFonts w:asciiTheme="majorBidi" w:hAnsiTheme="majorBidi" w:cstheme="majorBidi"/>
          <w:sz w:val="24"/>
          <w:szCs w:val="24"/>
        </w:rPr>
        <w:t>joints</w:t>
      </w:r>
      <w:r w:rsidRPr="001E2024">
        <w:rPr>
          <w:rFonts w:asciiTheme="majorBidi" w:hAnsiTheme="majorBidi" w:cstheme="majorBidi"/>
          <w:sz w:val="24"/>
          <w:szCs w:val="24"/>
        </w:rPr>
        <w:t xml:space="preserve">. Voici les mesures faite du diamètre des joints  chaque </w:t>
      </w:r>
      <w:r w:rsidR="007E2DAA" w:rsidRPr="001E2024">
        <w:rPr>
          <w:rFonts w:asciiTheme="majorBidi" w:hAnsiTheme="majorBidi" w:cstheme="majorBidi"/>
          <w:sz w:val="24"/>
          <w:szCs w:val="24"/>
        </w:rPr>
        <w:t>demi-heure</w:t>
      </w:r>
      <w:r w:rsidRPr="001E2024">
        <w:rPr>
          <w:rFonts w:asciiTheme="majorBidi" w:hAnsiTheme="majorBidi" w:cstheme="majorBidi"/>
          <w:sz w:val="24"/>
          <w:szCs w:val="24"/>
        </w:rPr>
        <w:t xml:space="preserve"> (½ heure). A chaque fois, le contrôleur prend successivement  10 joints. Les résultats de ses mesures sont donnés dans le tableau suivant </w:t>
      </w:r>
    </w:p>
    <w:tbl>
      <w:tblPr>
        <w:tblStyle w:val="Grilleclaire1"/>
        <w:tblW w:w="0" w:type="auto"/>
        <w:tblLook w:val="04A0"/>
      </w:tblPr>
      <w:tblGrid>
        <w:gridCol w:w="1228"/>
        <w:gridCol w:w="1176"/>
        <w:gridCol w:w="1009"/>
        <w:gridCol w:w="1009"/>
        <w:gridCol w:w="1009"/>
        <w:gridCol w:w="1151"/>
        <w:gridCol w:w="1293"/>
        <w:gridCol w:w="1293"/>
        <w:gridCol w:w="1293"/>
      </w:tblGrid>
      <w:tr w:rsidR="00E41960" w:rsidRPr="00722CD9" w:rsidTr="005C4272">
        <w:trPr>
          <w:cnfStyle w:val="100000000000"/>
          <w:trHeight w:val="340"/>
        </w:trPr>
        <w:tc>
          <w:tcPr>
            <w:cnfStyle w:val="001000000000"/>
            <w:tcW w:w="0" w:type="auto"/>
            <w:vAlign w:val="center"/>
          </w:tcPr>
          <w:p w:rsidR="00E41960" w:rsidRPr="00722CD9" w:rsidRDefault="00E41960" w:rsidP="00722CD9">
            <w:pPr>
              <w:pStyle w:val="Sansinterligne"/>
            </w:pPr>
          </w:p>
        </w:tc>
        <w:tc>
          <w:tcPr>
            <w:tcW w:w="0" w:type="auto"/>
            <w:vAlign w:val="center"/>
          </w:tcPr>
          <w:p w:rsidR="00E41960" w:rsidRPr="00722CD9" w:rsidRDefault="00E41960" w:rsidP="00722CD9">
            <w:pPr>
              <w:pStyle w:val="Sansinterligne"/>
              <w:cnfStyle w:val="100000000000"/>
            </w:pPr>
          </w:p>
        </w:tc>
        <w:tc>
          <w:tcPr>
            <w:tcW w:w="0" w:type="auto"/>
            <w:vAlign w:val="center"/>
          </w:tcPr>
          <w:p w:rsidR="00E41960" w:rsidRPr="00722CD9" w:rsidRDefault="00E41960" w:rsidP="00722CD9">
            <w:pPr>
              <w:pStyle w:val="Sansinterligne"/>
              <w:cnfStyle w:val="100000000000"/>
            </w:pPr>
            <w:r w:rsidRPr="00722CD9">
              <w:t>8-8h30</w:t>
            </w:r>
          </w:p>
        </w:tc>
        <w:tc>
          <w:tcPr>
            <w:tcW w:w="0" w:type="auto"/>
            <w:vAlign w:val="center"/>
          </w:tcPr>
          <w:p w:rsidR="00E41960" w:rsidRPr="00722CD9" w:rsidRDefault="00E41960" w:rsidP="00722CD9">
            <w:pPr>
              <w:pStyle w:val="Sansinterligne"/>
              <w:cnfStyle w:val="100000000000"/>
            </w:pPr>
            <w:r w:rsidRPr="00722CD9">
              <w:t>8h30-9</w:t>
            </w:r>
          </w:p>
        </w:tc>
        <w:tc>
          <w:tcPr>
            <w:tcW w:w="0" w:type="auto"/>
            <w:vAlign w:val="center"/>
          </w:tcPr>
          <w:p w:rsidR="00E41960" w:rsidRPr="00722CD9" w:rsidRDefault="00E41960" w:rsidP="00722CD9">
            <w:pPr>
              <w:pStyle w:val="Sansinterligne"/>
              <w:cnfStyle w:val="100000000000"/>
            </w:pPr>
            <w:r w:rsidRPr="00722CD9">
              <w:t>9-9h30</w:t>
            </w:r>
          </w:p>
        </w:tc>
        <w:tc>
          <w:tcPr>
            <w:tcW w:w="0" w:type="auto"/>
            <w:vAlign w:val="center"/>
          </w:tcPr>
          <w:p w:rsidR="00E41960" w:rsidRPr="00722CD9" w:rsidRDefault="00E41960" w:rsidP="00722CD9">
            <w:pPr>
              <w:pStyle w:val="Sansinterligne"/>
              <w:cnfStyle w:val="100000000000"/>
            </w:pPr>
            <w:r w:rsidRPr="00722CD9">
              <w:t>9h30-10</w:t>
            </w:r>
          </w:p>
        </w:tc>
        <w:tc>
          <w:tcPr>
            <w:tcW w:w="0" w:type="auto"/>
            <w:vAlign w:val="center"/>
          </w:tcPr>
          <w:p w:rsidR="00E41960" w:rsidRPr="00722CD9" w:rsidRDefault="00E41960" w:rsidP="00722CD9">
            <w:pPr>
              <w:pStyle w:val="Sansinterligne"/>
              <w:cnfStyle w:val="100000000000"/>
            </w:pPr>
            <w:r w:rsidRPr="00722CD9">
              <w:t>10-10h30</w:t>
            </w:r>
          </w:p>
        </w:tc>
        <w:tc>
          <w:tcPr>
            <w:tcW w:w="0" w:type="auto"/>
            <w:vAlign w:val="center"/>
          </w:tcPr>
          <w:p w:rsidR="00E41960" w:rsidRPr="00722CD9" w:rsidRDefault="00E41960" w:rsidP="00722CD9">
            <w:pPr>
              <w:pStyle w:val="Sansinterligne"/>
              <w:cnfStyle w:val="100000000000"/>
            </w:pPr>
            <w:r w:rsidRPr="00722CD9">
              <w:t>10h30-11</w:t>
            </w:r>
          </w:p>
        </w:tc>
        <w:tc>
          <w:tcPr>
            <w:tcW w:w="0" w:type="auto"/>
            <w:vAlign w:val="center"/>
          </w:tcPr>
          <w:p w:rsidR="00E41960" w:rsidRPr="00722CD9" w:rsidRDefault="00E41960" w:rsidP="00722CD9">
            <w:pPr>
              <w:pStyle w:val="Sansinterligne"/>
              <w:cnfStyle w:val="100000000000"/>
            </w:pPr>
            <w:r w:rsidRPr="00722CD9">
              <w:t>11-11h30</w:t>
            </w:r>
          </w:p>
        </w:tc>
      </w:tr>
      <w:tr w:rsidR="005A0E4F" w:rsidRPr="00722CD9" w:rsidTr="005C4272">
        <w:trPr>
          <w:cnfStyle w:val="000000100000"/>
          <w:trHeight w:val="340"/>
        </w:trPr>
        <w:tc>
          <w:tcPr>
            <w:cnfStyle w:val="001000000000"/>
            <w:tcW w:w="0" w:type="auto"/>
            <w:vAlign w:val="center"/>
          </w:tcPr>
          <w:p w:rsidR="005A0E4F" w:rsidRPr="00722CD9" w:rsidRDefault="005A0E4F" w:rsidP="00722CD9">
            <w:pPr>
              <w:pStyle w:val="Sansinterligne"/>
            </w:pPr>
            <w:r w:rsidRPr="00722CD9">
              <w:t>Joint1</w:t>
            </w:r>
          </w:p>
        </w:tc>
        <w:tc>
          <w:tcPr>
            <w:tcW w:w="0" w:type="auto"/>
            <w:vAlign w:val="center"/>
          </w:tcPr>
          <w:p w:rsidR="005A0E4F" w:rsidRPr="00722CD9" w:rsidRDefault="005A0E4F" w:rsidP="00722CD9">
            <w:pPr>
              <w:pStyle w:val="Sansinterligne"/>
              <w:cnfStyle w:val="000000100000"/>
            </w:pPr>
            <w:r w:rsidRPr="00722CD9">
              <w:t>Mesure1</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31,11</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31,202</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31,31</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31,202</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31,21</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31,21</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31,202</w:t>
            </w:r>
          </w:p>
        </w:tc>
      </w:tr>
      <w:tr w:rsidR="005A0E4F" w:rsidRPr="00722CD9" w:rsidTr="005C4272">
        <w:trPr>
          <w:cnfStyle w:val="000000010000"/>
          <w:trHeight w:val="340"/>
        </w:trPr>
        <w:tc>
          <w:tcPr>
            <w:cnfStyle w:val="001000000000"/>
            <w:tcW w:w="0" w:type="auto"/>
            <w:vAlign w:val="center"/>
          </w:tcPr>
          <w:p w:rsidR="005A0E4F" w:rsidRPr="00722CD9" w:rsidRDefault="005A0E4F" w:rsidP="00722CD9">
            <w:pPr>
              <w:pStyle w:val="Sansinterligne"/>
            </w:pPr>
            <w:r w:rsidRPr="00722CD9">
              <w:t>Joint2</w:t>
            </w:r>
          </w:p>
        </w:tc>
        <w:tc>
          <w:tcPr>
            <w:tcW w:w="0" w:type="auto"/>
            <w:vAlign w:val="center"/>
          </w:tcPr>
          <w:p w:rsidR="005A0E4F" w:rsidRPr="00722CD9" w:rsidRDefault="005A0E4F" w:rsidP="00722CD9">
            <w:pPr>
              <w:pStyle w:val="Sansinterligne"/>
              <w:cnfStyle w:val="000000010000"/>
            </w:pPr>
            <w:r w:rsidRPr="00722CD9">
              <w:t>Mesure2</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31,25</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31,305</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31,354</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31,305</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31,354</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31,35</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31,305</w:t>
            </w:r>
          </w:p>
        </w:tc>
      </w:tr>
      <w:tr w:rsidR="005A0E4F" w:rsidRPr="00722CD9" w:rsidTr="005C4272">
        <w:trPr>
          <w:cnfStyle w:val="000000100000"/>
          <w:trHeight w:val="340"/>
        </w:trPr>
        <w:tc>
          <w:tcPr>
            <w:cnfStyle w:val="001000000000"/>
            <w:tcW w:w="0" w:type="auto"/>
            <w:vAlign w:val="center"/>
          </w:tcPr>
          <w:p w:rsidR="005A0E4F" w:rsidRPr="00722CD9" w:rsidRDefault="005A0E4F" w:rsidP="00722CD9">
            <w:pPr>
              <w:pStyle w:val="Sansinterligne"/>
            </w:pPr>
            <w:r w:rsidRPr="00722CD9">
              <w:t>Joint3</w:t>
            </w:r>
          </w:p>
        </w:tc>
        <w:tc>
          <w:tcPr>
            <w:tcW w:w="0" w:type="auto"/>
            <w:vAlign w:val="center"/>
          </w:tcPr>
          <w:p w:rsidR="005A0E4F" w:rsidRPr="00722CD9" w:rsidRDefault="005A0E4F" w:rsidP="00722CD9">
            <w:pPr>
              <w:pStyle w:val="Sansinterligne"/>
              <w:cnfStyle w:val="000000100000"/>
            </w:pPr>
            <w:r w:rsidRPr="00722CD9">
              <w:t>Mesure3</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31,223</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31,329</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31,345</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31,329</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31,345</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31,345</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31,329</w:t>
            </w:r>
          </w:p>
        </w:tc>
      </w:tr>
      <w:tr w:rsidR="005A0E4F" w:rsidRPr="00722CD9" w:rsidTr="005C4272">
        <w:trPr>
          <w:cnfStyle w:val="000000010000"/>
          <w:trHeight w:val="340"/>
        </w:trPr>
        <w:tc>
          <w:tcPr>
            <w:cnfStyle w:val="001000000000"/>
            <w:tcW w:w="0" w:type="auto"/>
            <w:vAlign w:val="center"/>
          </w:tcPr>
          <w:p w:rsidR="005A0E4F" w:rsidRPr="00722CD9" w:rsidRDefault="005A0E4F" w:rsidP="00722CD9">
            <w:pPr>
              <w:pStyle w:val="Sansinterligne"/>
            </w:pPr>
            <w:r w:rsidRPr="00722CD9">
              <w:t>Joint4</w:t>
            </w:r>
          </w:p>
        </w:tc>
        <w:tc>
          <w:tcPr>
            <w:tcW w:w="0" w:type="auto"/>
            <w:vAlign w:val="center"/>
          </w:tcPr>
          <w:p w:rsidR="005A0E4F" w:rsidRPr="00722CD9" w:rsidRDefault="005A0E4F" w:rsidP="00722CD9">
            <w:pPr>
              <w:pStyle w:val="Sansinterligne"/>
              <w:cnfStyle w:val="000000010000"/>
            </w:pPr>
            <w:r w:rsidRPr="00722CD9">
              <w:t>Mesure4</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31,21</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31,3</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31,328</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31,333</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31,328</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31,325</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31,333</w:t>
            </w:r>
          </w:p>
        </w:tc>
      </w:tr>
      <w:tr w:rsidR="005A0E4F" w:rsidRPr="00722CD9" w:rsidTr="005C4272">
        <w:trPr>
          <w:cnfStyle w:val="000000100000"/>
          <w:trHeight w:val="340"/>
        </w:trPr>
        <w:tc>
          <w:tcPr>
            <w:cnfStyle w:val="001000000000"/>
            <w:tcW w:w="0" w:type="auto"/>
            <w:vAlign w:val="center"/>
          </w:tcPr>
          <w:p w:rsidR="005A0E4F" w:rsidRPr="00722CD9" w:rsidRDefault="005A0E4F" w:rsidP="00722CD9">
            <w:pPr>
              <w:pStyle w:val="Sansinterligne"/>
            </w:pPr>
            <w:r w:rsidRPr="00722CD9">
              <w:t>Joint5</w:t>
            </w:r>
          </w:p>
        </w:tc>
        <w:tc>
          <w:tcPr>
            <w:tcW w:w="0" w:type="auto"/>
            <w:vAlign w:val="center"/>
          </w:tcPr>
          <w:p w:rsidR="005A0E4F" w:rsidRPr="00722CD9" w:rsidRDefault="005A0E4F" w:rsidP="00722CD9">
            <w:pPr>
              <w:pStyle w:val="Sansinterligne"/>
              <w:cnfStyle w:val="000000100000"/>
            </w:pPr>
            <w:r w:rsidRPr="00722CD9">
              <w:t>Mesure5</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31,259</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31,566</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31,259</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31,566</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31,259</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31,259</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31,566</w:t>
            </w:r>
          </w:p>
        </w:tc>
      </w:tr>
      <w:tr w:rsidR="005A0E4F" w:rsidRPr="00722CD9" w:rsidTr="005C4272">
        <w:trPr>
          <w:cnfStyle w:val="000000010000"/>
          <w:trHeight w:val="340"/>
        </w:trPr>
        <w:tc>
          <w:tcPr>
            <w:cnfStyle w:val="001000000000"/>
            <w:tcW w:w="0" w:type="auto"/>
            <w:vAlign w:val="center"/>
          </w:tcPr>
          <w:p w:rsidR="005A0E4F" w:rsidRPr="00722CD9" w:rsidRDefault="005A0E4F" w:rsidP="00722CD9">
            <w:pPr>
              <w:pStyle w:val="Sansinterligne"/>
            </w:pPr>
            <w:r w:rsidRPr="00722CD9">
              <w:t>Joint6</w:t>
            </w:r>
          </w:p>
        </w:tc>
        <w:tc>
          <w:tcPr>
            <w:tcW w:w="0" w:type="auto"/>
            <w:vAlign w:val="center"/>
          </w:tcPr>
          <w:p w:rsidR="005A0E4F" w:rsidRPr="00722CD9" w:rsidRDefault="005A0E4F" w:rsidP="00722CD9">
            <w:pPr>
              <w:pStyle w:val="Sansinterligne"/>
              <w:cnfStyle w:val="000000010000"/>
            </w:pPr>
            <w:r w:rsidRPr="00722CD9">
              <w:t>Mesure6</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31,202</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31,212</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31,202</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31,11</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31,21</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31,11</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31,202</w:t>
            </w:r>
          </w:p>
        </w:tc>
      </w:tr>
      <w:tr w:rsidR="005A0E4F" w:rsidRPr="00722CD9" w:rsidTr="005C4272">
        <w:trPr>
          <w:cnfStyle w:val="000000100000"/>
          <w:trHeight w:val="340"/>
        </w:trPr>
        <w:tc>
          <w:tcPr>
            <w:cnfStyle w:val="001000000000"/>
            <w:tcW w:w="0" w:type="auto"/>
            <w:vAlign w:val="center"/>
          </w:tcPr>
          <w:p w:rsidR="005A0E4F" w:rsidRPr="00722CD9" w:rsidRDefault="005A0E4F" w:rsidP="00722CD9">
            <w:pPr>
              <w:pStyle w:val="Sansinterligne"/>
            </w:pPr>
            <w:r w:rsidRPr="00722CD9">
              <w:t>Joint7</w:t>
            </w:r>
          </w:p>
        </w:tc>
        <w:tc>
          <w:tcPr>
            <w:tcW w:w="0" w:type="auto"/>
            <w:vAlign w:val="center"/>
          </w:tcPr>
          <w:p w:rsidR="005A0E4F" w:rsidRPr="00722CD9" w:rsidRDefault="005A0E4F" w:rsidP="00722CD9">
            <w:pPr>
              <w:pStyle w:val="Sansinterligne"/>
              <w:cnfStyle w:val="000000100000"/>
            </w:pPr>
            <w:r w:rsidRPr="00722CD9">
              <w:t>Mesure7</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31,305</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31,354</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31,305</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31,25</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31,35</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31,25</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31,305</w:t>
            </w:r>
          </w:p>
        </w:tc>
      </w:tr>
      <w:tr w:rsidR="005A0E4F" w:rsidRPr="00722CD9" w:rsidTr="005C4272">
        <w:trPr>
          <w:cnfStyle w:val="000000010000"/>
          <w:trHeight w:val="340"/>
        </w:trPr>
        <w:tc>
          <w:tcPr>
            <w:cnfStyle w:val="001000000000"/>
            <w:tcW w:w="0" w:type="auto"/>
            <w:vAlign w:val="center"/>
          </w:tcPr>
          <w:p w:rsidR="005A0E4F" w:rsidRPr="00722CD9" w:rsidRDefault="005A0E4F" w:rsidP="00722CD9">
            <w:pPr>
              <w:pStyle w:val="Sansinterligne"/>
            </w:pPr>
            <w:r w:rsidRPr="00722CD9">
              <w:t>Joint8</w:t>
            </w:r>
          </w:p>
        </w:tc>
        <w:tc>
          <w:tcPr>
            <w:tcW w:w="0" w:type="auto"/>
            <w:vAlign w:val="center"/>
          </w:tcPr>
          <w:p w:rsidR="005A0E4F" w:rsidRPr="00722CD9" w:rsidRDefault="005A0E4F" w:rsidP="00722CD9">
            <w:pPr>
              <w:pStyle w:val="Sansinterligne"/>
              <w:cnfStyle w:val="000000010000"/>
            </w:pPr>
            <w:r w:rsidRPr="00722CD9">
              <w:t>Mesure8</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31,125</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31,345</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31,329</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31,223</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31,345</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31,223</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31,329</w:t>
            </w:r>
          </w:p>
        </w:tc>
      </w:tr>
      <w:tr w:rsidR="005A0E4F" w:rsidRPr="00722CD9" w:rsidTr="005C4272">
        <w:trPr>
          <w:cnfStyle w:val="000000100000"/>
          <w:trHeight w:val="340"/>
        </w:trPr>
        <w:tc>
          <w:tcPr>
            <w:cnfStyle w:val="001000000000"/>
            <w:tcW w:w="0" w:type="auto"/>
            <w:vAlign w:val="center"/>
          </w:tcPr>
          <w:p w:rsidR="005A0E4F" w:rsidRPr="00722CD9" w:rsidRDefault="005A0E4F" w:rsidP="00722CD9">
            <w:pPr>
              <w:pStyle w:val="Sansinterligne"/>
            </w:pPr>
            <w:r w:rsidRPr="00722CD9">
              <w:t>Joint9</w:t>
            </w:r>
          </w:p>
        </w:tc>
        <w:tc>
          <w:tcPr>
            <w:tcW w:w="0" w:type="auto"/>
            <w:vAlign w:val="center"/>
          </w:tcPr>
          <w:p w:rsidR="005A0E4F" w:rsidRPr="00722CD9" w:rsidRDefault="005A0E4F" w:rsidP="00722CD9">
            <w:pPr>
              <w:pStyle w:val="Sansinterligne"/>
              <w:cnfStyle w:val="000000100000"/>
            </w:pPr>
            <w:r w:rsidRPr="00722CD9">
              <w:t>Mesure9</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31,298</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31,325</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31,333</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31,21</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31,325</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31,21</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31,333</w:t>
            </w:r>
          </w:p>
        </w:tc>
      </w:tr>
      <w:tr w:rsidR="005A0E4F" w:rsidRPr="00722CD9" w:rsidTr="005C4272">
        <w:trPr>
          <w:cnfStyle w:val="000000010000"/>
          <w:trHeight w:val="340"/>
        </w:trPr>
        <w:tc>
          <w:tcPr>
            <w:cnfStyle w:val="001000000000"/>
            <w:tcW w:w="0" w:type="auto"/>
            <w:vAlign w:val="center"/>
          </w:tcPr>
          <w:p w:rsidR="005A0E4F" w:rsidRPr="00722CD9" w:rsidRDefault="005A0E4F" w:rsidP="00722CD9">
            <w:pPr>
              <w:pStyle w:val="Sansinterligne"/>
            </w:pPr>
            <w:r w:rsidRPr="00722CD9">
              <w:t>Joint10</w:t>
            </w:r>
          </w:p>
        </w:tc>
        <w:tc>
          <w:tcPr>
            <w:tcW w:w="0" w:type="auto"/>
            <w:vAlign w:val="center"/>
          </w:tcPr>
          <w:p w:rsidR="005A0E4F" w:rsidRPr="00722CD9" w:rsidRDefault="005A0E4F" w:rsidP="00722CD9">
            <w:pPr>
              <w:pStyle w:val="Sansinterligne"/>
              <w:cnfStyle w:val="000000010000"/>
            </w:pPr>
            <w:r w:rsidRPr="00722CD9">
              <w:t>Mesure10</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31,566</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31,259</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31,566</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31,259</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31,259</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31,259</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31,566</w:t>
            </w:r>
          </w:p>
        </w:tc>
      </w:tr>
      <w:tr w:rsidR="005A0E4F" w:rsidRPr="00722CD9" w:rsidTr="005C4272">
        <w:trPr>
          <w:cnfStyle w:val="000000100000"/>
          <w:trHeight w:val="340"/>
        </w:trPr>
        <w:tc>
          <w:tcPr>
            <w:cnfStyle w:val="001000000000"/>
            <w:tcW w:w="0" w:type="auto"/>
            <w:vAlign w:val="center"/>
          </w:tcPr>
          <w:p w:rsidR="005A0E4F" w:rsidRPr="00722CD9" w:rsidRDefault="005A0E4F" w:rsidP="00722CD9">
            <w:pPr>
              <w:pStyle w:val="Sansinterligne"/>
            </w:pPr>
            <w:r w:rsidRPr="00722CD9">
              <w:t>Moyenne</w:t>
            </w:r>
          </w:p>
        </w:tc>
        <w:tc>
          <w:tcPr>
            <w:tcW w:w="0" w:type="auto"/>
            <w:vAlign w:val="center"/>
          </w:tcPr>
          <w:p w:rsidR="005A0E4F" w:rsidRPr="00722CD9" w:rsidRDefault="005A0E4F" w:rsidP="00722CD9">
            <w:pPr>
              <w:pStyle w:val="Sansinterligne"/>
              <w:cnfStyle w:val="000000100000"/>
            </w:pP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31,2548</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31,3197</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31,3331</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31,2787</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31,2985</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31,2541</w:t>
            </w:r>
          </w:p>
        </w:tc>
        <w:tc>
          <w:tcPr>
            <w:tcW w:w="0" w:type="auto"/>
            <w:vAlign w:val="center"/>
          </w:tcPr>
          <w:p w:rsidR="005A0E4F" w:rsidRPr="00722CD9" w:rsidRDefault="005A0E4F" w:rsidP="00722CD9">
            <w:pPr>
              <w:pStyle w:val="Sansinterligne"/>
              <w:cnfStyle w:val="000000100000"/>
              <w:rPr>
                <w:color w:val="000000"/>
              </w:rPr>
            </w:pPr>
            <w:r w:rsidRPr="00722CD9">
              <w:rPr>
                <w:color w:val="000000"/>
              </w:rPr>
              <w:t>31,3470</w:t>
            </w:r>
          </w:p>
        </w:tc>
      </w:tr>
      <w:tr w:rsidR="005A0E4F" w:rsidRPr="00722CD9" w:rsidTr="005C4272">
        <w:trPr>
          <w:cnfStyle w:val="000000010000"/>
          <w:trHeight w:val="340"/>
        </w:trPr>
        <w:tc>
          <w:tcPr>
            <w:cnfStyle w:val="001000000000"/>
            <w:tcW w:w="0" w:type="auto"/>
            <w:vAlign w:val="center"/>
          </w:tcPr>
          <w:p w:rsidR="005A0E4F" w:rsidRPr="00722CD9" w:rsidRDefault="005A0E4F" w:rsidP="00722CD9">
            <w:pPr>
              <w:pStyle w:val="Sansinterligne"/>
            </w:pPr>
            <w:r w:rsidRPr="00722CD9">
              <w:rPr>
                <w:color w:val="000000"/>
              </w:rPr>
              <w:t>étendu</w:t>
            </w:r>
          </w:p>
        </w:tc>
        <w:tc>
          <w:tcPr>
            <w:tcW w:w="0" w:type="auto"/>
            <w:vAlign w:val="center"/>
          </w:tcPr>
          <w:p w:rsidR="005A0E4F" w:rsidRPr="00722CD9" w:rsidRDefault="005A0E4F" w:rsidP="00722CD9">
            <w:pPr>
              <w:pStyle w:val="Sansinterligne"/>
              <w:cnfStyle w:val="000000010000"/>
              <w:rPr>
                <w:color w:val="000000"/>
              </w:rPr>
            </w:pPr>
          </w:p>
        </w:tc>
        <w:tc>
          <w:tcPr>
            <w:tcW w:w="0" w:type="auto"/>
            <w:vAlign w:val="center"/>
          </w:tcPr>
          <w:p w:rsidR="005A0E4F" w:rsidRPr="00722CD9" w:rsidRDefault="005A0E4F" w:rsidP="00722CD9">
            <w:pPr>
              <w:pStyle w:val="Sansinterligne"/>
              <w:cnfStyle w:val="000000010000"/>
              <w:rPr>
                <w:color w:val="000000"/>
              </w:rPr>
            </w:pPr>
            <w:r w:rsidRPr="00722CD9">
              <w:rPr>
                <w:color w:val="000000"/>
              </w:rPr>
              <w:t>0,456</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0,364</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0,364</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0,456</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0,144</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0,235</w:t>
            </w:r>
          </w:p>
        </w:tc>
        <w:tc>
          <w:tcPr>
            <w:tcW w:w="0" w:type="auto"/>
            <w:vAlign w:val="center"/>
          </w:tcPr>
          <w:p w:rsidR="005A0E4F" w:rsidRPr="00722CD9" w:rsidRDefault="005A0E4F" w:rsidP="00722CD9">
            <w:pPr>
              <w:pStyle w:val="Sansinterligne"/>
              <w:cnfStyle w:val="000000010000"/>
              <w:rPr>
                <w:color w:val="000000"/>
              </w:rPr>
            </w:pPr>
            <w:r w:rsidRPr="00722CD9">
              <w:rPr>
                <w:color w:val="000000"/>
              </w:rPr>
              <w:t>0,364</w:t>
            </w:r>
          </w:p>
        </w:tc>
      </w:tr>
    </w:tbl>
    <w:p w:rsidR="00E41960" w:rsidRPr="001E2024" w:rsidRDefault="00C535D3" w:rsidP="0008428E">
      <w:pPr>
        <w:tabs>
          <w:tab w:val="left" w:pos="3579"/>
        </w:tabs>
        <w:spacing w:line="360" w:lineRule="auto"/>
        <w:rPr>
          <w:rFonts w:asciiTheme="majorBidi" w:hAnsiTheme="majorBidi" w:cstheme="majorBidi"/>
          <w:sz w:val="24"/>
          <w:szCs w:val="24"/>
        </w:rPr>
      </w:pPr>
      <w:r>
        <w:rPr>
          <w:rFonts w:asciiTheme="majorBidi" w:hAnsiTheme="majorBidi" w:cstheme="majorBidi"/>
          <w:noProof/>
          <w:sz w:val="24"/>
          <w:szCs w:val="24"/>
          <w:lang w:eastAsia="fr-FR"/>
        </w:rPr>
        <w:pict>
          <v:shape id="_x0000_s1033" type="#_x0000_t32" style="position:absolute;margin-left:3.2pt;margin-top:20.85pt;width:0;height:186.7pt;flip:y;z-index:251679744;mso-position-horizontal-relative:text;mso-position-vertical-relative:text" o:connectortype="straight" o:regroupid="1">
            <v:stroke endarrow="block"/>
          </v:shape>
        </w:pict>
      </w:r>
      <w:r w:rsidR="00E41960" w:rsidRPr="001E2024">
        <w:rPr>
          <w:rFonts w:asciiTheme="majorBidi" w:hAnsiTheme="majorBidi" w:cstheme="majorBidi"/>
          <w:sz w:val="24"/>
          <w:szCs w:val="24"/>
        </w:rPr>
        <w:t xml:space="preserve">Représentation graphique des résultats </w:t>
      </w:r>
      <w:r w:rsidR="000E1FD4">
        <w:rPr>
          <w:rFonts w:asciiTheme="majorBidi" w:hAnsiTheme="majorBidi" w:cstheme="majorBidi"/>
          <w:sz w:val="24"/>
          <w:szCs w:val="24"/>
        </w:rPr>
        <w:t xml:space="preserve">   </w:t>
      </w:r>
    </w:p>
    <w:p w:rsidR="00E41960" w:rsidRPr="001E2024" w:rsidRDefault="00C535D3" w:rsidP="001657CB">
      <w:pPr>
        <w:rPr>
          <w:rFonts w:asciiTheme="majorBidi" w:hAnsiTheme="majorBidi" w:cstheme="majorBidi"/>
          <w:sz w:val="24"/>
          <w:szCs w:val="24"/>
        </w:rPr>
      </w:pPr>
      <w:r>
        <w:rPr>
          <w:rFonts w:asciiTheme="majorBidi" w:hAnsiTheme="majorBidi" w:cstheme="majorBidi"/>
          <w:noProof/>
          <w:sz w:val="24"/>
          <w:szCs w:val="24"/>
          <w:lang w:eastAsia="fr-FR"/>
        </w:rPr>
        <w:pict>
          <v:shape id="_x0000_s1037" type="#_x0000_t202" style="position:absolute;margin-left:357.45pt;margin-top:17.6pt;width:133.15pt;height:25.1pt;z-index:251683840" o:regroupid="1" stroked="f">
            <v:textbox>
              <w:txbxContent>
                <w:p w:rsidR="00A7675D" w:rsidRPr="004E1CB4" w:rsidRDefault="00A7675D" w:rsidP="001657CB">
                  <w:pPr>
                    <w:jc w:val="right"/>
                    <w:rPr>
                      <w:sz w:val="18"/>
                      <w:szCs w:val="18"/>
                    </w:rPr>
                  </w:pPr>
                  <w:r w:rsidRPr="004E1CB4">
                    <w:rPr>
                      <w:sz w:val="18"/>
                      <w:szCs w:val="18"/>
                    </w:rPr>
                    <w:t xml:space="preserve">Limite supérieure de contrôle </w:t>
                  </w:r>
                </w:p>
              </w:txbxContent>
            </v:textbox>
          </v:shape>
        </w:pict>
      </w:r>
      <w:r w:rsidR="001657CB">
        <w:rPr>
          <w:rFonts w:asciiTheme="majorBidi" w:hAnsiTheme="majorBidi" w:cstheme="majorBidi"/>
          <w:sz w:val="24"/>
          <w:szCs w:val="24"/>
        </w:rPr>
        <w:t xml:space="preserve">                                                                                                                                                                       </w:t>
      </w:r>
    </w:p>
    <w:p w:rsidR="00E41960" w:rsidRPr="001E2024" w:rsidRDefault="00C535D3" w:rsidP="001657CB">
      <w:pPr>
        <w:rPr>
          <w:rFonts w:asciiTheme="majorBidi" w:hAnsiTheme="majorBidi" w:cstheme="majorBidi"/>
          <w:sz w:val="24"/>
          <w:szCs w:val="24"/>
        </w:rPr>
      </w:pPr>
      <w:r>
        <w:rPr>
          <w:rFonts w:asciiTheme="majorBidi" w:hAnsiTheme="majorBidi" w:cstheme="majorBidi"/>
          <w:noProof/>
          <w:sz w:val="24"/>
          <w:szCs w:val="24"/>
          <w:lang w:eastAsia="fr-FR"/>
        </w:rPr>
        <w:pict>
          <v:oval id="_x0000_s1046" style="position:absolute;margin-left:320.45pt;margin-top:16.85pt;width:6.65pt;height:6.3pt;z-index:251693056" o:regroupid="1" fillcolor="black [3213]" strokecolor="black [3213]" strokeweight="2.5pt">
            <v:shadow color="#868686"/>
          </v:oval>
        </w:pict>
      </w:r>
      <w:r>
        <w:rPr>
          <w:rFonts w:asciiTheme="majorBidi" w:hAnsiTheme="majorBidi" w:cstheme="majorBidi"/>
          <w:noProof/>
          <w:sz w:val="24"/>
          <w:szCs w:val="24"/>
          <w:lang w:eastAsia="fr-FR"/>
        </w:rPr>
        <w:pict>
          <v:shape id="_x0000_s1034" type="#_x0000_t32" style="position:absolute;margin-left:3.2pt;margin-top:3.3pt;width:498.1pt;height:.05pt;z-index:251680768" o:connectortype="straight" o:regroupid="1"/>
        </w:pict>
      </w:r>
      <w:r w:rsidR="001657CB">
        <w:rPr>
          <w:rFonts w:asciiTheme="majorBidi" w:hAnsiTheme="majorBidi" w:cstheme="majorBidi"/>
          <w:sz w:val="24"/>
          <w:szCs w:val="24"/>
        </w:rPr>
        <w:t xml:space="preserve">                                                                                                                                                                         </w:t>
      </w:r>
      <w:r w:rsidR="001657CB" w:rsidRPr="001E2024">
        <w:rPr>
          <w:rFonts w:asciiTheme="majorBidi" w:hAnsiTheme="majorBidi" w:cstheme="majorBidi"/>
          <w:sz w:val="24"/>
          <w:szCs w:val="24"/>
        </w:rPr>
        <w:t>3</w:t>
      </w:r>
      <w:r w:rsidR="001657CB">
        <w:rPr>
          <w:rFonts w:asciiTheme="majorBidi" w:hAnsiTheme="majorBidi" w:cstheme="majorBidi"/>
          <w:sz w:val="24"/>
          <w:szCs w:val="24"/>
        </w:rPr>
        <w:t>1,355</w:t>
      </w:r>
    </w:p>
    <w:p w:rsidR="00E41960" w:rsidRPr="001E2024" w:rsidRDefault="00C535D3" w:rsidP="00E41960">
      <w:pPr>
        <w:rPr>
          <w:rFonts w:asciiTheme="majorBidi" w:hAnsiTheme="majorBidi" w:cstheme="majorBidi"/>
          <w:sz w:val="24"/>
          <w:szCs w:val="24"/>
        </w:rPr>
      </w:pPr>
      <w:r>
        <w:rPr>
          <w:rFonts w:asciiTheme="majorBidi" w:hAnsiTheme="majorBidi" w:cstheme="majorBidi"/>
          <w:noProof/>
          <w:sz w:val="24"/>
          <w:szCs w:val="24"/>
          <w:lang w:eastAsia="fr-FR"/>
        </w:rPr>
        <w:pict>
          <v:oval id="_x0000_s1044" style="position:absolute;margin-left:209.25pt;margin-top:20.3pt;width:6.65pt;height:6.25pt;z-index:251691008" o:regroupid="1" fillcolor="black [3213]" strokecolor="black [3213]" strokeweight="2.5pt">
            <v:shadow color="#868686"/>
          </v:oval>
        </w:pict>
      </w:r>
      <w:r>
        <w:rPr>
          <w:rFonts w:asciiTheme="majorBidi" w:hAnsiTheme="majorBidi" w:cstheme="majorBidi"/>
          <w:noProof/>
          <w:sz w:val="24"/>
          <w:szCs w:val="24"/>
          <w:lang w:eastAsia="fr-FR"/>
        </w:rPr>
        <w:pict>
          <v:oval id="_x0000_s1043" style="position:absolute;margin-left:160.7pt;margin-top:21.75pt;width:6.7pt;height:6.3pt;z-index:251689984" o:regroupid="1" fillcolor="black [3213]" strokecolor="black [3213]" strokeweight="2.5pt">
            <v:shadow color="#868686"/>
          </v:oval>
        </w:pict>
      </w:r>
      <w:r>
        <w:rPr>
          <w:rFonts w:asciiTheme="majorBidi" w:hAnsiTheme="majorBidi" w:cstheme="majorBidi"/>
          <w:noProof/>
          <w:sz w:val="24"/>
          <w:szCs w:val="24"/>
          <w:lang w:eastAsia="fr-FR"/>
        </w:rPr>
        <w:pict>
          <v:oval id="_x0000_s1042" style="position:absolute;margin-left:117.45pt;margin-top:11.25pt;width:6.7pt;height:6.25pt;z-index:251688960" o:regroupid="1" fillcolor="black [3213]" strokecolor="black [3213]" strokeweight="2.5pt">
            <v:shadow color="#868686"/>
          </v:oval>
        </w:pict>
      </w:r>
      <w:r>
        <w:rPr>
          <w:rFonts w:asciiTheme="majorBidi" w:hAnsiTheme="majorBidi" w:cstheme="majorBidi"/>
          <w:noProof/>
          <w:sz w:val="24"/>
          <w:szCs w:val="24"/>
          <w:lang w:eastAsia="fr-FR"/>
        </w:rPr>
        <w:pict>
          <v:oval id="_x0000_s1041" style="position:absolute;margin-left:75.15pt;margin-top:7.7pt;width:6.65pt;height:6.3pt;z-index:251687936" o:regroupid="1" fillcolor="black [3213]" strokecolor="black [3213]" strokeweight="2.5pt">
            <v:fill rotate="t"/>
            <v:shadow color="#868686"/>
          </v:oval>
        </w:pict>
      </w:r>
      <w:r>
        <w:rPr>
          <w:rFonts w:asciiTheme="majorBidi" w:hAnsiTheme="majorBidi" w:cstheme="majorBidi"/>
          <w:noProof/>
          <w:sz w:val="24"/>
          <w:szCs w:val="24"/>
          <w:lang w:eastAsia="fr-FR"/>
        </w:rPr>
        <w:pict>
          <v:oval id="_x0000_s1040" style="position:absolute;margin-left:36.45pt;margin-top:23.8pt;width:6.7pt;height:6.25pt;z-index:251686912" o:regroupid="1" fillcolor="black [3213]" strokecolor="black [3200]" strokeweight="2.5pt">
            <v:fill color2="fill darken(118)" rotate="t" method="linear sigma" focus="100%" type="gradient"/>
            <v:shadow color="#868686"/>
          </v:oval>
        </w:pict>
      </w:r>
      <w:r>
        <w:rPr>
          <w:rFonts w:asciiTheme="majorBidi" w:hAnsiTheme="majorBidi" w:cstheme="majorBidi"/>
          <w:noProof/>
          <w:sz w:val="24"/>
          <w:szCs w:val="24"/>
          <w:lang w:eastAsia="fr-FR"/>
        </w:rPr>
        <w:pict>
          <v:shape id="_x0000_s1038" type="#_x0000_t202" style="position:absolute;margin-left:435.95pt;margin-top:17.5pt;width:48.9pt;height:22.9pt;z-index:251684864" o:regroupid="1" stroked="f">
            <v:textbox>
              <w:txbxContent>
                <w:p w:rsidR="00A7675D" w:rsidRPr="004E1CB4" w:rsidRDefault="00A7675D" w:rsidP="00E41960">
                  <w:pPr>
                    <w:rPr>
                      <w:sz w:val="18"/>
                      <w:szCs w:val="18"/>
                    </w:rPr>
                  </w:pPr>
                  <w:r w:rsidRPr="004E1CB4">
                    <w:rPr>
                      <w:sz w:val="18"/>
                      <w:szCs w:val="18"/>
                    </w:rPr>
                    <w:t xml:space="preserve">La cible </w:t>
                  </w:r>
                </w:p>
              </w:txbxContent>
            </v:textbox>
          </v:shape>
        </w:pict>
      </w:r>
      <w:r>
        <w:rPr>
          <w:rFonts w:asciiTheme="majorBidi" w:hAnsiTheme="majorBidi" w:cstheme="majorBidi"/>
          <w:noProof/>
          <w:sz w:val="24"/>
          <w:szCs w:val="24"/>
          <w:lang w:eastAsia="fr-FR"/>
        </w:rPr>
        <w:pict>
          <v:shape id="_x0000_s1036" type="#_x0000_t32" style="position:absolute;margin-left:3.2pt;margin-top:31.45pt;width:498.1pt;height:0;z-index:251682816" o:connectortype="straight" o:regroupid="1">
            <v:stroke dashstyle="dash"/>
          </v:shape>
        </w:pict>
      </w:r>
      <w:r>
        <w:rPr>
          <w:rFonts w:asciiTheme="majorBidi" w:hAnsiTheme="majorBidi" w:cstheme="majorBidi"/>
          <w:noProof/>
          <w:sz w:val="24"/>
          <w:szCs w:val="24"/>
          <w:lang w:eastAsia="fr-FR"/>
        </w:rPr>
        <w:pict>
          <v:shape id="_x0000_s1035" type="#_x0000_t32" style="position:absolute;margin-left:3.2pt;margin-top:84.4pt;width:498.1pt;height:.05pt;z-index:251681792" o:connectortype="straight" o:regroupid="1"/>
        </w:pict>
      </w:r>
      <w:r>
        <w:rPr>
          <w:rFonts w:asciiTheme="majorBidi" w:hAnsiTheme="majorBidi" w:cstheme="majorBidi"/>
          <w:noProof/>
          <w:sz w:val="24"/>
          <w:szCs w:val="24"/>
          <w:lang w:eastAsia="fr-FR"/>
        </w:rPr>
        <w:pict>
          <v:shape id="_x0000_s1032" type="#_x0000_t32" style="position:absolute;margin-left:3.2pt;margin-top:129.95pt;width:506pt;height:.05pt;z-index:251678720" o:connectortype="straight" o:regroupid="1">
            <v:stroke endarrow="block"/>
          </v:shape>
        </w:pict>
      </w:r>
    </w:p>
    <w:p w:rsidR="00E41960" w:rsidRDefault="00C535D3" w:rsidP="00E41960">
      <w:pPr>
        <w:rPr>
          <w:rFonts w:asciiTheme="majorBidi" w:hAnsiTheme="majorBidi" w:cstheme="majorBidi"/>
          <w:sz w:val="24"/>
          <w:szCs w:val="24"/>
        </w:rPr>
      </w:pPr>
      <w:r>
        <w:rPr>
          <w:rFonts w:asciiTheme="majorBidi" w:hAnsiTheme="majorBidi" w:cstheme="majorBidi"/>
          <w:noProof/>
          <w:sz w:val="24"/>
          <w:szCs w:val="24"/>
          <w:lang w:eastAsia="fr-FR"/>
        </w:rPr>
        <w:pict>
          <v:oval id="_x0000_s1045" style="position:absolute;margin-left:266.7pt;margin-top:-.75pt;width:6.65pt;height:6.3pt;z-index:251692032" o:regroupid="1" fillcolor="black [3213]" strokecolor="black [3213]" strokeweight="2.5pt">
            <v:shadow color="#868686"/>
          </v:oval>
        </w:pict>
      </w:r>
      <w:r w:rsidR="000E1FD4">
        <w:rPr>
          <w:rFonts w:asciiTheme="majorBidi" w:hAnsiTheme="majorBidi" w:cstheme="majorBidi"/>
          <w:sz w:val="24"/>
          <w:szCs w:val="24"/>
        </w:rPr>
        <w:t xml:space="preserve">                                                                                                                                                                        31,23</w:t>
      </w:r>
    </w:p>
    <w:p w:rsidR="000E1FD4" w:rsidRPr="001E2024" w:rsidRDefault="00C535D3" w:rsidP="00E41960">
      <w:pPr>
        <w:rPr>
          <w:rFonts w:asciiTheme="majorBidi" w:hAnsiTheme="majorBidi" w:cstheme="majorBidi"/>
          <w:sz w:val="24"/>
          <w:szCs w:val="24"/>
        </w:rPr>
      </w:pPr>
      <w:r>
        <w:rPr>
          <w:rFonts w:asciiTheme="majorBidi" w:hAnsiTheme="majorBidi" w:cstheme="majorBidi"/>
          <w:noProof/>
          <w:sz w:val="24"/>
          <w:szCs w:val="24"/>
          <w:lang w:eastAsia="fr-FR"/>
        </w:rPr>
        <w:pict>
          <v:shape id="_x0000_s1039" type="#_x0000_t202" style="position:absolute;margin-left:395.25pt;margin-top:25.25pt;width:95.35pt;height:21.35pt;z-index:251685888" o:regroupid="1" stroked="f">
            <v:textbox>
              <w:txbxContent>
                <w:p w:rsidR="00A7675D" w:rsidRPr="004531E5" w:rsidRDefault="00A7675D" w:rsidP="001657CB">
                  <w:pPr>
                    <w:jc w:val="right"/>
                    <w:rPr>
                      <w:sz w:val="18"/>
                      <w:szCs w:val="18"/>
                    </w:rPr>
                  </w:pPr>
                  <w:r w:rsidRPr="004531E5">
                    <w:rPr>
                      <w:sz w:val="18"/>
                      <w:szCs w:val="18"/>
                    </w:rPr>
                    <w:t xml:space="preserve">Limite inférieure de contrôle </w:t>
                  </w:r>
                </w:p>
              </w:txbxContent>
            </v:textbox>
          </v:shape>
        </w:pict>
      </w:r>
    </w:p>
    <w:p w:rsidR="00E41960" w:rsidRPr="001E2024" w:rsidRDefault="001657CB" w:rsidP="00E41960">
      <w:pPr>
        <w:rPr>
          <w:rFonts w:asciiTheme="majorBidi" w:hAnsiTheme="majorBidi" w:cstheme="majorBidi"/>
          <w:sz w:val="24"/>
          <w:szCs w:val="24"/>
        </w:rPr>
      </w:pPr>
      <w:r>
        <w:rPr>
          <w:rFonts w:asciiTheme="majorBidi" w:hAnsiTheme="majorBidi" w:cstheme="majorBidi"/>
          <w:sz w:val="24"/>
          <w:szCs w:val="24"/>
        </w:rPr>
        <w:t xml:space="preserve">                                                                                                                                                                         31,105</w:t>
      </w:r>
    </w:p>
    <w:p w:rsidR="00E41960" w:rsidRPr="001E2024" w:rsidRDefault="00E41960" w:rsidP="00E41960">
      <w:pPr>
        <w:rPr>
          <w:rFonts w:asciiTheme="majorBidi" w:hAnsiTheme="majorBidi" w:cstheme="majorBidi"/>
          <w:sz w:val="24"/>
          <w:szCs w:val="24"/>
        </w:rPr>
      </w:pPr>
    </w:p>
    <w:tbl>
      <w:tblPr>
        <w:tblStyle w:val="Grilleclaire1"/>
        <w:tblpPr w:leftFromText="141" w:rightFromText="141" w:vertAnchor="text" w:horzAnchor="margin" w:tblpX="250" w:tblpY="155"/>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51"/>
        <w:gridCol w:w="850"/>
        <w:gridCol w:w="992"/>
        <w:gridCol w:w="993"/>
        <w:gridCol w:w="1134"/>
        <w:gridCol w:w="1275"/>
      </w:tblGrid>
      <w:tr w:rsidR="001657CB" w:rsidRPr="001E2024" w:rsidTr="001657CB">
        <w:trPr>
          <w:cnfStyle w:val="100000000000"/>
        </w:trPr>
        <w:tc>
          <w:tcPr>
            <w:cnfStyle w:val="001000000000"/>
            <w:tcW w:w="817" w:type="dxa"/>
            <w:tcBorders>
              <w:top w:val="none" w:sz="0" w:space="0" w:color="auto"/>
              <w:left w:val="none" w:sz="0" w:space="0" w:color="auto"/>
              <w:bottom w:val="none" w:sz="0" w:space="0" w:color="auto"/>
              <w:right w:val="none" w:sz="0" w:space="0" w:color="auto"/>
            </w:tcBorders>
          </w:tcPr>
          <w:p w:rsidR="00E41960" w:rsidRPr="000E1FD4" w:rsidRDefault="00E41960" w:rsidP="000E1FD4">
            <w:pPr>
              <w:tabs>
                <w:tab w:val="left" w:pos="3579"/>
              </w:tabs>
              <w:spacing w:line="360" w:lineRule="auto"/>
              <w:rPr>
                <w:rFonts w:asciiTheme="majorBidi" w:hAnsiTheme="majorBidi"/>
                <w:sz w:val="20"/>
                <w:szCs w:val="20"/>
              </w:rPr>
            </w:pPr>
            <w:r w:rsidRPr="000E1FD4">
              <w:rPr>
                <w:rFonts w:asciiTheme="majorBidi" w:hAnsiTheme="majorBidi"/>
                <w:sz w:val="20"/>
                <w:szCs w:val="20"/>
              </w:rPr>
              <w:t>8-8h30</w:t>
            </w:r>
          </w:p>
        </w:tc>
        <w:tc>
          <w:tcPr>
            <w:tcW w:w="851" w:type="dxa"/>
            <w:tcBorders>
              <w:top w:val="none" w:sz="0" w:space="0" w:color="auto"/>
              <w:left w:val="none" w:sz="0" w:space="0" w:color="auto"/>
              <w:bottom w:val="none" w:sz="0" w:space="0" w:color="auto"/>
              <w:right w:val="none" w:sz="0" w:space="0" w:color="auto"/>
            </w:tcBorders>
          </w:tcPr>
          <w:p w:rsidR="00E41960" w:rsidRPr="000E1FD4" w:rsidRDefault="000E1FD4" w:rsidP="001657CB">
            <w:pPr>
              <w:tabs>
                <w:tab w:val="left" w:pos="3579"/>
              </w:tabs>
              <w:spacing w:line="360" w:lineRule="auto"/>
              <w:ind w:left="-108"/>
              <w:cnfStyle w:val="100000000000"/>
              <w:rPr>
                <w:rFonts w:asciiTheme="majorBidi" w:hAnsiTheme="majorBidi"/>
                <w:sz w:val="20"/>
                <w:szCs w:val="20"/>
              </w:rPr>
            </w:pPr>
            <w:r w:rsidRPr="000E1FD4">
              <w:rPr>
                <w:rFonts w:asciiTheme="majorBidi" w:hAnsiTheme="majorBidi"/>
                <w:sz w:val="20"/>
                <w:szCs w:val="20"/>
              </w:rPr>
              <w:t xml:space="preserve"> </w:t>
            </w:r>
            <w:r w:rsidR="00E41960" w:rsidRPr="000E1FD4">
              <w:rPr>
                <w:rFonts w:asciiTheme="majorBidi" w:hAnsiTheme="majorBidi"/>
                <w:sz w:val="20"/>
                <w:szCs w:val="20"/>
              </w:rPr>
              <w:t>8h30-9</w:t>
            </w:r>
          </w:p>
        </w:tc>
        <w:tc>
          <w:tcPr>
            <w:tcW w:w="850" w:type="dxa"/>
            <w:tcBorders>
              <w:top w:val="none" w:sz="0" w:space="0" w:color="auto"/>
              <w:left w:val="none" w:sz="0" w:space="0" w:color="auto"/>
              <w:bottom w:val="none" w:sz="0" w:space="0" w:color="auto"/>
              <w:right w:val="none" w:sz="0" w:space="0" w:color="auto"/>
            </w:tcBorders>
          </w:tcPr>
          <w:p w:rsidR="00E41960" w:rsidRPr="000E1FD4" w:rsidRDefault="00E41960" w:rsidP="000E1FD4">
            <w:pPr>
              <w:tabs>
                <w:tab w:val="left" w:pos="3579"/>
              </w:tabs>
              <w:spacing w:line="360" w:lineRule="auto"/>
              <w:cnfStyle w:val="100000000000"/>
              <w:rPr>
                <w:rFonts w:asciiTheme="majorBidi" w:hAnsiTheme="majorBidi"/>
                <w:sz w:val="20"/>
                <w:szCs w:val="20"/>
              </w:rPr>
            </w:pPr>
            <w:r w:rsidRPr="000E1FD4">
              <w:rPr>
                <w:rFonts w:asciiTheme="majorBidi" w:hAnsiTheme="majorBidi"/>
                <w:sz w:val="20"/>
                <w:szCs w:val="20"/>
              </w:rPr>
              <w:t>9-9h30</w:t>
            </w:r>
          </w:p>
        </w:tc>
        <w:tc>
          <w:tcPr>
            <w:tcW w:w="992" w:type="dxa"/>
            <w:tcBorders>
              <w:top w:val="none" w:sz="0" w:space="0" w:color="auto"/>
              <w:left w:val="none" w:sz="0" w:space="0" w:color="auto"/>
              <w:bottom w:val="none" w:sz="0" w:space="0" w:color="auto"/>
              <w:right w:val="none" w:sz="0" w:space="0" w:color="auto"/>
            </w:tcBorders>
          </w:tcPr>
          <w:p w:rsidR="00E41960" w:rsidRPr="000E1FD4" w:rsidRDefault="00E41960" w:rsidP="000E1FD4">
            <w:pPr>
              <w:tabs>
                <w:tab w:val="left" w:pos="3579"/>
              </w:tabs>
              <w:spacing w:line="360" w:lineRule="auto"/>
              <w:cnfStyle w:val="100000000000"/>
              <w:rPr>
                <w:rFonts w:asciiTheme="majorBidi" w:hAnsiTheme="majorBidi"/>
                <w:sz w:val="20"/>
                <w:szCs w:val="20"/>
              </w:rPr>
            </w:pPr>
            <w:r w:rsidRPr="000E1FD4">
              <w:rPr>
                <w:rFonts w:asciiTheme="majorBidi" w:hAnsiTheme="majorBidi"/>
                <w:sz w:val="20"/>
                <w:szCs w:val="20"/>
              </w:rPr>
              <w:t>9h30-10</w:t>
            </w:r>
          </w:p>
        </w:tc>
        <w:tc>
          <w:tcPr>
            <w:tcW w:w="993" w:type="dxa"/>
            <w:tcBorders>
              <w:top w:val="none" w:sz="0" w:space="0" w:color="auto"/>
              <w:left w:val="none" w:sz="0" w:space="0" w:color="auto"/>
              <w:bottom w:val="none" w:sz="0" w:space="0" w:color="auto"/>
              <w:right w:val="none" w:sz="0" w:space="0" w:color="auto"/>
            </w:tcBorders>
          </w:tcPr>
          <w:p w:rsidR="00E41960" w:rsidRPr="000E1FD4" w:rsidRDefault="00E41960" w:rsidP="001657CB">
            <w:pPr>
              <w:tabs>
                <w:tab w:val="left" w:pos="3579"/>
              </w:tabs>
              <w:spacing w:line="360" w:lineRule="auto"/>
              <w:ind w:left="-108"/>
              <w:cnfStyle w:val="100000000000"/>
              <w:rPr>
                <w:rFonts w:asciiTheme="majorBidi" w:hAnsiTheme="majorBidi"/>
                <w:sz w:val="20"/>
                <w:szCs w:val="20"/>
              </w:rPr>
            </w:pPr>
            <w:r w:rsidRPr="000E1FD4">
              <w:rPr>
                <w:rFonts w:asciiTheme="majorBidi" w:hAnsiTheme="majorBidi"/>
                <w:sz w:val="20"/>
                <w:szCs w:val="20"/>
              </w:rPr>
              <w:t>10-10h30</w:t>
            </w:r>
          </w:p>
        </w:tc>
        <w:tc>
          <w:tcPr>
            <w:tcW w:w="1134" w:type="dxa"/>
            <w:tcBorders>
              <w:top w:val="none" w:sz="0" w:space="0" w:color="auto"/>
              <w:left w:val="none" w:sz="0" w:space="0" w:color="auto"/>
              <w:bottom w:val="none" w:sz="0" w:space="0" w:color="auto"/>
              <w:right w:val="none" w:sz="0" w:space="0" w:color="auto"/>
            </w:tcBorders>
          </w:tcPr>
          <w:p w:rsidR="00E41960" w:rsidRPr="000E1FD4" w:rsidRDefault="00E41960" w:rsidP="000E1FD4">
            <w:pPr>
              <w:tabs>
                <w:tab w:val="left" w:pos="3579"/>
              </w:tabs>
              <w:spacing w:line="360" w:lineRule="auto"/>
              <w:cnfStyle w:val="100000000000"/>
              <w:rPr>
                <w:rFonts w:asciiTheme="majorBidi" w:hAnsiTheme="majorBidi"/>
                <w:sz w:val="20"/>
                <w:szCs w:val="20"/>
              </w:rPr>
            </w:pPr>
            <w:r w:rsidRPr="000E1FD4">
              <w:rPr>
                <w:rFonts w:asciiTheme="majorBidi" w:hAnsiTheme="majorBidi"/>
                <w:sz w:val="20"/>
                <w:szCs w:val="20"/>
              </w:rPr>
              <w:t>10h30-11</w:t>
            </w:r>
          </w:p>
        </w:tc>
        <w:tc>
          <w:tcPr>
            <w:tcW w:w="1275" w:type="dxa"/>
            <w:tcBorders>
              <w:top w:val="none" w:sz="0" w:space="0" w:color="auto"/>
              <w:left w:val="none" w:sz="0" w:space="0" w:color="auto"/>
              <w:bottom w:val="none" w:sz="0" w:space="0" w:color="auto"/>
              <w:right w:val="none" w:sz="0" w:space="0" w:color="auto"/>
            </w:tcBorders>
          </w:tcPr>
          <w:p w:rsidR="00E41960" w:rsidRPr="000E1FD4" w:rsidRDefault="00E41960" w:rsidP="000E1FD4">
            <w:pPr>
              <w:tabs>
                <w:tab w:val="left" w:pos="3579"/>
              </w:tabs>
              <w:spacing w:line="360" w:lineRule="auto"/>
              <w:cnfStyle w:val="100000000000"/>
              <w:rPr>
                <w:rFonts w:asciiTheme="majorBidi" w:hAnsiTheme="majorBidi"/>
                <w:sz w:val="20"/>
                <w:szCs w:val="20"/>
              </w:rPr>
            </w:pPr>
            <w:r w:rsidRPr="000E1FD4">
              <w:rPr>
                <w:rFonts w:asciiTheme="majorBidi" w:hAnsiTheme="majorBidi"/>
                <w:sz w:val="20"/>
                <w:szCs w:val="20"/>
              </w:rPr>
              <w:t>11-11h30</w:t>
            </w:r>
          </w:p>
        </w:tc>
      </w:tr>
    </w:tbl>
    <w:p w:rsidR="00E41960" w:rsidRPr="001E2024" w:rsidRDefault="00E41960" w:rsidP="00E41960">
      <w:pPr>
        <w:rPr>
          <w:rFonts w:asciiTheme="majorBidi" w:hAnsiTheme="majorBidi" w:cstheme="majorBidi"/>
          <w:sz w:val="24"/>
          <w:szCs w:val="24"/>
        </w:rPr>
      </w:pPr>
    </w:p>
    <w:p w:rsidR="00E41960" w:rsidRPr="001E2024" w:rsidRDefault="00E41960" w:rsidP="00E41960">
      <w:pPr>
        <w:tabs>
          <w:tab w:val="left" w:pos="784"/>
          <w:tab w:val="left" w:pos="1101"/>
        </w:tabs>
        <w:rPr>
          <w:rFonts w:asciiTheme="majorBidi" w:eastAsia="Times New Roman" w:hAnsiTheme="majorBidi" w:cstheme="majorBidi"/>
          <w:sz w:val="24"/>
          <w:szCs w:val="24"/>
          <w:lang w:eastAsia="fr-FR"/>
        </w:rPr>
      </w:pPr>
      <w:r w:rsidRPr="001E2024">
        <w:rPr>
          <w:rFonts w:asciiTheme="majorBidi" w:hAnsiTheme="majorBidi" w:cstheme="majorBidi"/>
          <w:sz w:val="24"/>
          <w:szCs w:val="24"/>
        </w:rPr>
        <w:tab/>
      </w:r>
    </w:p>
    <w:p w:rsidR="00E41960" w:rsidRPr="001E2024" w:rsidRDefault="00E41960" w:rsidP="00E41960">
      <w:pPr>
        <w:pStyle w:val="Paragraphedeliste"/>
        <w:ind w:left="0"/>
        <w:rPr>
          <w:rFonts w:asciiTheme="majorBidi" w:eastAsia="Times New Roman" w:hAnsiTheme="majorBidi" w:cstheme="majorBidi"/>
          <w:sz w:val="24"/>
          <w:szCs w:val="24"/>
          <w:lang w:eastAsia="fr-FR"/>
        </w:rPr>
      </w:pPr>
      <w:r w:rsidRPr="001E2024">
        <w:rPr>
          <w:rFonts w:asciiTheme="majorBidi" w:eastAsia="Times New Roman" w:hAnsiTheme="majorBidi" w:cstheme="majorBidi"/>
          <w:sz w:val="24"/>
          <w:szCs w:val="24"/>
          <w:lang w:eastAsia="fr-FR"/>
        </w:rPr>
        <w:t>Les points sur le graphique représentent……………………………..</w:t>
      </w:r>
    </w:p>
    <w:p w:rsidR="00E41960" w:rsidRPr="001E2024" w:rsidRDefault="00E41960" w:rsidP="00E41960">
      <w:pPr>
        <w:pStyle w:val="Paragraphedeliste"/>
        <w:ind w:left="0"/>
        <w:rPr>
          <w:rFonts w:asciiTheme="majorBidi" w:eastAsia="Times New Roman" w:hAnsiTheme="majorBidi" w:cstheme="majorBidi"/>
          <w:sz w:val="24"/>
          <w:szCs w:val="24"/>
          <w:lang w:eastAsia="fr-FR"/>
        </w:rPr>
      </w:pPr>
      <w:r w:rsidRPr="001E2024">
        <w:rPr>
          <w:rFonts w:asciiTheme="majorBidi" w:eastAsia="Times New Roman" w:hAnsiTheme="majorBidi" w:cstheme="majorBidi"/>
          <w:sz w:val="24"/>
          <w:szCs w:val="24"/>
          <w:lang w:eastAsia="fr-FR"/>
        </w:rPr>
        <w:t>Les majorités des point sont comprises entre……………………………</w:t>
      </w:r>
    </w:p>
    <w:p w:rsidR="00E41960" w:rsidRPr="001E2024" w:rsidRDefault="00E41960" w:rsidP="00E41960">
      <w:pPr>
        <w:pStyle w:val="Paragraphedeliste"/>
        <w:ind w:left="0"/>
        <w:rPr>
          <w:rFonts w:asciiTheme="majorBidi" w:eastAsia="Times New Roman" w:hAnsiTheme="majorBidi" w:cstheme="majorBidi"/>
          <w:sz w:val="24"/>
          <w:szCs w:val="24"/>
          <w:lang w:eastAsia="fr-FR"/>
        </w:rPr>
      </w:pPr>
      <w:r w:rsidRPr="001E2024">
        <w:rPr>
          <w:rFonts w:asciiTheme="majorBidi" w:eastAsia="Times New Roman" w:hAnsiTheme="majorBidi" w:cstheme="majorBidi"/>
          <w:sz w:val="24"/>
          <w:szCs w:val="24"/>
          <w:lang w:eastAsia="fr-FR"/>
        </w:rPr>
        <w:t xml:space="preserve">On peut dire que le processus est sous contrôle et il n’a pas un phénomène « spécial » qui perturbe la production </w:t>
      </w:r>
    </w:p>
    <w:p w:rsidR="00E41960" w:rsidRPr="001E2024" w:rsidRDefault="00E41960" w:rsidP="00E41960">
      <w:pPr>
        <w:pStyle w:val="Paragraphedeliste"/>
        <w:ind w:left="0"/>
        <w:rPr>
          <w:rFonts w:asciiTheme="majorBidi" w:eastAsia="Times New Roman" w:hAnsiTheme="majorBidi" w:cstheme="majorBidi"/>
          <w:b/>
          <w:bCs/>
          <w:sz w:val="24"/>
          <w:szCs w:val="24"/>
          <w:lang w:eastAsia="fr-FR"/>
        </w:rPr>
      </w:pPr>
      <w:r w:rsidRPr="001E2024">
        <w:rPr>
          <w:rFonts w:asciiTheme="majorBidi" w:eastAsia="Times New Roman" w:hAnsiTheme="majorBidi" w:cstheme="majorBidi"/>
          <w:b/>
          <w:bCs/>
          <w:sz w:val="24"/>
          <w:szCs w:val="24"/>
          <w:lang w:eastAsia="fr-FR"/>
        </w:rPr>
        <w:t>Exemple 2 :</w:t>
      </w:r>
    </w:p>
    <w:p w:rsidR="00E41960" w:rsidRPr="001E2024" w:rsidRDefault="00E41960" w:rsidP="00E41960">
      <w:pPr>
        <w:pStyle w:val="Paragraphedeliste"/>
        <w:ind w:left="0"/>
        <w:rPr>
          <w:rFonts w:asciiTheme="majorBidi" w:eastAsia="Times New Roman" w:hAnsiTheme="majorBidi" w:cstheme="majorBidi"/>
          <w:sz w:val="24"/>
          <w:szCs w:val="24"/>
          <w:lang w:eastAsia="fr-FR"/>
        </w:rPr>
      </w:pPr>
      <w:r w:rsidRPr="001E2024">
        <w:rPr>
          <w:rFonts w:asciiTheme="majorBidi" w:eastAsia="Times New Roman" w:hAnsiTheme="majorBidi" w:cstheme="majorBidi"/>
          <w:sz w:val="24"/>
          <w:szCs w:val="24"/>
          <w:lang w:eastAsia="fr-FR"/>
        </w:rPr>
        <w:t xml:space="preserve">Un jour après le premier relevé (le premier contrôle), le responsable de la qualité a procédé à des mesures qui sont reprises dans le tableau suivant </w:t>
      </w:r>
    </w:p>
    <w:tbl>
      <w:tblPr>
        <w:tblW w:w="10800" w:type="dxa"/>
        <w:tblInd w:w="53" w:type="dxa"/>
        <w:tblCellMar>
          <w:left w:w="70" w:type="dxa"/>
          <w:right w:w="70" w:type="dxa"/>
        </w:tblCellMar>
        <w:tblLook w:val="04A0"/>
      </w:tblPr>
      <w:tblGrid>
        <w:gridCol w:w="1200"/>
        <w:gridCol w:w="1200"/>
        <w:gridCol w:w="1200"/>
        <w:gridCol w:w="1200"/>
        <w:gridCol w:w="1200"/>
        <w:gridCol w:w="1200"/>
        <w:gridCol w:w="1200"/>
        <w:gridCol w:w="1200"/>
        <w:gridCol w:w="1200"/>
      </w:tblGrid>
      <w:tr w:rsidR="00E41960" w:rsidRPr="00C2159E" w:rsidTr="00C2159E">
        <w:trPr>
          <w:trHeight w:val="284"/>
        </w:trPr>
        <w:tc>
          <w:tcPr>
            <w:tcW w:w="1200" w:type="dxa"/>
            <w:tcBorders>
              <w:top w:val="single" w:sz="8" w:space="0" w:color="000000"/>
              <w:left w:val="single" w:sz="8" w:space="0" w:color="000000"/>
              <w:bottom w:val="single" w:sz="12" w:space="0" w:color="000000"/>
              <w:right w:val="single" w:sz="8" w:space="0" w:color="000000"/>
            </w:tcBorders>
            <w:shd w:val="clear" w:color="auto" w:fill="auto"/>
            <w:hideMark/>
          </w:tcPr>
          <w:p w:rsidR="00E41960" w:rsidRPr="00C2159E" w:rsidRDefault="00E41960" w:rsidP="00C2159E">
            <w:pPr>
              <w:pStyle w:val="Sansinterligne"/>
              <w:spacing w:line="276" w:lineRule="auto"/>
              <w:rPr>
                <w:b/>
                <w:bCs/>
                <w:lang w:eastAsia="fr-FR"/>
              </w:rPr>
            </w:pPr>
            <w:r w:rsidRPr="00C2159E">
              <w:rPr>
                <w:b/>
                <w:bCs/>
                <w:lang w:eastAsia="fr-FR"/>
              </w:rPr>
              <w:t> </w:t>
            </w:r>
          </w:p>
        </w:tc>
        <w:tc>
          <w:tcPr>
            <w:tcW w:w="1200" w:type="dxa"/>
            <w:tcBorders>
              <w:top w:val="single" w:sz="8" w:space="0" w:color="000000"/>
              <w:left w:val="nil"/>
              <w:bottom w:val="single" w:sz="12" w:space="0" w:color="000000"/>
              <w:right w:val="single" w:sz="8" w:space="0" w:color="000000"/>
            </w:tcBorders>
            <w:shd w:val="clear" w:color="auto" w:fill="auto"/>
            <w:hideMark/>
          </w:tcPr>
          <w:p w:rsidR="00E41960" w:rsidRPr="00C2159E" w:rsidRDefault="00E41960" w:rsidP="00C2159E">
            <w:pPr>
              <w:pStyle w:val="Sansinterligne"/>
              <w:spacing w:line="276" w:lineRule="auto"/>
              <w:rPr>
                <w:b/>
                <w:bCs/>
                <w:lang w:eastAsia="fr-FR"/>
              </w:rPr>
            </w:pPr>
            <w:r w:rsidRPr="00C2159E">
              <w:rPr>
                <w:b/>
                <w:bCs/>
                <w:lang w:eastAsia="fr-FR"/>
              </w:rPr>
              <w:t> </w:t>
            </w:r>
          </w:p>
        </w:tc>
        <w:tc>
          <w:tcPr>
            <w:tcW w:w="1200" w:type="dxa"/>
            <w:tcBorders>
              <w:top w:val="single" w:sz="8" w:space="0" w:color="000000"/>
              <w:left w:val="nil"/>
              <w:bottom w:val="single" w:sz="12" w:space="0" w:color="000000"/>
              <w:right w:val="single" w:sz="8" w:space="0" w:color="000000"/>
            </w:tcBorders>
            <w:shd w:val="clear" w:color="auto" w:fill="auto"/>
            <w:hideMark/>
          </w:tcPr>
          <w:p w:rsidR="00E41960" w:rsidRPr="00C2159E" w:rsidRDefault="00E41960" w:rsidP="00C2159E">
            <w:pPr>
              <w:pStyle w:val="Sansinterligne"/>
              <w:spacing w:line="276" w:lineRule="auto"/>
              <w:rPr>
                <w:b/>
                <w:bCs/>
                <w:lang w:eastAsia="fr-FR"/>
              </w:rPr>
            </w:pPr>
            <w:r w:rsidRPr="00C2159E">
              <w:rPr>
                <w:b/>
                <w:bCs/>
                <w:lang w:eastAsia="fr-FR"/>
              </w:rPr>
              <w:t>8-8h30</w:t>
            </w:r>
          </w:p>
        </w:tc>
        <w:tc>
          <w:tcPr>
            <w:tcW w:w="1200" w:type="dxa"/>
            <w:tcBorders>
              <w:top w:val="single" w:sz="8" w:space="0" w:color="000000"/>
              <w:left w:val="nil"/>
              <w:bottom w:val="single" w:sz="12" w:space="0" w:color="000000"/>
              <w:right w:val="single" w:sz="8" w:space="0" w:color="000000"/>
            </w:tcBorders>
            <w:shd w:val="clear" w:color="auto" w:fill="auto"/>
            <w:hideMark/>
          </w:tcPr>
          <w:p w:rsidR="00E41960" w:rsidRPr="00C2159E" w:rsidRDefault="00E41960" w:rsidP="00C2159E">
            <w:pPr>
              <w:pStyle w:val="Sansinterligne"/>
              <w:spacing w:line="276" w:lineRule="auto"/>
              <w:rPr>
                <w:b/>
                <w:bCs/>
                <w:lang w:eastAsia="fr-FR"/>
              </w:rPr>
            </w:pPr>
            <w:r w:rsidRPr="00C2159E">
              <w:rPr>
                <w:b/>
                <w:bCs/>
                <w:lang w:eastAsia="fr-FR"/>
              </w:rPr>
              <w:t>8h30-9</w:t>
            </w:r>
          </w:p>
        </w:tc>
        <w:tc>
          <w:tcPr>
            <w:tcW w:w="1200" w:type="dxa"/>
            <w:tcBorders>
              <w:top w:val="single" w:sz="8" w:space="0" w:color="000000"/>
              <w:left w:val="nil"/>
              <w:bottom w:val="single" w:sz="12" w:space="0" w:color="000000"/>
              <w:right w:val="single" w:sz="8" w:space="0" w:color="000000"/>
            </w:tcBorders>
            <w:shd w:val="clear" w:color="auto" w:fill="auto"/>
            <w:hideMark/>
          </w:tcPr>
          <w:p w:rsidR="00E41960" w:rsidRPr="00C2159E" w:rsidRDefault="00E41960" w:rsidP="00C2159E">
            <w:pPr>
              <w:pStyle w:val="Sansinterligne"/>
              <w:spacing w:line="276" w:lineRule="auto"/>
              <w:rPr>
                <w:b/>
                <w:bCs/>
                <w:lang w:eastAsia="fr-FR"/>
              </w:rPr>
            </w:pPr>
            <w:r w:rsidRPr="00C2159E">
              <w:rPr>
                <w:b/>
                <w:bCs/>
                <w:lang w:eastAsia="fr-FR"/>
              </w:rPr>
              <w:t>9-9h30</w:t>
            </w:r>
          </w:p>
        </w:tc>
        <w:tc>
          <w:tcPr>
            <w:tcW w:w="1200" w:type="dxa"/>
            <w:tcBorders>
              <w:top w:val="single" w:sz="8" w:space="0" w:color="000000"/>
              <w:left w:val="nil"/>
              <w:bottom w:val="single" w:sz="12" w:space="0" w:color="000000"/>
              <w:right w:val="single" w:sz="8" w:space="0" w:color="000000"/>
            </w:tcBorders>
            <w:shd w:val="clear" w:color="auto" w:fill="auto"/>
            <w:hideMark/>
          </w:tcPr>
          <w:p w:rsidR="00E41960" w:rsidRPr="00C2159E" w:rsidRDefault="00E41960" w:rsidP="00C2159E">
            <w:pPr>
              <w:pStyle w:val="Sansinterligne"/>
              <w:spacing w:line="276" w:lineRule="auto"/>
              <w:rPr>
                <w:b/>
                <w:bCs/>
                <w:lang w:eastAsia="fr-FR"/>
              </w:rPr>
            </w:pPr>
            <w:r w:rsidRPr="00C2159E">
              <w:rPr>
                <w:b/>
                <w:bCs/>
                <w:lang w:eastAsia="fr-FR"/>
              </w:rPr>
              <w:t>9h30-10</w:t>
            </w:r>
          </w:p>
        </w:tc>
        <w:tc>
          <w:tcPr>
            <w:tcW w:w="1200" w:type="dxa"/>
            <w:tcBorders>
              <w:top w:val="single" w:sz="8" w:space="0" w:color="000000"/>
              <w:left w:val="nil"/>
              <w:bottom w:val="single" w:sz="12" w:space="0" w:color="000000"/>
              <w:right w:val="single" w:sz="8" w:space="0" w:color="000000"/>
            </w:tcBorders>
            <w:shd w:val="clear" w:color="auto" w:fill="auto"/>
            <w:hideMark/>
          </w:tcPr>
          <w:p w:rsidR="00E41960" w:rsidRPr="00C2159E" w:rsidRDefault="00E41960" w:rsidP="00C2159E">
            <w:pPr>
              <w:pStyle w:val="Sansinterligne"/>
              <w:spacing w:line="276" w:lineRule="auto"/>
              <w:rPr>
                <w:b/>
                <w:bCs/>
                <w:lang w:eastAsia="fr-FR"/>
              </w:rPr>
            </w:pPr>
            <w:r w:rsidRPr="00C2159E">
              <w:rPr>
                <w:b/>
                <w:bCs/>
                <w:lang w:eastAsia="fr-FR"/>
              </w:rPr>
              <w:t>10-10h30</w:t>
            </w:r>
          </w:p>
        </w:tc>
        <w:tc>
          <w:tcPr>
            <w:tcW w:w="1200" w:type="dxa"/>
            <w:tcBorders>
              <w:top w:val="single" w:sz="8" w:space="0" w:color="000000"/>
              <w:left w:val="nil"/>
              <w:bottom w:val="single" w:sz="12" w:space="0" w:color="000000"/>
              <w:right w:val="single" w:sz="8" w:space="0" w:color="000000"/>
            </w:tcBorders>
            <w:shd w:val="clear" w:color="auto" w:fill="auto"/>
            <w:hideMark/>
          </w:tcPr>
          <w:p w:rsidR="00E41960" w:rsidRPr="00C2159E" w:rsidRDefault="00E41960" w:rsidP="00C2159E">
            <w:pPr>
              <w:pStyle w:val="Sansinterligne"/>
              <w:spacing w:line="276" w:lineRule="auto"/>
              <w:rPr>
                <w:b/>
                <w:bCs/>
                <w:lang w:eastAsia="fr-FR"/>
              </w:rPr>
            </w:pPr>
            <w:r w:rsidRPr="00C2159E">
              <w:rPr>
                <w:b/>
                <w:bCs/>
                <w:lang w:eastAsia="fr-FR"/>
              </w:rPr>
              <w:t>10h30-11</w:t>
            </w:r>
          </w:p>
        </w:tc>
        <w:tc>
          <w:tcPr>
            <w:tcW w:w="1200" w:type="dxa"/>
            <w:tcBorders>
              <w:top w:val="single" w:sz="8" w:space="0" w:color="000000"/>
              <w:left w:val="nil"/>
              <w:bottom w:val="single" w:sz="12" w:space="0" w:color="000000"/>
              <w:right w:val="single" w:sz="8" w:space="0" w:color="000000"/>
            </w:tcBorders>
            <w:shd w:val="clear" w:color="auto" w:fill="auto"/>
            <w:hideMark/>
          </w:tcPr>
          <w:p w:rsidR="00E41960" w:rsidRPr="00C2159E" w:rsidRDefault="00E41960" w:rsidP="00C2159E">
            <w:pPr>
              <w:pStyle w:val="Sansinterligne"/>
              <w:spacing w:line="276" w:lineRule="auto"/>
              <w:rPr>
                <w:b/>
                <w:bCs/>
                <w:lang w:eastAsia="fr-FR"/>
              </w:rPr>
            </w:pPr>
            <w:r w:rsidRPr="00C2159E">
              <w:rPr>
                <w:b/>
                <w:bCs/>
                <w:lang w:eastAsia="fr-FR"/>
              </w:rPr>
              <w:t>11-11h30</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b/>
                <w:bCs/>
                <w:lang w:eastAsia="fr-FR"/>
              </w:rPr>
            </w:pPr>
            <w:r w:rsidRPr="00C2159E">
              <w:rPr>
                <w:b/>
                <w:bCs/>
                <w:lang w:eastAsia="fr-FR"/>
              </w:rPr>
              <w:t>Joint1</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lang w:eastAsia="fr-FR"/>
              </w:rPr>
            </w:pPr>
            <w:r w:rsidRPr="00C2159E">
              <w:rPr>
                <w:lang w:eastAsia="fr-FR"/>
              </w:rPr>
              <w:t>Mesure1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31,11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31,112</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31,144</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31,176</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31,2031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31,2101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31,2111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auto" w:fill="auto"/>
            <w:hideMark/>
          </w:tcPr>
          <w:p w:rsidR="00C2159E" w:rsidRPr="00C2159E" w:rsidRDefault="00C2159E" w:rsidP="00C2159E">
            <w:pPr>
              <w:pStyle w:val="Sansinterligne"/>
              <w:spacing w:line="276" w:lineRule="auto"/>
              <w:rPr>
                <w:b/>
                <w:bCs/>
                <w:lang w:eastAsia="fr-FR"/>
              </w:rPr>
            </w:pPr>
            <w:r w:rsidRPr="00C2159E">
              <w:rPr>
                <w:b/>
                <w:bCs/>
                <w:lang w:eastAsia="fr-FR"/>
              </w:rPr>
              <w:t>Joint2</w:t>
            </w:r>
          </w:p>
        </w:tc>
        <w:tc>
          <w:tcPr>
            <w:tcW w:w="1200" w:type="dxa"/>
            <w:tcBorders>
              <w:top w:val="nil"/>
              <w:left w:val="nil"/>
              <w:bottom w:val="single" w:sz="8" w:space="0" w:color="000000"/>
              <w:right w:val="single" w:sz="8" w:space="0" w:color="000000"/>
            </w:tcBorders>
            <w:shd w:val="clear" w:color="auto" w:fill="auto"/>
            <w:hideMark/>
          </w:tcPr>
          <w:p w:rsidR="00C2159E" w:rsidRPr="00C2159E" w:rsidRDefault="00C2159E" w:rsidP="00C2159E">
            <w:pPr>
              <w:pStyle w:val="Sansinterligne"/>
              <w:spacing w:line="276" w:lineRule="auto"/>
              <w:rPr>
                <w:lang w:eastAsia="fr-FR"/>
              </w:rPr>
            </w:pPr>
            <w:r w:rsidRPr="00C2159E">
              <w:rPr>
                <w:lang w:eastAsia="fr-FR"/>
              </w:rPr>
              <w:t>Mesure2</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31,25</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31,252</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31,284</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31,316</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31,3431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31,3201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31,3211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b/>
                <w:bCs/>
                <w:lang w:eastAsia="fr-FR"/>
              </w:rPr>
            </w:pPr>
            <w:r w:rsidRPr="00C2159E">
              <w:rPr>
                <w:b/>
                <w:bCs/>
                <w:lang w:eastAsia="fr-FR"/>
              </w:rPr>
              <w:t>Joint3</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lang w:eastAsia="fr-FR"/>
              </w:rPr>
            </w:pPr>
            <w:r w:rsidRPr="00C2159E">
              <w:rPr>
                <w:lang w:eastAsia="fr-FR"/>
              </w:rPr>
              <w:t>Mesure3</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31,223</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31,225</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31,257</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31,289</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31,3161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31,32</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31,321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auto" w:fill="auto"/>
            <w:hideMark/>
          </w:tcPr>
          <w:p w:rsidR="00C2159E" w:rsidRPr="00C2159E" w:rsidRDefault="00C2159E" w:rsidP="00C2159E">
            <w:pPr>
              <w:pStyle w:val="Sansinterligne"/>
              <w:spacing w:line="276" w:lineRule="auto"/>
              <w:rPr>
                <w:b/>
                <w:bCs/>
                <w:lang w:eastAsia="fr-FR"/>
              </w:rPr>
            </w:pPr>
            <w:r w:rsidRPr="00C2159E">
              <w:rPr>
                <w:b/>
                <w:bCs/>
                <w:lang w:eastAsia="fr-FR"/>
              </w:rPr>
              <w:t>Joint4</w:t>
            </w:r>
          </w:p>
        </w:tc>
        <w:tc>
          <w:tcPr>
            <w:tcW w:w="1200" w:type="dxa"/>
            <w:tcBorders>
              <w:top w:val="nil"/>
              <w:left w:val="nil"/>
              <w:bottom w:val="single" w:sz="8" w:space="0" w:color="000000"/>
              <w:right w:val="single" w:sz="8" w:space="0" w:color="000000"/>
            </w:tcBorders>
            <w:shd w:val="clear" w:color="auto" w:fill="auto"/>
            <w:hideMark/>
          </w:tcPr>
          <w:p w:rsidR="00C2159E" w:rsidRPr="00C2159E" w:rsidRDefault="00C2159E" w:rsidP="00C2159E">
            <w:pPr>
              <w:pStyle w:val="Sansinterligne"/>
              <w:spacing w:line="276" w:lineRule="auto"/>
              <w:rPr>
                <w:lang w:eastAsia="fr-FR"/>
              </w:rPr>
            </w:pPr>
            <w:r w:rsidRPr="00C2159E">
              <w:rPr>
                <w:lang w:eastAsia="fr-FR"/>
              </w:rPr>
              <w:t>Mesure4</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31,21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31,212</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31,244</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31,276</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31,3031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31,3101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31,3111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b/>
                <w:bCs/>
                <w:lang w:eastAsia="fr-FR"/>
              </w:rPr>
            </w:pPr>
            <w:r w:rsidRPr="00C2159E">
              <w:rPr>
                <w:b/>
                <w:bCs/>
                <w:lang w:eastAsia="fr-FR"/>
              </w:rPr>
              <w:t>Joint5</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lang w:eastAsia="fr-FR"/>
              </w:rPr>
            </w:pPr>
            <w:r w:rsidRPr="00C2159E">
              <w:rPr>
                <w:lang w:eastAsia="fr-FR"/>
              </w:rPr>
              <w:t>Mesure5</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31,259</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31,261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31,293</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31,325</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31,3521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31,3591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31,3601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auto" w:fill="auto"/>
            <w:hideMark/>
          </w:tcPr>
          <w:p w:rsidR="00C2159E" w:rsidRPr="00C2159E" w:rsidRDefault="00C2159E" w:rsidP="00C2159E">
            <w:pPr>
              <w:pStyle w:val="Sansinterligne"/>
              <w:spacing w:line="276" w:lineRule="auto"/>
              <w:rPr>
                <w:b/>
                <w:bCs/>
                <w:lang w:eastAsia="fr-FR"/>
              </w:rPr>
            </w:pPr>
            <w:r w:rsidRPr="00C2159E">
              <w:rPr>
                <w:b/>
                <w:bCs/>
                <w:lang w:eastAsia="fr-FR"/>
              </w:rPr>
              <w:t>Joint6</w:t>
            </w:r>
          </w:p>
        </w:tc>
        <w:tc>
          <w:tcPr>
            <w:tcW w:w="1200" w:type="dxa"/>
            <w:tcBorders>
              <w:top w:val="nil"/>
              <w:left w:val="nil"/>
              <w:bottom w:val="single" w:sz="8" w:space="0" w:color="000000"/>
              <w:right w:val="single" w:sz="8" w:space="0" w:color="000000"/>
            </w:tcBorders>
            <w:shd w:val="clear" w:color="auto" w:fill="auto"/>
            <w:hideMark/>
          </w:tcPr>
          <w:p w:rsidR="00C2159E" w:rsidRPr="00C2159E" w:rsidRDefault="00C2159E" w:rsidP="00C2159E">
            <w:pPr>
              <w:pStyle w:val="Sansinterligne"/>
              <w:spacing w:line="276" w:lineRule="auto"/>
              <w:rPr>
                <w:lang w:eastAsia="fr-FR"/>
              </w:rPr>
            </w:pPr>
            <w:r w:rsidRPr="00C2159E">
              <w:rPr>
                <w:lang w:eastAsia="fr-FR"/>
              </w:rPr>
              <w:t>Mesure6</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31,202</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31,204</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31,236</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31,268</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31,2951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31,3021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31,3031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b/>
                <w:bCs/>
                <w:lang w:eastAsia="fr-FR"/>
              </w:rPr>
            </w:pPr>
            <w:r w:rsidRPr="00C2159E">
              <w:rPr>
                <w:b/>
                <w:bCs/>
                <w:lang w:eastAsia="fr-FR"/>
              </w:rPr>
              <w:t>Joint7</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lang w:eastAsia="fr-FR"/>
              </w:rPr>
            </w:pPr>
            <w:r w:rsidRPr="00C2159E">
              <w:rPr>
                <w:lang w:eastAsia="fr-FR"/>
              </w:rPr>
              <w:t>Mesure7</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31,305</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31,307</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31,339</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31,371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31,3981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31,4</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31,401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auto" w:fill="auto"/>
            <w:hideMark/>
          </w:tcPr>
          <w:p w:rsidR="00C2159E" w:rsidRPr="00C2159E" w:rsidRDefault="00C2159E" w:rsidP="00C2159E">
            <w:pPr>
              <w:pStyle w:val="Sansinterligne"/>
              <w:spacing w:line="276" w:lineRule="auto"/>
              <w:rPr>
                <w:b/>
                <w:bCs/>
                <w:lang w:eastAsia="fr-FR"/>
              </w:rPr>
            </w:pPr>
            <w:r w:rsidRPr="00C2159E">
              <w:rPr>
                <w:b/>
                <w:bCs/>
                <w:lang w:eastAsia="fr-FR"/>
              </w:rPr>
              <w:t>Joint8</w:t>
            </w:r>
          </w:p>
        </w:tc>
        <w:tc>
          <w:tcPr>
            <w:tcW w:w="1200" w:type="dxa"/>
            <w:tcBorders>
              <w:top w:val="nil"/>
              <w:left w:val="nil"/>
              <w:bottom w:val="single" w:sz="8" w:space="0" w:color="000000"/>
              <w:right w:val="single" w:sz="8" w:space="0" w:color="000000"/>
            </w:tcBorders>
            <w:shd w:val="clear" w:color="auto" w:fill="auto"/>
            <w:hideMark/>
          </w:tcPr>
          <w:p w:rsidR="00C2159E" w:rsidRPr="00C2159E" w:rsidRDefault="00C2159E" w:rsidP="00C2159E">
            <w:pPr>
              <w:pStyle w:val="Sansinterligne"/>
              <w:spacing w:line="276" w:lineRule="auto"/>
              <w:rPr>
                <w:lang w:eastAsia="fr-FR"/>
              </w:rPr>
            </w:pPr>
            <w:r w:rsidRPr="00C2159E">
              <w:rPr>
                <w:lang w:eastAsia="fr-FR"/>
              </w:rPr>
              <w:t>Mesure8</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31,125</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31,127</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31,159</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31,191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31,2181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31,2251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31,2261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b/>
                <w:bCs/>
                <w:lang w:eastAsia="fr-FR"/>
              </w:rPr>
            </w:pPr>
            <w:r w:rsidRPr="00C2159E">
              <w:rPr>
                <w:b/>
                <w:bCs/>
                <w:lang w:eastAsia="fr-FR"/>
              </w:rPr>
              <w:t>Joint9</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lang w:eastAsia="fr-FR"/>
              </w:rPr>
            </w:pPr>
            <w:r w:rsidRPr="00C2159E">
              <w:rPr>
                <w:lang w:eastAsia="fr-FR"/>
              </w:rPr>
              <w:t>Mesure9</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31,298</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31,332</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31,364</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31,3911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31,3981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spacing w:line="276" w:lineRule="auto"/>
            </w:pPr>
            <w:r w:rsidRPr="00C2159E">
              <w:t>31,3991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auto" w:fill="auto"/>
            <w:hideMark/>
          </w:tcPr>
          <w:p w:rsidR="00C2159E" w:rsidRPr="00C2159E" w:rsidRDefault="00C2159E" w:rsidP="00C2159E">
            <w:pPr>
              <w:pStyle w:val="Sansinterligne"/>
              <w:spacing w:line="276" w:lineRule="auto"/>
              <w:rPr>
                <w:b/>
                <w:bCs/>
                <w:lang w:eastAsia="fr-FR"/>
              </w:rPr>
            </w:pPr>
            <w:r w:rsidRPr="00C2159E">
              <w:rPr>
                <w:b/>
                <w:bCs/>
                <w:lang w:eastAsia="fr-FR"/>
              </w:rPr>
              <w:t>Joint10</w:t>
            </w:r>
          </w:p>
        </w:tc>
        <w:tc>
          <w:tcPr>
            <w:tcW w:w="1200" w:type="dxa"/>
            <w:tcBorders>
              <w:top w:val="nil"/>
              <w:left w:val="nil"/>
              <w:bottom w:val="single" w:sz="8" w:space="0" w:color="000000"/>
              <w:right w:val="single" w:sz="8" w:space="0" w:color="000000"/>
            </w:tcBorders>
            <w:shd w:val="clear" w:color="auto" w:fill="auto"/>
            <w:hideMark/>
          </w:tcPr>
          <w:p w:rsidR="00C2159E" w:rsidRPr="00C2159E" w:rsidRDefault="00C2159E" w:rsidP="00C2159E">
            <w:pPr>
              <w:pStyle w:val="Sansinterligne"/>
              <w:spacing w:line="276" w:lineRule="auto"/>
              <w:rPr>
                <w:lang w:eastAsia="fr-FR"/>
              </w:rPr>
            </w:pPr>
            <w:r w:rsidRPr="00C2159E">
              <w:rPr>
                <w:lang w:eastAsia="fr-FR"/>
              </w:rPr>
              <w:t>Mesure10</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31,566</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31,568</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31,6</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31,632</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31,6591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31,6661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spacing w:line="276" w:lineRule="auto"/>
            </w:pPr>
            <w:r w:rsidRPr="00C2159E">
              <w:t>31,6671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b/>
                <w:bCs/>
                <w:lang w:eastAsia="fr-FR"/>
              </w:rPr>
            </w:pPr>
            <w:r w:rsidRPr="00C2159E">
              <w:rPr>
                <w:b/>
                <w:bCs/>
                <w:lang w:eastAsia="fr-FR"/>
              </w:rPr>
              <w:t> </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b/>
                <w:bCs/>
                <w:lang w:eastAsia="fr-FR"/>
              </w:rPr>
            </w:pPr>
            <w:r w:rsidRPr="00C2159E">
              <w:rPr>
                <w:b/>
                <w:bCs/>
                <w:lang w:eastAsia="fr-FR"/>
              </w:rPr>
              <w:t xml:space="preserve">Moyenne </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b/>
                <w:bCs/>
              </w:rPr>
            </w:pPr>
            <w:r w:rsidRPr="00C2159E">
              <w:rPr>
                <w:b/>
                <w:bCs/>
              </w:rPr>
              <w:t>31,2548</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b/>
                <w:bCs/>
              </w:rPr>
            </w:pPr>
            <w:r w:rsidRPr="00C2159E">
              <w:rPr>
                <w:b/>
                <w:bCs/>
              </w:rPr>
              <w:t>31,2568</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b/>
                <w:bCs/>
              </w:rPr>
            </w:pPr>
            <w:r w:rsidRPr="00C2159E">
              <w:rPr>
                <w:b/>
                <w:bCs/>
              </w:rPr>
              <w:t>31,2888</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b/>
                <w:bCs/>
              </w:rPr>
            </w:pPr>
            <w:r w:rsidRPr="00C2159E">
              <w:rPr>
                <w:b/>
                <w:bCs/>
              </w:rPr>
              <w:t>31,3208</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b/>
                <w:bCs/>
              </w:rPr>
            </w:pPr>
            <w:r w:rsidRPr="00C2159E">
              <w:rPr>
                <w:b/>
                <w:bCs/>
              </w:rPr>
              <w:t>31,3479</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b/>
                <w:bCs/>
              </w:rPr>
            </w:pPr>
            <w:r w:rsidRPr="00C2159E">
              <w:rPr>
                <w:b/>
                <w:bCs/>
              </w:rPr>
              <w:t>31,3511</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spacing w:line="276" w:lineRule="auto"/>
              <w:rPr>
                <w:b/>
                <w:bCs/>
              </w:rPr>
            </w:pPr>
            <w:r w:rsidRPr="00C2159E">
              <w:rPr>
                <w:b/>
                <w:bCs/>
              </w:rPr>
              <w:t>31,3521</w:t>
            </w:r>
          </w:p>
        </w:tc>
      </w:tr>
      <w:tr w:rsidR="00E41960"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auto" w:fill="auto"/>
            <w:hideMark/>
          </w:tcPr>
          <w:p w:rsidR="00E41960" w:rsidRPr="00C2159E" w:rsidRDefault="00E41960" w:rsidP="00C2159E">
            <w:pPr>
              <w:pStyle w:val="Sansinterligne"/>
              <w:spacing w:line="276" w:lineRule="auto"/>
              <w:rPr>
                <w:b/>
                <w:bCs/>
                <w:lang w:eastAsia="fr-FR"/>
              </w:rPr>
            </w:pPr>
            <w:r w:rsidRPr="00C2159E">
              <w:rPr>
                <w:b/>
                <w:bCs/>
                <w:lang w:eastAsia="fr-FR"/>
              </w:rPr>
              <w:t> </w:t>
            </w:r>
          </w:p>
        </w:tc>
        <w:tc>
          <w:tcPr>
            <w:tcW w:w="1200" w:type="dxa"/>
            <w:tcBorders>
              <w:top w:val="nil"/>
              <w:left w:val="nil"/>
              <w:bottom w:val="single" w:sz="8" w:space="0" w:color="000000"/>
              <w:right w:val="single" w:sz="8" w:space="0" w:color="000000"/>
            </w:tcBorders>
            <w:shd w:val="clear" w:color="auto" w:fill="auto"/>
            <w:hideMark/>
          </w:tcPr>
          <w:p w:rsidR="00E41960" w:rsidRPr="00C2159E" w:rsidRDefault="00E41960" w:rsidP="00C2159E">
            <w:pPr>
              <w:pStyle w:val="Sansinterligne"/>
              <w:spacing w:line="276" w:lineRule="auto"/>
              <w:rPr>
                <w:lang w:eastAsia="fr-FR"/>
              </w:rPr>
            </w:pPr>
            <w:r w:rsidRPr="00C2159E">
              <w:rPr>
                <w:lang w:eastAsia="fr-FR"/>
              </w:rPr>
              <w:t xml:space="preserve">étendu </w:t>
            </w:r>
          </w:p>
        </w:tc>
        <w:tc>
          <w:tcPr>
            <w:tcW w:w="1200" w:type="dxa"/>
            <w:tcBorders>
              <w:top w:val="nil"/>
              <w:left w:val="nil"/>
              <w:bottom w:val="single" w:sz="8" w:space="0" w:color="000000"/>
              <w:right w:val="single" w:sz="8" w:space="0" w:color="000000"/>
            </w:tcBorders>
            <w:shd w:val="clear" w:color="auto" w:fill="auto"/>
            <w:hideMark/>
          </w:tcPr>
          <w:p w:rsidR="00E41960" w:rsidRPr="00C2159E" w:rsidRDefault="00E41960" w:rsidP="00C2159E">
            <w:pPr>
              <w:pStyle w:val="Sansinterligne"/>
              <w:spacing w:line="276" w:lineRule="auto"/>
              <w:rPr>
                <w:lang w:eastAsia="fr-FR"/>
              </w:rPr>
            </w:pPr>
            <w:r w:rsidRPr="00C2159E">
              <w:rPr>
                <w:lang w:eastAsia="fr-FR"/>
              </w:rPr>
              <w:t xml:space="preserve"> </w:t>
            </w:r>
          </w:p>
        </w:tc>
        <w:tc>
          <w:tcPr>
            <w:tcW w:w="1200" w:type="dxa"/>
            <w:tcBorders>
              <w:top w:val="nil"/>
              <w:left w:val="nil"/>
              <w:bottom w:val="single" w:sz="8" w:space="0" w:color="000000"/>
              <w:right w:val="single" w:sz="8" w:space="0" w:color="000000"/>
            </w:tcBorders>
            <w:shd w:val="clear" w:color="auto" w:fill="auto"/>
            <w:hideMark/>
          </w:tcPr>
          <w:p w:rsidR="00E41960" w:rsidRPr="00C2159E" w:rsidRDefault="00E41960" w:rsidP="00C2159E">
            <w:pPr>
              <w:pStyle w:val="Sansinterligne"/>
              <w:spacing w:line="276" w:lineRule="auto"/>
              <w:rPr>
                <w:lang w:eastAsia="fr-FR"/>
              </w:rPr>
            </w:pPr>
            <w:r w:rsidRPr="00C2159E">
              <w:rPr>
                <w:lang w:eastAsia="fr-FR"/>
              </w:rPr>
              <w:t> </w:t>
            </w:r>
          </w:p>
        </w:tc>
        <w:tc>
          <w:tcPr>
            <w:tcW w:w="1200" w:type="dxa"/>
            <w:tcBorders>
              <w:top w:val="nil"/>
              <w:left w:val="nil"/>
              <w:bottom w:val="single" w:sz="8" w:space="0" w:color="000000"/>
              <w:right w:val="single" w:sz="8" w:space="0" w:color="000000"/>
            </w:tcBorders>
            <w:shd w:val="clear" w:color="auto" w:fill="auto"/>
            <w:hideMark/>
          </w:tcPr>
          <w:p w:rsidR="00E41960" w:rsidRPr="00C2159E" w:rsidRDefault="00E41960" w:rsidP="00C2159E">
            <w:pPr>
              <w:pStyle w:val="Sansinterligne"/>
              <w:spacing w:line="276" w:lineRule="auto"/>
              <w:rPr>
                <w:lang w:eastAsia="fr-FR"/>
              </w:rPr>
            </w:pPr>
            <w:r w:rsidRPr="00C2159E">
              <w:rPr>
                <w:lang w:eastAsia="fr-FR"/>
              </w:rPr>
              <w:t xml:space="preserve"> </w:t>
            </w:r>
          </w:p>
        </w:tc>
        <w:tc>
          <w:tcPr>
            <w:tcW w:w="1200" w:type="dxa"/>
            <w:tcBorders>
              <w:top w:val="nil"/>
              <w:left w:val="nil"/>
              <w:bottom w:val="single" w:sz="8" w:space="0" w:color="000000"/>
              <w:right w:val="single" w:sz="8" w:space="0" w:color="000000"/>
            </w:tcBorders>
            <w:shd w:val="clear" w:color="auto" w:fill="auto"/>
            <w:hideMark/>
          </w:tcPr>
          <w:p w:rsidR="00E41960" w:rsidRPr="00C2159E" w:rsidRDefault="00E41960" w:rsidP="00C2159E">
            <w:pPr>
              <w:pStyle w:val="Sansinterligne"/>
              <w:spacing w:line="276" w:lineRule="auto"/>
              <w:rPr>
                <w:lang w:eastAsia="fr-FR"/>
              </w:rPr>
            </w:pPr>
            <w:r w:rsidRPr="00C2159E">
              <w:rPr>
                <w:lang w:eastAsia="fr-FR"/>
              </w:rPr>
              <w:t xml:space="preserve"> </w:t>
            </w:r>
          </w:p>
        </w:tc>
        <w:tc>
          <w:tcPr>
            <w:tcW w:w="1200" w:type="dxa"/>
            <w:tcBorders>
              <w:top w:val="nil"/>
              <w:left w:val="nil"/>
              <w:bottom w:val="single" w:sz="8" w:space="0" w:color="000000"/>
              <w:right w:val="single" w:sz="8" w:space="0" w:color="000000"/>
            </w:tcBorders>
            <w:shd w:val="clear" w:color="auto" w:fill="auto"/>
            <w:hideMark/>
          </w:tcPr>
          <w:p w:rsidR="00E41960" w:rsidRPr="00C2159E" w:rsidRDefault="00E41960" w:rsidP="00C2159E">
            <w:pPr>
              <w:pStyle w:val="Sansinterligne"/>
              <w:spacing w:line="276" w:lineRule="auto"/>
              <w:rPr>
                <w:lang w:eastAsia="fr-FR"/>
              </w:rPr>
            </w:pPr>
            <w:r w:rsidRPr="00C2159E">
              <w:rPr>
                <w:lang w:eastAsia="fr-FR"/>
              </w:rPr>
              <w:t xml:space="preserve"> </w:t>
            </w:r>
          </w:p>
        </w:tc>
        <w:tc>
          <w:tcPr>
            <w:tcW w:w="1200" w:type="dxa"/>
            <w:tcBorders>
              <w:top w:val="nil"/>
              <w:left w:val="nil"/>
              <w:bottom w:val="single" w:sz="8" w:space="0" w:color="000000"/>
              <w:right w:val="single" w:sz="8" w:space="0" w:color="000000"/>
            </w:tcBorders>
            <w:shd w:val="clear" w:color="auto" w:fill="auto"/>
            <w:hideMark/>
          </w:tcPr>
          <w:p w:rsidR="00E41960" w:rsidRPr="00C2159E" w:rsidRDefault="00E41960" w:rsidP="00C2159E">
            <w:pPr>
              <w:pStyle w:val="Sansinterligne"/>
              <w:spacing w:line="276" w:lineRule="auto"/>
              <w:rPr>
                <w:lang w:eastAsia="fr-FR"/>
              </w:rPr>
            </w:pPr>
            <w:r w:rsidRPr="00C2159E">
              <w:rPr>
                <w:lang w:eastAsia="fr-FR"/>
              </w:rPr>
              <w:t xml:space="preserve"> </w:t>
            </w:r>
          </w:p>
        </w:tc>
        <w:tc>
          <w:tcPr>
            <w:tcW w:w="1200" w:type="dxa"/>
            <w:tcBorders>
              <w:top w:val="nil"/>
              <w:left w:val="nil"/>
              <w:bottom w:val="single" w:sz="8" w:space="0" w:color="000000"/>
              <w:right w:val="single" w:sz="8" w:space="0" w:color="000000"/>
            </w:tcBorders>
            <w:shd w:val="clear" w:color="auto" w:fill="auto"/>
            <w:hideMark/>
          </w:tcPr>
          <w:p w:rsidR="00E41960" w:rsidRPr="00C2159E" w:rsidRDefault="00E41960" w:rsidP="00C2159E">
            <w:pPr>
              <w:pStyle w:val="Sansinterligne"/>
              <w:spacing w:line="276" w:lineRule="auto"/>
              <w:rPr>
                <w:lang w:eastAsia="fr-FR"/>
              </w:rPr>
            </w:pPr>
            <w:r w:rsidRPr="00C2159E">
              <w:rPr>
                <w:lang w:eastAsia="fr-FR"/>
              </w:rPr>
              <w:t xml:space="preserve"> </w:t>
            </w:r>
          </w:p>
        </w:tc>
      </w:tr>
    </w:tbl>
    <w:p w:rsidR="00E41960" w:rsidRDefault="00C535D3" w:rsidP="00E41960">
      <w:pPr>
        <w:pStyle w:val="Paragraphedeliste"/>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pict>
          <v:shape id="_x0000_s1048" type="#_x0000_t32" style="position:absolute;left:0;text-align:left;margin-left:-6.4pt;margin-top:12.45pt;width:.15pt;height:156.35pt;flip:x y;z-index:251667456;mso-position-horizontal-relative:text;mso-position-vertical-relative:text" o:connectortype="straight">
            <v:stroke endarrow="block"/>
          </v:shape>
        </w:pict>
      </w:r>
    </w:p>
    <w:p w:rsidR="00E41960" w:rsidRPr="001E2024" w:rsidRDefault="00E41960" w:rsidP="00E41960">
      <w:pPr>
        <w:pStyle w:val="Paragraphedeliste"/>
        <w:rPr>
          <w:rFonts w:asciiTheme="majorBidi" w:eastAsia="Times New Roman" w:hAnsiTheme="majorBidi" w:cstheme="majorBidi"/>
          <w:sz w:val="24"/>
          <w:szCs w:val="24"/>
          <w:lang w:eastAsia="fr-FR"/>
        </w:rPr>
      </w:pPr>
      <w:r w:rsidRPr="001E2024">
        <w:rPr>
          <w:rFonts w:asciiTheme="majorBidi" w:eastAsia="Times New Roman" w:hAnsiTheme="majorBidi" w:cstheme="majorBidi"/>
          <w:sz w:val="24"/>
          <w:szCs w:val="24"/>
          <w:lang w:eastAsia="fr-FR"/>
        </w:rPr>
        <w:t xml:space="preserve">La carte de contrôle </w:t>
      </w:r>
    </w:p>
    <w:p w:rsidR="00E41960" w:rsidRPr="001E2024" w:rsidRDefault="00C535D3" w:rsidP="00E41960">
      <w:pPr>
        <w:pStyle w:val="Paragraphedeliste"/>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pict>
          <v:shape id="_x0000_s1052" type="#_x0000_t202" style="position:absolute;left:0;text-align:left;margin-left:372pt;margin-top:12.45pt;width:132.25pt;height:28.55pt;z-index:251671552">
            <v:textbox>
              <w:txbxContent>
                <w:p w:rsidR="00A7675D" w:rsidRPr="004E1CB4" w:rsidRDefault="00A7675D" w:rsidP="00E41960">
                  <w:pPr>
                    <w:rPr>
                      <w:sz w:val="18"/>
                      <w:szCs w:val="18"/>
                    </w:rPr>
                  </w:pPr>
                  <w:r w:rsidRPr="004E1CB4">
                    <w:rPr>
                      <w:sz w:val="18"/>
                      <w:szCs w:val="18"/>
                    </w:rPr>
                    <w:t xml:space="preserve">Limite supérieure de contrôle </w:t>
                  </w:r>
                </w:p>
              </w:txbxContent>
            </v:textbox>
          </v:shape>
        </w:pict>
      </w:r>
    </w:p>
    <w:p w:rsidR="00E41960" w:rsidRPr="001E2024" w:rsidRDefault="00C535D3" w:rsidP="00E41960">
      <w:pPr>
        <w:pStyle w:val="Paragraphedeliste"/>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pict>
          <v:shape id="_x0000_s1049" type="#_x0000_t32" style="position:absolute;left:0;text-align:left;margin-left:-6.25pt;margin-top:6.1pt;width:510.5pt;height:0;z-index:251668480" o:connectortype="straight"/>
        </w:pict>
      </w:r>
    </w:p>
    <w:p w:rsidR="00E41960" w:rsidRPr="001E2024" w:rsidRDefault="00E41960" w:rsidP="00E41960">
      <w:pPr>
        <w:pStyle w:val="Paragraphedeliste"/>
        <w:rPr>
          <w:rFonts w:asciiTheme="majorBidi" w:eastAsia="Times New Roman" w:hAnsiTheme="majorBidi" w:cstheme="majorBidi"/>
          <w:sz w:val="24"/>
          <w:szCs w:val="24"/>
          <w:lang w:eastAsia="fr-FR"/>
        </w:rPr>
      </w:pPr>
    </w:p>
    <w:p w:rsidR="00E41960" w:rsidRPr="001E2024" w:rsidRDefault="00C535D3" w:rsidP="00E41960">
      <w:pPr>
        <w:pStyle w:val="Paragraphedeliste"/>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pict>
          <v:shape id="_x0000_s1051" type="#_x0000_t32" style="position:absolute;left:0;text-align:left;margin-left:-6.3pt;margin-top:13.8pt;width:464.15pt;height:.05pt;z-index:251670528" o:connectortype="straight">
            <v:stroke dashstyle="dash"/>
          </v:shape>
        </w:pict>
      </w:r>
      <w:r>
        <w:rPr>
          <w:rFonts w:asciiTheme="majorBidi" w:eastAsia="Times New Roman" w:hAnsiTheme="majorBidi" w:cstheme="majorBidi"/>
          <w:noProof/>
          <w:sz w:val="24"/>
          <w:szCs w:val="24"/>
          <w:lang w:eastAsia="fr-FR"/>
        </w:rPr>
        <w:pict>
          <v:shape id="_x0000_s1053" type="#_x0000_t202" style="position:absolute;left:0;text-align:left;margin-left:409.95pt;margin-top:8.3pt;width:52.45pt;height:18.05pt;z-index:251672576">
            <v:textbox>
              <w:txbxContent>
                <w:p w:rsidR="00A7675D" w:rsidRPr="004E1CB4" w:rsidRDefault="00A7675D" w:rsidP="00E41960">
                  <w:pPr>
                    <w:rPr>
                      <w:sz w:val="18"/>
                      <w:szCs w:val="18"/>
                    </w:rPr>
                  </w:pPr>
                  <w:r w:rsidRPr="004E1CB4">
                    <w:rPr>
                      <w:sz w:val="18"/>
                      <w:szCs w:val="18"/>
                    </w:rPr>
                    <w:t xml:space="preserve">La cible </w:t>
                  </w:r>
                </w:p>
              </w:txbxContent>
            </v:textbox>
          </v:shape>
        </w:pict>
      </w:r>
    </w:p>
    <w:p w:rsidR="00E41960" w:rsidRPr="001E2024" w:rsidRDefault="00E41960" w:rsidP="00E41960">
      <w:pPr>
        <w:pStyle w:val="Paragraphedeliste"/>
        <w:rPr>
          <w:rFonts w:asciiTheme="majorBidi" w:eastAsia="Times New Roman" w:hAnsiTheme="majorBidi" w:cstheme="majorBidi"/>
          <w:sz w:val="24"/>
          <w:szCs w:val="24"/>
          <w:lang w:eastAsia="fr-FR"/>
        </w:rPr>
      </w:pPr>
    </w:p>
    <w:p w:rsidR="00E41960" w:rsidRPr="001E2024" w:rsidRDefault="00C535D3" w:rsidP="00E41960">
      <w:pPr>
        <w:pStyle w:val="Paragraphedeliste"/>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pict>
          <v:shape id="_x0000_s1054" type="#_x0000_t202" style="position:absolute;left:0;text-align:left;margin-left:377.6pt;margin-top:5.95pt;width:126.65pt;height:24.35pt;z-index:251673600">
            <v:textbox style="mso-next-textbox:#_x0000_s1054">
              <w:txbxContent>
                <w:p w:rsidR="00A7675D" w:rsidRPr="004531E5" w:rsidRDefault="00A7675D" w:rsidP="00E41960">
                  <w:pPr>
                    <w:rPr>
                      <w:sz w:val="18"/>
                      <w:szCs w:val="18"/>
                    </w:rPr>
                  </w:pPr>
                  <w:r w:rsidRPr="004531E5">
                    <w:rPr>
                      <w:sz w:val="18"/>
                      <w:szCs w:val="18"/>
                    </w:rPr>
                    <w:t xml:space="preserve">Limite inférieure de contrôle </w:t>
                  </w:r>
                </w:p>
              </w:txbxContent>
            </v:textbox>
          </v:shape>
        </w:pict>
      </w:r>
    </w:p>
    <w:tbl>
      <w:tblPr>
        <w:tblStyle w:val="Grilleclaire1"/>
        <w:tblpPr w:leftFromText="141" w:rightFromText="141" w:vertAnchor="text" w:horzAnchor="margin" w:tblpY="950"/>
        <w:tblW w:w="7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5"/>
        <w:gridCol w:w="953"/>
        <w:gridCol w:w="953"/>
        <w:gridCol w:w="1060"/>
        <w:gridCol w:w="1166"/>
        <w:gridCol w:w="1166"/>
        <w:gridCol w:w="1166"/>
      </w:tblGrid>
      <w:tr w:rsidR="0008428E" w:rsidRPr="001E2024" w:rsidTr="0008428E">
        <w:trPr>
          <w:cnfStyle w:val="100000000000"/>
          <w:trHeight w:val="491"/>
        </w:trPr>
        <w:tc>
          <w:tcPr>
            <w:cnfStyle w:val="001000000000"/>
            <w:tcW w:w="995" w:type="dxa"/>
            <w:tcBorders>
              <w:top w:val="none" w:sz="0" w:space="0" w:color="auto"/>
              <w:left w:val="none" w:sz="0" w:space="0" w:color="auto"/>
              <w:bottom w:val="none" w:sz="0" w:space="0" w:color="auto"/>
              <w:right w:val="none" w:sz="0" w:space="0" w:color="auto"/>
            </w:tcBorders>
          </w:tcPr>
          <w:p w:rsidR="0008428E" w:rsidRPr="0008428E" w:rsidRDefault="0008428E" w:rsidP="0008428E">
            <w:pPr>
              <w:pStyle w:val="Sansinterligne"/>
              <w:rPr>
                <w:sz w:val="20"/>
                <w:szCs w:val="20"/>
              </w:rPr>
            </w:pPr>
            <w:r w:rsidRPr="0008428E">
              <w:rPr>
                <w:sz w:val="20"/>
                <w:szCs w:val="20"/>
              </w:rPr>
              <w:t>8-8h30</w:t>
            </w:r>
          </w:p>
        </w:tc>
        <w:tc>
          <w:tcPr>
            <w:tcW w:w="953" w:type="dxa"/>
            <w:tcBorders>
              <w:top w:val="none" w:sz="0" w:space="0" w:color="auto"/>
              <w:left w:val="none" w:sz="0" w:space="0" w:color="auto"/>
              <w:bottom w:val="none" w:sz="0" w:space="0" w:color="auto"/>
              <w:right w:val="none" w:sz="0" w:space="0" w:color="auto"/>
            </w:tcBorders>
          </w:tcPr>
          <w:p w:rsidR="0008428E" w:rsidRPr="0008428E" w:rsidRDefault="0008428E" w:rsidP="0008428E">
            <w:pPr>
              <w:pStyle w:val="Sansinterligne"/>
              <w:cnfStyle w:val="100000000000"/>
              <w:rPr>
                <w:sz w:val="20"/>
                <w:szCs w:val="20"/>
              </w:rPr>
            </w:pPr>
            <w:r w:rsidRPr="0008428E">
              <w:rPr>
                <w:sz w:val="20"/>
                <w:szCs w:val="20"/>
              </w:rPr>
              <w:t>8h30-9</w:t>
            </w:r>
          </w:p>
        </w:tc>
        <w:tc>
          <w:tcPr>
            <w:tcW w:w="953" w:type="dxa"/>
            <w:tcBorders>
              <w:top w:val="none" w:sz="0" w:space="0" w:color="auto"/>
              <w:left w:val="none" w:sz="0" w:space="0" w:color="auto"/>
              <w:bottom w:val="none" w:sz="0" w:space="0" w:color="auto"/>
              <w:right w:val="none" w:sz="0" w:space="0" w:color="auto"/>
            </w:tcBorders>
          </w:tcPr>
          <w:p w:rsidR="0008428E" w:rsidRPr="0008428E" w:rsidRDefault="0008428E" w:rsidP="0008428E">
            <w:pPr>
              <w:pStyle w:val="Sansinterligne"/>
              <w:cnfStyle w:val="100000000000"/>
              <w:rPr>
                <w:sz w:val="20"/>
                <w:szCs w:val="20"/>
              </w:rPr>
            </w:pPr>
            <w:r w:rsidRPr="0008428E">
              <w:rPr>
                <w:sz w:val="20"/>
                <w:szCs w:val="20"/>
              </w:rPr>
              <w:t>9-9h30</w:t>
            </w:r>
          </w:p>
        </w:tc>
        <w:tc>
          <w:tcPr>
            <w:tcW w:w="1060" w:type="dxa"/>
            <w:tcBorders>
              <w:top w:val="none" w:sz="0" w:space="0" w:color="auto"/>
              <w:left w:val="none" w:sz="0" w:space="0" w:color="auto"/>
              <w:bottom w:val="none" w:sz="0" w:space="0" w:color="auto"/>
              <w:right w:val="none" w:sz="0" w:space="0" w:color="auto"/>
            </w:tcBorders>
          </w:tcPr>
          <w:p w:rsidR="0008428E" w:rsidRPr="0008428E" w:rsidRDefault="0008428E" w:rsidP="0008428E">
            <w:pPr>
              <w:pStyle w:val="Sansinterligne"/>
              <w:cnfStyle w:val="100000000000"/>
              <w:rPr>
                <w:sz w:val="20"/>
                <w:szCs w:val="20"/>
              </w:rPr>
            </w:pPr>
            <w:r w:rsidRPr="0008428E">
              <w:rPr>
                <w:sz w:val="20"/>
                <w:szCs w:val="20"/>
              </w:rPr>
              <w:t>9h30-10</w:t>
            </w:r>
          </w:p>
        </w:tc>
        <w:tc>
          <w:tcPr>
            <w:tcW w:w="1166" w:type="dxa"/>
            <w:tcBorders>
              <w:top w:val="none" w:sz="0" w:space="0" w:color="auto"/>
              <w:left w:val="none" w:sz="0" w:space="0" w:color="auto"/>
              <w:bottom w:val="none" w:sz="0" w:space="0" w:color="auto"/>
              <w:right w:val="none" w:sz="0" w:space="0" w:color="auto"/>
            </w:tcBorders>
          </w:tcPr>
          <w:p w:rsidR="0008428E" w:rsidRPr="0008428E" w:rsidRDefault="0008428E" w:rsidP="0008428E">
            <w:pPr>
              <w:pStyle w:val="Sansinterligne"/>
              <w:cnfStyle w:val="100000000000"/>
              <w:rPr>
                <w:sz w:val="20"/>
                <w:szCs w:val="20"/>
              </w:rPr>
            </w:pPr>
            <w:r w:rsidRPr="0008428E">
              <w:rPr>
                <w:sz w:val="20"/>
                <w:szCs w:val="20"/>
              </w:rPr>
              <w:t>10-10h30</w:t>
            </w:r>
          </w:p>
        </w:tc>
        <w:tc>
          <w:tcPr>
            <w:tcW w:w="1166" w:type="dxa"/>
            <w:tcBorders>
              <w:top w:val="none" w:sz="0" w:space="0" w:color="auto"/>
              <w:left w:val="none" w:sz="0" w:space="0" w:color="auto"/>
              <w:bottom w:val="none" w:sz="0" w:space="0" w:color="auto"/>
              <w:right w:val="none" w:sz="0" w:space="0" w:color="auto"/>
            </w:tcBorders>
          </w:tcPr>
          <w:p w:rsidR="0008428E" w:rsidRPr="0008428E" w:rsidRDefault="0008428E" w:rsidP="0008428E">
            <w:pPr>
              <w:pStyle w:val="Sansinterligne"/>
              <w:cnfStyle w:val="100000000000"/>
              <w:rPr>
                <w:sz w:val="20"/>
                <w:szCs w:val="20"/>
              </w:rPr>
            </w:pPr>
            <w:r w:rsidRPr="0008428E">
              <w:rPr>
                <w:sz w:val="20"/>
                <w:szCs w:val="20"/>
              </w:rPr>
              <w:t>10h30-11</w:t>
            </w:r>
          </w:p>
        </w:tc>
        <w:tc>
          <w:tcPr>
            <w:tcW w:w="1166" w:type="dxa"/>
            <w:tcBorders>
              <w:top w:val="none" w:sz="0" w:space="0" w:color="auto"/>
              <w:left w:val="none" w:sz="0" w:space="0" w:color="auto"/>
              <w:bottom w:val="none" w:sz="0" w:space="0" w:color="auto"/>
              <w:right w:val="none" w:sz="0" w:space="0" w:color="auto"/>
            </w:tcBorders>
          </w:tcPr>
          <w:p w:rsidR="0008428E" w:rsidRPr="0008428E" w:rsidRDefault="0008428E" w:rsidP="0008428E">
            <w:pPr>
              <w:pStyle w:val="Sansinterligne"/>
              <w:cnfStyle w:val="100000000000"/>
              <w:rPr>
                <w:sz w:val="20"/>
                <w:szCs w:val="20"/>
              </w:rPr>
            </w:pPr>
            <w:r w:rsidRPr="0008428E">
              <w:rPr>
                <w:sz w:val="20"/>
                <w:szCs w:val="20"/>
              </w:rPr>
              <w:t>11-11h30</w:t>
            </w:r>
          </w:p>
        </w:tc>
      </w:tr>
    </w:tbl>
    <w:p w:rsidR="00E41960" w:rsidRPr="001E2024" w:rsidRDefault="00C535D3" w:rsidP="0008428E">
      <w:pPr>
        <w:pStyle w:val="Paragraphedeliste"/>
        <w:rPr>
          <w:rFonts w:asciiTheme="majorBidi" w:hAnsiTheme="majorBidi" w:cstheme="majorBidi"/>
          <w:sz w:val="24"/>
          <w:szCs w:val="24"/>
          <w:lang w:eastAsia="fr-FR"/>
        </w:rPr>
      </w:pPr>
      <w:r>
        <w:rPr>
          <w:rFonts w:asciiTheme="majorBidi" w:hAnsiTheme="majorBidi" w:cstheme="majorBidi"/>
          <w:noProof/>
          <w:sz w:val="24"/>
          <w:szCs w:val="24"/>
          <w:lang w:eastAsia="fr-FR"/>
        </w:rPr>
        <w:pict>
          <v:shape id="_x0000_s1047" type="#_x0000_t32" style="position:absolute;left:0;text-align:left;margin-left:-6.4pt;margin-top:41.85pt;width:582.05pt;height:0;z-index:251666432;mso-position-horizontal-relative:text;mso-position-vertical-relative:text" o:connectortype="straight">
            <v:stroke endarrow="block"/>
          </v:shape>
        </w:pict>
      </w:r>
      <w:r w:rsidRPr="00C535D3">
        <w:rPr>
          <w:rFonts w:asciiTheme="majorBidi" w:eastAsia="Times New Roman" w:hAnsiTheme="majorBidi" w:cstheme="majorBidi"/>
          <w:noProof/>
          <w:sz w:val="24"/>
          <w:szCs w:val="24"/>
          <w:lang w:eastAsia="fr-FR"/>
        </w:rPr>
        <w:pict>
          <v:shape id="_x0000_s1050" type="#_x0000_t32" style="position:absolute;left:0;text-align:left;margin-left:-6.25pt;margin-top:1.85pt;width:422.65pt;height:.05pt;z-index:251669504;mso-position-horizontal-relative:text;mso-position-vertical-relative:text" o:connectortype="straight"/>
        </w:pict>
      </w:r>
    </w:p>
    <w:p w:rsidR="00E41960" w:rsidRPr="001E2024" w:rsidRDefault="00E41960" w:rsidP="00E41960">
      <w:pPr>
        <w:rPr>
          <w:rFonts w:asciiTheme="majorBidi" w:hAnsiTheme="majorBidi" w:cstheme="majorBidi"/>
          <w:sz w:val="24"/>
          <w:szCs w:val="24"/>
          <w:lang w:eastAsia="fr-FR"/>
        </w:rPr>
      </w:pPr>
    </w:p>
    <w:p w:rsidR="00E41960" w:rsidRPr="001E2024" w:rsidRDefault="00E41960" w:rsidP="00E41960">
      <w:pPr>
        <w:rPr>
          <w:rFonts w:asciiTheme="majorBidi" w:hAnsiTheme="majorBidi" w:cstheme="majorBidi"/>
          <w:sz w:val="24"/>
          <w:szCs w:val="24"/>
          <w:lang w:eastAsia="fr-FR"/>
        </w:rPr>
      </w:pPr>
    </w:p>
    <w:p w:rsidR="00E41960" w:rsidRPr="001E2024" w:rsidRDefault="00E41960" w:rsidP="00E41960">
      <w:pPr>
        <w:spacing w:line="360" w:lineRule="auto"/>
        <w:ind w:firstLine="708"/>
        <w:jc w:val="both"/>
        <w:rPr>
          <w:rFonts w:asciiTheme="majorBidi" w:hAnsiTheme="majorBidi" w:cstheme="majorBidi"/>
          <w:b/>
          <w:bCs/>
          <w:sz w:val="24"/>
          <w:szCs w:val="24"/>
          <w:lang w:eastAsia="fr-FR"/>
        </w:rPr>
      </w:pPr>
      <w:r w:rsidRPr="001E2024">
        <w:rPr>
          <w:rFonts w:asciiTheme="majorBidi" w:hAnsiTheme="majorBidi" w:cstheme="majorBidi"/>
          <w:b/>
          <w:bCs/>
          <w:sz w:val="24"/>
          <w:szCs w:val="24"/>
          <w:lang w:eastAsia="fr-FR"/>
        </w:rPr>
        <w:t xml:space="preserve">Observations :  </w:t>
      </w:r>
    </w:p>
    <w:p w:rsidR="00E41960" w:rsidRPr="001E2024" w:rsidRDefault="00E41960" w:rsidP="00E41960">
      <w:pPr>
        <w:autoSpaceDE w:val="0"/>
        <w:autoSpaceDN w:val="0"/>
        <w:adjustRightInd w:val="0"/>
        <w:spacing w:line="360" w:lineRule="auto"/>
        <w:jc w:val="both"/>
        <w:rPr>
          <w:rFonts w:asciiTheme="majorBidi" w:hAnsiTheme="majorBidi" w:cstheme="majorBidi"/>
          <w:sz w:val="24"/>
          <w:szCs w:val="24"/>
        </w:rPr>
      </w:pPr>
      <w:r w:rsidRPr="001E2024">
        <w:rPr>
          <w:rFonts w:asciiTheme="majorBidi" w:hAnsiTheme="majorBidi" w:cstheme="majorBidi"/>
          <w:sz w:val="24"/>
          <w:szCs w:val="24"/>
          <w:lang w:eastAsia="fr-FR"/>
        </w:rPr>
        <w:tab/>
      </w:r>
      <w:r w:rsidRPr="001E2024">
        <w:rPr>
          <w:rFonts w:asciiTheme="majorBidi" w:hAnsiTheme="majorBidi" w:cstheme="majorBidi"/>
          <w:sz w:val="24"/>
          <w:szCs w:val="24"/>
        </w:rPr>
        <w:t>Il y a   points sur dix mauvais (statistiquement inusuels)</w:t>
      </w:r>
    </w:p>
    <w:p w:rsidR="00E41960" w:rsidRPr="001E2024" w:rsidRDefault="00E41960" w:rsidP="00E41960">
      <w:pPr>
        <w:autoSpaceDE w:val="0"/>
        <w:autoSpaceDN w:val="0"/>
        <w:adjustRightInd w:val="0"/>
        <w:spacing w:line="360" w:lineRule="auto"/>
        <w:jc w:val="both"/>
        <w:rPr>
          <w:rFonts w:asciiTheme="majorBidi" w:hAnsiTheme="majorBidi" w:cstheme="majorBidi"/>
          <w:sz w:val="24"/>
          <w:szCs w:val="24"/>
        </w:rPr>
      </w:pPr>
      <w:r w:rsidRPr="001E2024">
        <w:rPr>
          <w:rFonts w:asciiTheme="majorBidi" w:hAnsiTheme="majorBidi" w:cstheme="majorBidi"/>
          <w:sz w:val="24"/>
          <w:szCs w:val="24"/>
        </w:rPr>
        <w:t>- Le procédé est hors contrôle (il ne reste pas dans ses propres limites)</w:t>
      </w:r>
    </w:p>
    <w:p w:rsidR="00E41960" w:rsidRPr="001E2024" w:rsidRDefault="00E41960" w:rsidP="00E41960">
      <w:pPr>
        <w:autoSpaceDE w:val="0"/>
        <w:autoSpaceDN w:val="0"/>
        <w:adjustRightInd w:val="0"/>
        <w:spacing w:line="360" w:lineRule="auto"/>
        <w:jc w:val="both"/>
        <w:rPr>
          <w:rFonts w:asciiTheme="majorBidi" w:hAnsiTheme="majorBidi" w:cstheme="majorBidi"/>
          <w:sz w:val="24"/>
          <w:szCs w:val="24"/>
          <w:lang w:eastAsia="fr-FR"/>
        </w:rPr>
      </w:pPr>
      <w:r w:rsidRPr="001E2024">
        <w:rPr>
          <w:rFonts w:asciiTheme="majorBidi" w:hAnsiTheme="majorBidi" w:cstheme="majorBidi"/>
          <w:sz w:val="24"/>
          <w:szCs w:val="24"/>
        </w:rPr>
        <w:t xml:space="preserve">- Une action est nécessaire à  h- Les points entourés représentent des causes spéciales : déréglage d'un outil ; usure d'un outil ;  mauvaise lubrification  </w:t>
      </w:r>
    </w:p>
    <w:p w:rsidR="00E41960" w:rsidRDefault="00E41960" w:rsidP="00E41960">
      <w:pPr>
        <w:spacing w:line="360" w:lineRule="auto"/>
        <w:jc w:val="both"/>
      </w:pPr>
    </w:p>
    <w:p w:rsidR="00E41960" w:rsidRDefault="00E41960" w:rsidP="00E41960">
      <w:pPr>
        <w:autoSpaceDE w:val="0"/>
        <w:autoSpaceDN w:val="0"/>
        <w:adjustRightInd w:val="0"/>
        <w:rPr>
          <w:b/>
          <w:bCs/>
          <w:lang w:eastAsia="fr-FR"/>
        </w:rPr>
      </w:pPr>
    </w:p>
    <w:p w:rsidR="00E41960" w:rsidRDefault="00E41960" w:rsidP="00E41960">
      <w:pPr>
        <w:autoSpaceDE w:val="0"/>
        <w:autoSpaceDN w:val="0"/>
        <w:adjustRightInd w:val="0"/>
        <w:rPr>
          <w:b/>
          <w:bCs/>
          <w:lang w:eastAsia="fr-FR"/>
        </w:rPr>
      </w:pPr>
    </w:p>
    <w:p w:rsidR="00E41960" w:rsidRDefault="00E41960" w:rsidP="00E41960">
      <w:pPr>
        <w:autoSpaceDE w:val="0"/>
        <w:autoSpaceDN w:val="0"/>
        <w:adjustRightInd w:val="0"/>
        <w:rPr>
          <w:b/>
          <w:bCs/>
          <w:lang w:eastAsia="fr-FR"/>
        </w:rPr>
      </w:pPr>
    </w:p>
    <w:p w:rsidR="00FE1BA3" w:rsidRDefault="00FE1BA3"/>
    <w:sectPr w:rsidR="00FE1BA3" w:rsidSect="0008428E">
      <w:footerReference w:type="default" r:id="rId10"/>
      <w:pgSz w:w="11906" w:h="16838"/>
      <w:pgMar w:top="426" w:right="282" w:bottom="142"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344" w:rsidRDefault="00C30344" w:rsidP="00F611B6">
      <w:pPr>
        <w:spacing w:after="0" w:line="240" w:lineRule="auto"/>
      </w:pPr>
      <w:r>
        <w:separator/>
      </w:r>
    </w:p>
  </w:endnote>
  <w:endnote w:type="continuationSeparator" w:id="1">
    <w:p w:rsidR="00C30344" w:rsidRDefault="00C30344" w:rsidP="00F6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870"/>
      <w:docPartObj>
        <w:docPartGallery w:val="Page Numbers (Bottom of Page)"/>
        <w:docPartUnique/>
      </w:docPartObj>
    </w:sdtPr>
    <w:sdtContent>
      <w:p w:rsidR="00A7675D" w:rsidRDefault="00A7675D">
        <w:pPr>
          <w:pStyle w:val="Pieddepage"/>
          <w:jc w:val="right"/>
        </w:pPr>
        <w:fldSimple w:instr=" PAGE   \* MERGEFORMAT ">
          <w:r w:rsidR="00C30344">
            <w:rPr>
              <w:noProof/>
            </w:rPr>
            <w:t>1</w:t>
          </w:r>
        </w:fldSimple>
      </w:p>
    </w:sdtContent>
  </w:sdt>
  <w:p w:rsidR="00A7675D" w:rsidRDefault="00A767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344" w:rsidRDefault="00C30344" w:rsidP="00F611B6">
      <w:pPr>
        <w:spacing w:after="0" w:line="240" w:lineRule="auto"/>
      </w:pPr>
      <w:r>
        <w:separator/>
      </w:r>
    </w:p>
  </w:footnote>
  <w:footnote w:type="continuationSeparator" w:id="1">
    <w:p w:rsidR="00C30344" w:rsidRDefault="00C30344" w:rsidP="00F611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5369"/>
    <w:multiLevelType w:val="hybridMultilevel"/>
    <w:tmpl w:val="E5BAA2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A95F49"/>
    <w:multiLevelType w:val="hybridMultilevel"/>
    <w:tmpl w:val="B95220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characterSpacingControl w:val="doNotCompress"/>
  <w:savePreviewPicture/>
  <w:footnotePr>
    <w:footnote w:id="0"/>
    <w:footnote w:id="1"/>
  </w:footnotePr>
  <w:endnotePr>
    <w:endnote w:id="0"/>
    <w:endnote w:id="1"/>
  </w:endnotePr>
  <w:compat/>
  <w:rsids>
    <w:rsidRoot w:val="00E41960"/>
    <w:rsid w:val="0004198D"/>
    <w:rsid w:val="00065D07"/>
    <w:rsid w:val="000779E7"/>
    <w:rsid w:val="0008428E"/>
    <w:rsid w:val="00093A0A"/>
    <w:rsid w:val="000B40A8"/>
    <w:rsid w:val="000E1FD4"/>
    <w:rsid w:val="001657CB"/>
    <w:rsid w:val="001F1566"/>
    <w:rsid w:val="002C355E"/>
    <w:rsid w:val="002F6C04"/>
    <w:rsid w:val="00306F16"/>
    <w:rsid w:val="003C073C"/>
    <w:rsid w:val="004557AC"/>
    <w:rsid w:val="004955DA"/>
    <w:rsid w:val="004B0BA7"/>
    <w:rsid w:val="00530BA1"/>
    <w:rsid w:val="0057401D"/>
    <w:rsid w:val="005A0E4F"/>
    <w:rsid w:val="005A2642"/>
    <w:rsid w:val="005C4272"/>
    <w:rsid w:val="006935A3"/>
    <w:rsid w:val="00722CD9"/>
    <w:rsid w:val="007851B1"/>
    <w:rsid w:val="007E2DAA"/>
    <w:rsid w:val="00807F1C"/>
    <w:rsid w:val="0088679E"/>
    <w:rsid w:val="00942AAB"/>
    <w:rsid w:val="009C181C"/>
    <w:rsid w:val="00A7675D"/>
    <w:rsid w:val="00A82921"/>
    <w:rsid w:val="00AD23BE"/>
    <w:rsid w:val="00AE479A"/>
    <w:rsid w:val="00B76795"/>
    <w:rsid w:val="00BC11A5"/>
    <w:rsid w:val="00C2159E"/>
    <w:rsid w:val="00C30344"/>
    <w:rsid w:val="00C535D3"/>
    <w:rsid w:val="00C74305"/>
    <w:rsid w:val="00CA35C1"/>
    <w:rsid w:val="00CE4793"/>
    <w:rsid w:val="00D07045"/>
    <w:rsid w:val="00D60534"/>
    <w:rsid w:val="00DC7DD3"/>
    <w:rsid w:val="00E332BE"/>
    <w:rsid w:val="00E41960"/>
    <w:rsid w:val="00E60B52"/>
    <w:rsid w:val="00F611B6"/>
    <w:rsid w:val="00FB1015"/>
    <w:rsid w:val="00FD4024"/>
    <w:rsid w:val="00FE1B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_x0000_s1048"/>
        <o:r id="V:Rule18" type="connector" idref="#_x0000_s1050"/>
        <o:r id="V:Rule19" type="connector" idref="#_x0000_s1032"/>
        <o:r id="V:Rule20" type="connector" idref="#_x0000_s1035"/>
        <o:r id="V:Rule21" type="connector" idref="#_x0000_s1063"/>
        <o:r id="V:Rule22" type="connector" idref="#_x0000_s1059"/>
        <o:r id="V:Rule23" type="connector" idref="#_x0000_s1051"/>
        <o:r id="V:Rule24" type="connector" idref="#_x0000_s1062"/>
        <o:r id="V:Rule25" type="connector" idref="#_x0000_s1049"/>
        <o:r id="V:Rule26" type="connector" idref="#_x0000_s1034"/>
        <o:r id="V:Rule27" type="connector" idref="#_x0000_s1033"/>
        <o:r id="V:Rule28" type="connector" idref="#_x0000_s1056"/>
        <o:r id="V:Rule29" type="connector" idref="#_x0000_s1064"/>
        <o:r id="V:Rule30" type="connector" idref="#_x0000_s1047"/>
        <o:r id="V:Rule31" type="connector" idref="#_x0000_s1055"/>
        <o:r id="V:Rule32" type="connector" idref="#_x0000_s103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60"/>
    <w:pPr>
      <w:spacing w:after="200"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960"/>
    <w:pPr>
      <w:ind w:left="720"/>
      <w:contextualSpacing/>
    </w:pPr>
  </w:style>
  <w:style w:type="table" w:customStyle="1" w:styleId="Grilleclaire1">
    <w:name w:val="Grille claire1"/>
    <w:basedOn w:val="TableauNormal"/>
    <w:uiPriority w:val="62"/>
    <w:rsid w:val="00E41960"/>
    <w:rPr>
      <w:rFonts w:asciiTheme="majorBidi" w:hAnsiTheme="majorBidi" w:cstheme="majorBid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edebulles">
    <w:name w:val="Balloon Text"/>
    <w:basedOn w:val="Normal"/>
    <w:link w:val="TextedebullesCar"/>
    <w:uiPriority w:val="99"/>
    <w:semiHidden/>
    <w:unhideWhenUsed/>
    <w:rsid w:val="00CE47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793"/>
    <w:rPr>
      <w:rFonts w:ascii="Tahoma" w:hAnsi="Tahoma" w:cs="Tahoma"/>
      <w:sz w:val="16"/>
      <w:szCs w:val="16"/>
    </w:rPr>
  </w:style>
  <w:style w:type="paragraph" w:styleId="Sansinterligne">
    <w:name w:val="No Spacing"/>
    <w:uiPriority w:val="1"/>
    <w:qFormat/>
    <w:rsid w:val="00D07045"/>
    <w:pPr>
      <w:jc w:val="left"/>
    </w:pPr>
  </w:style>
  <w:style w:type="paragraph" w:styleId="En-tte">
    <w:name w:val="header"/>
    <w:basedOn w:val="Normal"/>
    <w:link w:val="En-tteCar"/>
    <w:uiPriority w:val="99"/>
    <w:semiHidden/>
    <w:unhideWhenUsed/>
    <w:rsid w:val="00F611B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611B6"/>
  </w:style>
  <w:style w:type="paragraph" w:styleId="Pieddepage">
    <w:name w:val="footer"/>
    <w:basedOn w:val="Normal"/>
    <w:link w:val="PieddepageCar"/>
    <w:uiPriority w:val="99"/>
    <w:unhideWhenUsed/>
    <w:rsid w:val="00F611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1B6"/>
  </w:style>
  <w:style w:type="table" w:styleId="Grilledutableau">
    <w:name w:val="Table Grid"/>
    <w:basedOn w:val="TableauNormal"/>
    <w:uiPriority w:val="59"/>
    <w:rsid w:val="004B0B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0177DAF-D142-45ED-B1AC-982A0A8E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6</Pages>
  <Words>2007</Words>
  <Characters>11041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26</cp:revision>
  <cp:lastPrinted>2024-04-02T21:35:00Z</cp:lastPrinted>
  <dcterms:created xsi:type="dcterms:W3CDTF">2024-03-16T20:16:00Z</dcterms:created>
  <dcterms:modified xsi:type="dcterms:W3CDTF">2024-04-03T00:21:00Z</dcterms:modified>
</cp:coreProperties>
</file>