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67" w:rsidRPr="000A5067" w:rsidRDefault="000A5067" w:rsidP="000A5067">
      <w:pPr>
        <w:pStyle w:val="Paragraphedeliste"/>
        <w:bidi/>
        <w:spacing w:line="360" w:lineRule="auto"/>
        <w:ind w:left="675" w:hanging="675"/>
        <w:jc w:val="both"/>
        <w:rPr>
          <w:rFonts w:ascii="Arial" w:hAnsi="Arial"/>
          <w:b/>
          <w:bCs/>
          <w:sz w:val="32"/>
          <w:szCs w:val="32"/>
        </w:rPr>
      </w:pPr>
      <w:r w:rsidRPr="000A5067">
        <w:rPr>
          <w:rFonts w:ascii="Arial" w:hAnsi="Arial"/>
          <w:b/>
          <w:bCs/>
          <w:sz w:val="32"/>
          <w:szCs w:val="32"/>
          <w:rtl/>
        </w:rPr>
        <w:t>ثالثا. المداخل النظرية المركزة على مصادر التحول الديمقراطي.</w:t>
      </w:r>
    </w:p>
    <w:p w:rsidR="000A5067" w:rsidRPr="000A5067" w:rsidRDefault="000A5067" w:rsidP="000A5067">
      <w:pPr>
        <w:pStyle w:val="Paragraphedeliste"/>
        <w:bidi/>
        <w:spacing w:line="360" w:lineRule="auto"/>
        <w:jc w:val="both"/>
        <w:rPr>
          <w:rFonts w:ascii="Arial" w:hAnsi="Arial"/>
          <w:b/>
          <w:bCs/>
          <w:sz w:val="32"/>
          <w:szCs w:val="32"/>
          <w:rtl/>
        </w:rPr>
      </w:pPr>
      <w:r w:rsidRPr="000A5067">
        <w:rPr>
          <w:rFonts w:ascii="Arial" w:hAnsi="Arial"/>
          <w:b/>
          <w:bCs/>
          <w:sz w:val="32"/>
          <w:szCs w:val="32"/>
          <w:rtl/>
        </w:rPr>
        <w:t xml:space="preserve">1. </w:t>
      </w:r>
      <w:proofErr w:type="gramStart"/>
      <w:r w:rsidRPr="000A5067">
        <w:rPr>
          <w:rFonts w:ascii="Arial" w:hAnsi="Arial"/>
          <w:b/>
          <w:bCs/>
          <w:sz w:val="32"/>
          <w:szCs w:val="32"/>
          <w:rtl/>
        </w:rPr>
        <w:t>المدخــــــل</w:t>
      </w:r>
      <w:proofErr w:type="gramEnd"/>
      <w:r w:rsidRPr="000A5067">
        <w:rPr>
          <w:rFonts w:ascii="Arial" w:hAnsi="Arial"/>
          <w:b/>
          <w:bCs/>
          <w:sz w:val="32"/>
          <w:szCs w:val="32"/>
          <w:rtl/>
        </w:rPr>
        <w:t xml:space="preserve"> الانتقـــالـــــــي.</w:t>
      </w:r>
    </w:p>
    <w:p w:rsidR="000A5067" w:rsidRPr="000A5067" w:rsidRDefault="000A5067" w:rsidP="000A5067">
      <w:pPr>
        <w:pStyle w:val="Paragraphedeliste"/>
        <w:bidi/>
        <w:spacing w:line="360" w:lineRule="auto"/>
        <w:jc w:val="both"/>
        <w:rPr>
          <w:rFonts w:ascii="Arial" w:hAnsi="Arial"/>
          <w:sz w:val="32"/>
          <w:szCs w:val="32"/>
        </w:rPr>
      </w:pPr>
      <w:r w:rsidRPr="000A5067">
        <w:rPr>
          <w:rFonts w:ascii="Arial" w:hAnsi="Arial"/>
          <w:sz w:val="32"/>
          <w:szCs w:val="32"/>
          <w:rtl/>
        </w:rPr>
        <w:t xml:space="preserve">    يمثل هذا المدخل الباحث السياسي "</w:t>
      </w:r>
      <w:proofErr w:type="spellStart"/>
      <w:r w:rsidRPr="000A5067">
        <w:rPr>
          <w:rFonts w:ascii="Arial" w:hAnsi="Arial"/>
          <w:sz w:val="32"/>
          <w:szCs w:val="32"/>
          <w:rtl/>
        </w:rPr>
        <w:t>دانكوارت</w:t>
      </w:r>
      <w:proofErr w:type="spellEnd"/>
      <w:r w:rsidRPr="000A5067">
        <w:rPr>
          <w:rFonts w:ascii="Arial" w:hAnsi="Arial"/>
          <w:sz w:val="32"/>
          <w:szCs w:val="32"/>
          <w:rtl/>
        </w:rPr>
        <w:t xml:space="preserve"> </w:t>
      </w:r>
      <w:proofErr w:type="spellStart"/>
      <w:r w:rsidRPr="000A5067">
        <w:rPr>
          <w:rFonts w:ascii="Arial" w:hAnsi="Arial"/>
          <w:sz w:val="32"/>
          <w:szCs w:val="32"/>
          <w:rtl/>
        </w:rPr>
        <w:t>روستو</w:t>
      </w:r>
      <w:r w:rsidRPr="000A5067">
        <w:rPr>
          <w:rFonts w:ascii="Arial" w:hAnsi="Arial"/>
          <w:sz w:val="32"/>
          <w:szCs w:val="32"/>
        </w:rPr>
        <w:t>Dankwart</w:t>
      </w:r>
      <w:proofErr w:type="spellEnd"/>
      <w:r w:rsidRPr="000A5067">
        <w:rPr>
          <w:rFonts w:ascii="Arial" w:hAnsi="Arial"/>
          <w:sz w:val="32"/>
          <w:szCs w:val="32"/>
        </w:rPr>
        <w:t xml:space="preserve"> </w:t>
      </w:r>
      <w:proofErr w:type="spellStart"/>
      <w:r w:rsidRPr="000A5067">
        <w:rPr>
          <w:rFonts w:ascii="Arial" w:hAnsi="Arial"/>
          <w:sz w:val="32"/>
          <w:szCs w:val="32"/>
        </w:rPr>
        <w:t>R</w:t>
      </w:r>
      <w:bookmarkStart w:id="0" w:name="_GoBack"/>
      <w:bookmarkEnd w:id="0"/>
      <w:r w:rsidRPr="000A5067">
        <w:rPr>
          <w:rFonts w:ascii="Arial" w:hAnsi="Arial"/>
          <w:sz w:val="32"/>
          <w:szCs w:val="32"/>
        </w:rPr>
        <w:t>ustow</w:t>
      </w:r>
      <w:proofErr w:type="spellEnd"/>
      <w:r w:rsidRPr="000A5067">
        <w:rPr>
          <w:rFonts w:ascii="Arial" w:hAnsi="Arial"/>
          <w:sz w:val="32"/>
          <w:szCs w:val="32"/>
          <w:rtl/>
        </w:rPr>
        <w:t>" الذي كتب في مقالته بعنوان: "</w:t>
      </w:r>
      <w:r w:rsidRPr="000A5067">
        <w:rPr>
          <w:rFonts w:ascii="Arial" w:hAnsi="Arial"/>
          <w:sz w:val="32"/>
          <w:szCs w:val="32"/>
        </w:rPr>
        <w:t xml:space="preserve">Transition to </w:t>
      </w:r>
      <w:proofErr w:type="spellStart"/>
      <w:r w:rsidRPr="000A5067">
        <w:rPr>
          <w:rFonts w:ascii="Arial" w:hAnsi="Arial"/>
          <w:sz w:val="32"/>
          <w:szCs w:val="32"/>
        </w:rPr>
        <w:t>Democracy</w:t>
      </w:r>
      <w:proofErr w:type="spellEnd"/>
      <w:r w:rsidRPr="000A5067">
        <w:rPr>
          <w:rFonts w:ascii="Arial" w:hAnsi="Arial"/>
          <w:sz w:val="32"/>
          <w:szCs w:val="32"/>
          <w:rtl/>
        </w:rPr>
        <w:t>" سنة 1970، فقد سعى الى معرفة كيفية تحقيق الديمقراطية في المقام الأول.</w:t>
      </w:r>
    </w:p>
    <w:p w:rsidR="000A5067" w:rsidRPr="000A5067" w:rsidRDefault="000A5067" w:rsidP="000A5067">
      <w:pPr>
        <w:pStyle w:val="Paragraphedeliste"/>
        <w:bidi/>
        <w:spacing w:line="360" w:lineRule="auto"/>
        <w:jc w:val="both"/>
        <w:rPr>
          <w:rFonts w:ascii="Arial" w:hAnsi="Arial"/>
          <w:sz w:val="32"/>
          <w:szCs w:val="32"/>
          <w:rtl/>
        </w:rPr>
      </w:pPr>
      <w:r w:rsidRPr="000A5067">
        <w:rPr>
          <w:rFonts w:ascii="Arial" w:hAnsi="Arial"/>
          <w:sz w:val="32"/>
          <w:szCs w:val="32"/>
          <w:rtl/>
        </w:rPr>
        <w:t xml:space="preserve">    يرى </w:t>
      </w:r>
      <w:proofErr w:type="spellStart"/>
      <w:r w:rsidRPr="000A5067">
        <w:rPr>
          <w:rFonts w:ascii="Arial" w:hAnsi="Arial"/>
          <w:sz w:val="32"/>
          <w:szCs w:val="32"/>
          <w:rtl/>
        </w:rPr>
        <w:t>روستو</w:t>
      </w:r>
      <w:proofErr w:type="spellEnd"/>
      <w:r w:rsidRPr="000A5067">
        <w:rPr>
          <w:rFonts w:ascii="Arial" w:hAnsi="Arial"/>
          <w:sz w:val="32"/>
          <w:szCs w:val="32"/>
          <w:rtl/>
        </w:rPr>
        <w:t xml:space="preserve"> أن العمل على كيفية تحقيق الديمقراطية يتطلب مدخلا تطوريا تاريخيا يستخدم منظورا كليا لدراسة حالات مختلفة لأن ذلك يوفر مجالا للتحليل أفضل من مجرد البحث عن المتطلبات الوظيفية للديمقراطية.</w:t>
      </w:r>
    </w:p>
    <w:p w:rsidR="000A5067" w:rsidRPr="000A5067" w:rsidRDefault="000A5067" w:rsidP="000A5067">
      <w:pPr>
        <w:pStyle w:val="Paragraphedeliste"/>
        <w:bidi/>
        <w:spacing w:line="360" w:lineRule="auto"/>
        <w:jc w:val="both"/>
        <w:rPr>
          <w:rFonts w:ascii="Arial" w:hAnsi="Arial"/>
          <w:sz w:val="32"/>
          <w:szCs w:val="32"/>
          <w:rtl/>
        </w:rPr>
      </w:pPr>
      <w:r w:rsidRPr="000A5067">
        <w:rPr>
          <w:rFonts w:ascii="Arial" w:hAnsi="Arial"/>
          <w:sz w:val="32"/>
          <w:szCs w:val="32"/>
          <w:rtl/>
        </w:rPr>
        <w:t xml:space="preserve">   استند </w:t>
      </w:r>
      <w:proofErr w:type="spellStart"/>
      <w:r w:rsidRPr="000A5067">
        <w:rPr>
          <w:rFonts w:ascii="Arial" w:hAnsi="Arial"/>
          <w:sz w:val="32"/>
          <w:szCs w:val="32"/>
          <w:rtl/>
        </w:rPr>
        <w:t>روستو</w:t>
      </w:r>
      <w:proofErr w:type="spellEnd"/>
      <w:r w:rsidRPr="000A5067">
        <w:rPr>
          <w:rFonts w:ascii="Arial" w:hAnsi="Arial"/>
          <w:sz w:val="32"/>
          <w:szCs w:val="32"/>
          <w:rtl/>
        </w:rPr>
        <w:t xml:space="preserve"> في دراسته الى بعض النماذج الديمقراطية في تبرير المدخل الانتقالي، على تحليل تاريخي مقارن، فدرس المسار التاريخي لكل من تركيا والسويد وحدد أربعة مراحل أساسية تتبعها كل البلدان لتحقيق </w:t>
      </w:r>
      <w:proofErr w:type="spellStart"/>
      <w:r w:rsidRPr="000A5067">
        <w:rPr>
          <w:rFonts w:ascii="Arial" w:hAnsi="Arial"/>
          <w:sz w:val="32"/>
          <w:szCs w:val="32"/>
          <w:rtl/>
        </w:rPr>
        <w:t>الدمقرطة</w:t>
      </w:r>
      <w:proofErr w:type="spellEnd"/>
      <w:r w:rsidRPr="000A5067">
        <w:rPr>
          <w:rFonts w:ascii="Arial" w:hAnsi="Arial"/>
          <w:sz w:val="32"/>
          <w:szCs w:val="32"/>
          <w:rtl/>
        </w:rPr>
        <w:t xml:space="preserve"> وهي:-</w:t>
      </w:r>
    </w:p>
    <w:p w:rsidR="000A5067" w:rsidRPr="000A5067" w:rsidRDefault="000A5067" w:rsidP="000A5067">
      <w:pPr>
        <w:tabs>
          <w:tab w:val="right" w:pos="3260"/>
        </w:tabs>
        <w:bidi/>
        <w:spacing w:before="100" w:beforeAutospacing="1" w:after="100" w:afterAutospacing="1" w:line="360" w:lineRule="auto"/>
        <w:ind w:left="1275" w:hanging="283"/>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1.</w:t>
      </w:r>
      <w:r w:rsidRPr="000A5067">
        <w:rPr>
          <w:rFonts w:ascii="Arial" w:eastAsia="Times New Roman" w:hAnsi="Arial"/>
          <w:b/>
          <w:bCs/>
          <w:color w:val="000000"/>
          <w:sz w:val="32"/>
          <w:szCs w:val="32"/>
          <w:rtl/>
          <w:lang w:eastAsia="fr-FR"/>
        </w:rPr>
        <w:t>مرحلة</w:t>
      </w:r>
      <w:r w:rsidRPr="000A5067">
        <w:rPr>
          <w:rFonts w:ascii="Arial" w:eastAsia="Times New Roman" w:hAnsi="Arial"/>
          <w:b/>
          <w:bCs/>
          <w:color w:val="000000"/>
          <w:sz w:val="32"/>
          <w:szCs w:val="32"/>
          <w:lang w:eastAsia="fr-FR"/>
        </w:rPr>
        <w:t xml:space="preserve"> </w:t>
      </w:r>
      <w:r w:rsidRPr="000A5067">
        <w:rPr>
          <w:rFonts w:ascii="Arial" w:eastAsia="Times New Roman" w:hAnsi="Arial"/>
          <w:b/>
          <w:bCs/>
          <w:color w:val="000000"/>
          <w:sz w:val="32"/>
          <w:szCs w:val="32"/>
          <w:rtl/>
          <w:lang w:eastAsia="fr-FR"/>
        </w:rPr>
        <w:t>تحقيق الوحدة الوطنية</w:t>
      </w:r>
      <w:r w:rsidRPr="000A5067">
        <w:rPr>
          <w:rFonts w:ascii="Arial" w:eastAsia="Times New Roman" w:hAnsi="Arial"/>
          <w:color w:val="000000"/>
          <w:sz w:val="32"/>
          <w:szCs w:val="32"/>
          <w:lang w:eastAsia="fr-FR"/>
        </w:rPr>
        <w:t>:</w:t>
      </w:r>
      <w:r w:rsidRPr="000A5067">
        <w:rPr>
          <w:rFonts w:ascii="Arial" w:eastAsia="Times New Roman" w:hAnsi="Arial"/>
          <w:color w:val="000000"/>
          <w:sz w:val="32"/>
          <w:szCs w:val="32"/>
          <w:rtl/>
          <w:lang w:eastAsia="fr-FR"/>
        </w:rPr>
        <w:t xml:space="preserve"> يرى </w:t>
      </w:r>
      <w:proofErr w:type="spellStart"/>
      <w:r w:rsidRPr="000A5067">
        <w:rPr>
          <w:rFonts w:ascii="Arial" w:eastAsia="Times New Roman" w:hAnsi="Arial"/>
          <w:b/>
          <w:bCs/>
          <w:color w:val="000000"/>
          <w:sz w:val="32"/>
          <w:szCs w:val="32"/>
          <w:rtl/>
          <w:lang w:eastAsia="fr-FR"/>
        </w:rPr>
        <w:t>روستو</w:t>
      </w:r>
      <w:proofErr w:type="spellEnd"/>
      <w:r w:rsidRPr="000A5067">
        <w:rPr>
          <w:rFonts w:ascii="Arial" w:eastAsia="Times New Roman" w:hAnsi="Arial"/>
          <w:color w:val="000000"/>
          <w:sz w:val="32"/>
          <w:szCs w:val="32"/>
          <w:rtl/>
          <w:lang w:eastAsia="fr-FR"/>
        </w:rPr>
        <w:t xml:space="preserve"> أن تحقيق الوحدة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الوطنية لا يعني توافر الإجماع، إنما حيث يتم البدء بتشكيل هوية وطنية مشتركة لدى</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الغالبية العظمى من المواطنين</w:t>
      </w:r>
      <w:r w:rsidRPr="000A5067">
        <w:rPr>
          <w:rFonts w:ascii="Arial" w:eastAsia="Times New Roman" w:hAnsi="Arial"/>
          <w:color w:val="000000"/>
          <w:sz w:val="32"/>
          <w:szCs w:val="32"/>
          <w:lang w:eastAsia="fr-FR"/>
        </w:rPr>
        <w:t>.</w:t>
      </w:r>
    </w:p>
    <w:p w:rsidR="000A5067" w:rsidRPr="000A5067" w:rsidRDefault="000A5067" w:rsidP="000A5067">
      <w:pPr>
        <w:tabs>
          <w:tab w:val="right" w:pos="3260"/>
        </w:tabs>
        <w:bidi/>
        <w:spacing w:before="100" w:beforeAutospacing="1" w:after="100" w:afterAutospacing="1" w:line="360" w:lineRule="auto"/>
        <w:ind w:left="1134" w:hanging="142"/>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2.</w:t>
      </w:r>
      <w:r w:rsidRPr="000A5067">
        <w:rPr>
          <w:rFonts w:ascii="Arial" w:eastAsia="Times New Roman" w:hAnsi="Arial"/>
          <w:color w:val="000000"/>
          <w:sz w:val="32"/>
          <w:szCs w:val="32"/>
          <w:lang w:eastAsia="fr-FR"/>
        </w:rPr>
        <w:t xml:space="preserve"> </w:t>
      </w:r>
      <w:r w:rsidRPr="000A5067">
        <w:rPr>
          <w:rFonts w:ascii="Arial" w:eastAsia="Times New Roman" w:hAnsi="Arial"/>
          <w:b/>
          <w:bCs/>
          <w:color w:val="000000"/>
          <w:sz w:val="32"/>
          <w:szCs w:val="32"/>
          <w:rtl/>
          <w:lang w:eastAsia="fr-FR"/>
        </w:rPr>
        <w:t>مرحلة الصراع السياسي غير الحاسم / المرحلة الإعدادية</w:t>
      </w:r>
      <w:r w:rsidRPr="000A5067">
        <w:rPr>
          <w:rFonts w:ascii="Arial" w:eastAsia="Times New Roman" w:hAnsi="Arial"/>
          <w:color w:val="000000"/>
          <w:sz w:val="32"/>
          <w:szCs w:val="32"/>
          <w:rtl/>
          <w:lang w:eastAsia="fr-FR"/>
        </w:rPr>
        <w:t>: حيث يمر</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المجتمع القومي بمرحلة إعدادية، وتشهد هذه المرحلة صراعا حادا بين جماعات متنازعة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 بسبب تزايد أهمية نخبة صناعية جديدة تطالب بموقع مؤثر في المجتمع السياسي في مواجهة النخب التقليدية المسيطرة التي تحاول الحفاظ على الوضع القائم، فتكون الديمقراطية بذلك أحد النواتج الرئيسية لهذا الصراع، وبالتالي فهي ليست نتاجا لتطور سلمي</w:t>
      </w:r>
      <w:r w:rsidRPr="000A5067">
        <w:rPr>
          <w:rFonts w:ascii="Arial" w:eastAsia="Times New Roman" w:hAnsi="Arial"/>
          <w:color w:val="000000"/>
          <w:sz w:val="32"/>
          <w:szCs w:val="32"/>
          <w:lang w:eastAsia="fr-FR"/>
        </w:rPr>
        <w:t>.</w:t>
      </w:r>
    </w:p>
    <w:p w:rsidR="000A5067" w:rsidRPr="000A5067" w:rsidRDefault="000A5067" w:rsidP="000A5067">
      <w:pPr>
        <w:tabs>
          <w:tab w:val="right" w:pos="3260"/>
        </w:tabs>
        <w:bidi/>
        <w:spacing w:before="100" w:beforeAutospacing="1" w:after="100" w:afterAutospacing="1" w:line="360" w:lineRule="auto"/>
        <w:ind w:left="992"/>
        <w:jc w:val="both"/>
        <w:rPr>
          <w:rFonts w:ascii="Arial" w:eastAsia="Times New Roman" w:hAnsi="Arial"/>
          <w:color w:val="000000"/>
          <w:sz w:val="32"/>
          <w:szCs w:val="32"/>
          <w:rtl/>
          <w:lang w:eastAsia="fr-FR"/>
        </w:rPr>
      </w:pP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3- </w:t>
      </w:r>
      <w:r w:rsidRPr="000A5067">
        <w:rPr>
          <w:rFonts w:ascii="Arial" w:eastAsia="Times New Roman" w:hAnsi="Arial"/>
          <w:b/>
          <w:bCs/>
          <w:color w:val="000000"/>
          <w:sz w:val="32"/>
          <w:szCs w:val="32"/>
          <w:rtl/>
          <w:lang w:eastAsia="fr-FR"/>
        </w:rPr>
        <w:t>مرحلة</w:t>
      </w:r>
      <w:r w:rsidRPr="000A5067">
        <w:rPr>
          <w:rFonts w:ascii="Arial" w:eastAsia="Times New Roman" w:hAnsi="Arial"/>
          <w:b/>
          <w:bCs/>
          <w:color w:val="000000"/>
          <w:sz w:val="32"/>
          <w:szCs w:val="32"/>
          <w:lang w:eastAsia="fr-FR"/>
        </w:rPr>
        <w:t xml:space="preserve"> </w:t>
      </w:r>
      <w:r w:rsidRPr="000A5067">
        <w:rPr>
          <w:rFonts w:ascii="Arial" w:eastAsia="Times New Roman" w:hAnsi="Arial"/>
          <w:b/>
          <w:bCs/>
          <w:color w:val="000000"/>
          <w:sz w:val="32"/>
          <w:szCs w:val="32"/>
          <w:rtl/>
          <w:lang w:eastAsia="fr-FR"/>
        </w:rPr>
        <w:t>القرار</w:t>
      </w:r>
      <w:r w:rsidRPr="000A5067">
        <w:rPr>
          <w:rFonts w:ascii="Arial" w:eastAsia="Times New Roman" w:hAnsi="Arial"/>
          <w:b/>
          <w:bCs/>
          <w:color w:val="000000"/>
          <w:sz w:val="32"/>
          <w:szCs w:val="32"/>
          <w:lang w:eastAsia="fr-FR"/>
        </w:rPr>
        <w:t xml:space="preserve"> </w:t>
      </w:r>
      <w:r w:rsidRPr="000A5067">
        <w:rPr>
          <w:rFonts w:ascii="Arial" w:eastAsia="Times New Roman" w:hAnsi="Arial"/>
          <w:b/>
          <w:bCs/>
          <w:color w:val="000000"/>
          <w:sz w:val="32"/>
          <w:szCs w:val="32"/>
          <w:rtl/>
          <w:lang w:eastAsia="fr-FR"/>
        </w:rPr>
        <w:t>/ المرحلة الانتقالية والتحول المبدئي</w:t>
      </w:r>
      <w:r w:rsidRPr="000A5067">
        <w:rPr>
          <w:rFonts w:ascii="Arial" w:eastAsia="Times New Roman" w:hAnsi="Arial"/>
          <w:color w:val="000000"/>
          <w:sz w:val="32"/>
          <w:szCs w:val="32"/>
          <w:rtl/>
          <w:lang w:eastAsia="fr-FR"/>
        </w:rPr>
        <w:t>: وتبدأ هنا عملية الانتقال والتحول المبدئي، وهي لحظة تاريخية حاسمة تقرر</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فيها أطراف الصراع السياسي غير المحسوم التوصل إلى تسويات وتبني قواعد ديمقراطية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تمنح الجميع حق المشاركة في القرار السياسي</w:t>
      </w:r>
      <w:r w:rsidRPr="000A5067">
        <w:rPr>
          <w:rFonts w:ascii="Arial" w:eastAsia="Times New Roman" w:hAnsi="Arial"/>
          <w:color w:val="000000"/>
          <w:sz w:val="32"/>
          <w:szCs w:val="32"/>
          <w:lang w:eastAsia="fr-FR"/>
        </w:rPr>
        <w:t>.</w:t>
      </w:r>
    </w:p>
    <w:p w:rsidR="000A5067" w:rsidRPr="000A5067" w:rsidRDefault="000A5067" w:rsidP="000A5067">
      <w:pPr>
        <w:tabs>
          <w:tab w:val="right" w:pos="3260"/>
        </w:tabs>
        <w:bidi/>
        <w:spacing w:before="100" w:beforeAutospacing="1" w:after="100" w:afterAutospacing="1" w:line="360" w:lineRule="auto"/>
        <w:ind w:left="992"/>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lastRenderedPageBreak/>
        <w:t xml:space="preserve">4. </w:t>
      </w:r>
      <w:r w:rsidRPr="000A5067">
        <w:rPr>
          <w:rFonts w:ascii="Arial" w:eastAsia="Times New Roman" w:hAnsi="Arial"/>
          <w:b/>
          <w:bCs/>
          <w:color w:val="000000"/>
          <w:sz w:val="32"/>
          <w:szCs w:val="32"/>
          <w:rtl/>
          <w:lang w:eastAsia="fr-FR"/>
        </w:rPr>
        <w:t>مرحلة التعود</w:t>
      </w:r>
      <w:r w:rsidRPr="000A5067">
        <w:rPr>
          <w:rFonts w:ascii="Arial" w:eastAsia="Times New Roman" w:hAnsi="Arial"/>
          <w:color w:val="000000"/>
          <w:sz w:val="32"/>
          <w:szCs w:val="32"/>
          <w:lang w:eastAsia="fr-FR"/>
        </w:rPr>
        <w:t>:</w:t>
      </w:r>
      <w:r w:rsidRPr="000A5067">
        <w:rPr>
          <w:rFonts w:ascii="Arial" w:eastAsia="Times New Roman" w:hAnsi="Arial"/>
          <w:color w:val="000000"/>
          <w:sz w:val="32"/>
          <w:szCs w:val="32"/>
          <w:rtl/>
          <w:lang w:eastAsia="fr-FR"/>
        </w:rPr>
        <w:t xml:space="preserve"> وفي هذه</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المرحلة تتعود الأطراف المختلفة على قواعد اللعبة الديمقراطية، ويرى</w:t>
      </w:r>
      <w:r w:rsidRPr="000A5067">
        <w:rPr>
          <w:rFonts w:ascii="Arial" w:eastAsia="Times New Roman" w:hAnsi="Arial"/>
          <w:b/>
          <w:bCs/>
          <w:color w:val="000000"/>
          <w:sz w:val="32"/>
          <w:szCs w:val="32"/>
          <w:u w:val="single"/>
          <w:rtl/>
          <w:lang w:eastAsia="fr-FR"/>
        </w:rPr>
        <w:t xml:space="preserve"> </w:t>
      </w:r>
      <w:proofErr w:type="spellStart"/>
      <w:r w:rsidRPr="000A5067">
        <w:rPr>
          <w:rFonts w:ascii="Arial" w:eastAsia="Times New Roman" w:hAnsi="Arial"/>
          <w:b/>
          <w:bCs/>
          <w:color w:val="000000"/>
          <w:sz w:val="32"/>
          <w:szCs w:val="32"/>
          <w:u w:val="single"/>
          <w:rtl/>
          <w:lang w:eastAsia="fr-FR"/>
        </w:rPr>
        <w:t>روستو</w:t>
      </w:r>
      <w:proofErr w:type="spellEnd"/>
      <w:r w:rsidRPr="000A5067">
        <w:rPr>
          <w:rFonts w:ascii="Arial" w:eastAsia="Times New Roman" w:hAnsi="Arial"/>
          <w:color w:val="000000"/>
          <w:sz w:val="32"/>
          <w:szCs w:val="32"/>
          <w:rtl/>
          <w:lang w:eastAsia="fr-FR"/>
        </w:rPr>
        <w:t xml:space="preserve"> أن قرار</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التوصل إلى اتفاق حول تبني قواعد ديمقراطية قد لا يكون ناتجا عن قناعة، ولكن مع</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مرور الوقت تتعود الأطراف على هذه القواعد وتتكيف معها</w:t>
      </w:r>
      <w:r w:rsidRPr="000A5067">
        <w:rPr>
          <w:rFonts w:ascii="Arial" w:eastAsia="Times New Roman" w:hAnsi="Arial"/>
          <w:color w:val="000000"/>
          <w:sz w:val="32"/>
          <w:szCs w:val="32"/>
          <w:lang w:eastAsia="fr-FR"/>
        </w:rPr>
        <w:t xml:space="preserve">. </w:t>
      </w:r>
    </w:p>
    <w:p w:rsidR="000A5067" w:rsidRPr="000A5067" w:rsidRDefault="000A5067" w:rsidP="000A5067">
      <w:pPr>
        <w:tabs>
          <w:tab w:val="right" w:pos="3260"/>
        </w:tabs>
        <w:bidi/>
        <w:spacing w:before="100" w:beforeAutospacing="1" w:after="100" w:afterAutospacing="1" w:line="360" w:lineRule="auto"/>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 xml:space="preserve">      وقد قام العديد من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المهتمين بتفسير عمليات </w:t>
      </w:r>
      <w:proofErr w:type="spellStart"/>
      <w:r w:rsidRPr="000A5067">
        <w:rPr>
          <w:rFonts w:ascii="Arial" w:eastAsia="Times New Roman" w:hAnsi="Arial"/>
          <w:color w:val="000000"/>
          <w:sz w:val="32"/>
          <w:szCs w:val="32"/>
          <w:rtl/>
          <w:lang w:eastAsia="fr-FR"/>
        </w:rPr>
        <w:t>الدمقرطة</w:t>
      </w:r>
      <w:proofErr w:type="spellEnd"/>
      <w:r w:rsidRPr="000A5067">
        <w:rPr>
          <w:rFonts w:ascii="Arial" w:eastAsia="Times New Roman" w:hAnsi="Arial"/>
          <w:color w:val="000000"/>
          <w:sz w:val="32"/>
          <w:szCs w:val="32"/>
          <w:rtl/>
          <w:lang w:eastAsia="fr-FR"/>
        </w:rPr>
        <w:t xml:space="preserve"> بتطوير المدخل الانتقالي</w:t>
      </w:r>
      <w:r w:rsidRPr="000A5067">
        <w:rPr>
          <w:rFonts w:ascii="Arial" w:eastAsia="Times New Roman" w:hAnsi="Arial"/>
          <w:b/>
          <w:bCs/>
          <w:color w:val="000000"/>
          <w:sz w:val="32"/>
          <w:szCs w:val="32"/>
          <w:rtl/>
          <w:lang w:eastAsia="fr-FR"/>
        </w:rPr>
        <w:t xml:space="preserve"> </w:t>
      </w:r>
      <w:proofErr w:type="spellStart"/>
      <w:r w:rsidRPr="000A5067">
        <w:rPr>
          <w:rFonts w:ascii="Arial" w:eastAsia="Times New Roman" w:hAnsi="Arial"/>
          <w:b/>
          <w:bCs/>
          <w:color w:val="000000"/>
          <w:sz w:val="32"/>
          <w:szCs w:val="32"/>
          <w:rtl/>
          <w:lang w:eastAsia="fr-FR"/>
        </w:rPr>
        <w:t>لروستو</w:t>
      </w:r>
      <w:proofErr w:type="spellEnd"/>
      <w:r w:rsidRPr="000A5067">
        <w:rPr>
          <w:rFonts w:ascii="Arial" w:eastAsia="Times New Roman" w:hAnsi="Arial"/>
          <w:color w:val="000000"/>
          <w:sz w:val="32"/>
          <w:szCs w:val="32"/>
          <w:rtl/>
          <w:lang w:eastAsia="fr-FR"/>
        </w:rPr>
        <w:t>، ومن أهم المحاولات</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دراسة </w:t>
      </w:r>
      <w:proofErr w:type="spellStart"/>
      <w:r w:rsidRPr="000A5067">
        <w:rPr>
          <w:rFonts w:ascii="Arial" w:eastAsia="Times New Roman" w:hAnsi="Arial"/>
          <w:b/>
          <w:bCs/>
          <w:color w:val="000000"/>
          <w:sz w:val="32"/>
          <w:szCs w:val="32"/>
          <w:rtl/>
          <w:lang w:eastAsia="fr-FR"/>
        </w:rPr>
        <w:t>جويلرمو</w:t>
      </w:r>
      <w:proofErr w:type="spellEnd"/>
      <w:r w:rsidRPr="000A5067">
        <w:rPr>
          <w:rFonts w:ascii="Arial" w:eastAsia="Times New Roman" w:hAnsi="Arial"/>
          <w:b/>
          <w:bCs/>
          <w:color w:val="000000"/>
          <w:sz w:val="32"/>
          <w:szCs w:val="32"/>
          <w:rtl/>
          <w:lang w:eastAsia="fr-FR"/>
        </w:rPr>
        <w:t xml:space="preserve"> </w:t>
      </w:r>
      <w:proofErr w:type="spellStart"/>
      <w:r w:rsidRPr="000A5067">
        <w:rPr>
          <w:rFonts w:ascii="Arial" w:eastAsia="Times New Roman" w:hAnsi="Arial"/>
          <w:b/>
          <w:bCs/>
          <w:color w:val="000000"/>
          <w:sz w:val="32"/>
          <w:szCs w:val="32"/>
          <w:rtl/>
          <w:lang w:eastAsia="fr-FR"/>
        </w:rPr>
        <w:t>أودينيل</w:t>
      </w:r>
      <w:proofErr w:type="spellEnd"/>
      <w:r w:rsidRPr="000A5067">
        <w:rPr>
          <w:rFonts w:ascii="Arial" w:eastAsia="Times New Roman" w:hAnsi="Arial"/>
          <w:color w:val="000000"/>
          <w:sz w:val="32"/>
          <w:szCs w:val="32"/>
          <w:lang w:eastAsia="fr-FR"/>
        </w:rPr>
        <w:t>(</w:t>
      </w:r>
      <w:proofErr w:type="spellStart"/>
      <w:r w:rsidRPr="000A5067">
        <w:rPr>
          <w:rFonts w:ascii="Arial" w:eastAsia="Times New Roman" w:hAnsi="Arial"/>
          <w:color w:val="000000"/>
          <w:sz w:val="32"/>
          <w:szCs w:val="32"/>
          <w:lang w:eastAsia="fr-FR"/>
        </w:rPr>
        <w:t>G.O'Donnell</w:t>
      </w:r>
      <w:proofErr w:type="spellEnd"/>
      <w:r w:rsidRPr="000A5067">
        <w:rPr>
          <w:rFonts w:ascii="Arial" w:eastAsia="Times New Roman" w:hAnsi="Arial"/>
          <w:color w:val="000000"/>
          <w:sz w:val="32"/>
          <w:szCs w:val="32"/>
          <w:lang w:eastAsia="fr-FR"/>
        </w:rPr>
        <w:t>)</w:t>
      </w:r>
      <w:r w:rsidRPr="000A5067">
        <w:rPr>
          <w:rFonts w:ascii="Arial" w:eastAsia="Times New Roman" w:hAnsi="Arial"/>
          <w:color w:val="000000"/>
          <w:sz w:val="32"/>
          <w:szCs w:val="32"/>
          <w:rtl/>
          <w:lang w:eastAsia="fr-FR"/>
        </w:rPr>
        <w:t xml:space="preserve"> وزملائه عام 1986 في دراسة تحت عنوان: "</w:t>
      </w:r>
      <w:r w:rsidRPr="000A5067">
        <w:rPr>
          <w:rFonts w:ascii="Arial" w:eastAsia="Times New Roman" w:hAnsi="Arial"/>
          <w:color w:val="000000"/>
          <w:sz w:val="32"/>
          <w:szCs w:val="32"/>
          <w:lang w:eastAsia="fr-FR"/>
        </w:rPr>
        <w:t xml:space="preserve">Transition </w:t>
      </w:r>
      <w:proofErr w:type="spellStart"/>
      <w:r w:rsidRPr="000A5067">
        <w:rPr>
          <w:rFonts w:ascii="Arial" w:eastAsia="Times New Roman" w:hAnsi="Arial"/>
          <w:color w:val="000000"/>
          <w:sz w:val="32"/>
          <w:szCs w:val="32"/>
          <w:lang w:eastAsia="fr-FR"/>
        </w:rPr>
        <w:t>from</w:t>
      </w:r>
      <w:proofErr w:type="spellEnd"/>
      <w:r w:rsidRPr="000A5067">
        <w:rPr>
          <w:rFonts w:ascii="Arial" w:eastAsia="Times New Roman" w:hAnsi="Arial"/>
          <w:color w:val="000000"/>
          <w:sz w:val="32"/>
          <w:szCs w:val="32"/>
          <w:lang w:eastAsia="fr-FR"/>
        </w:rPr>
        <w:t xml:space="preserve"> </w:t>
      </w:r>
      <w:proofErr w:type="spellStart"/>
      <w:r w:rsidRPr="000A5067">
        <w:rPr>
          <w:rFonts w:ascii="Arial" w:eastAsia="Times New Roman" w:hAnsi="Arial"/>
          <w:color w:val="000000"/>
          <w:sz w:val="32"/>
          <w:szCs w:val="32"/>
          <w:lang w:eastAsia="fr-FR"/>
        </w:rPr>
        <w:t>Authoritarian</w:t>
      </w:r>
      <w:proofErr w:type="spellEnd"/>
      <w:r w:rsidRPr="000A5067">
        <w:rPr>
          <w:rFonts w:ascii="Arial" w:eastAsia="Times New Roman" w:hAnsi="Arial"/>
          <w:color w:val="000000"/>
          <w:sz w:val="32"/>
          <w:szCs w:val="32"/>
          <w:lang w:eastAsia="fr-FR"/>
        </w:rPr>
        <w:t xml:space="preserve"> </w:t>
      </w:r>
      <w:proofErr w:type="spellStart"/>
      <w:r w:rsidRPr="000A5067">
        <w:rPr>
          <w:rFonts w:ascii="Arial" w:eastAsia="Times New Roman" w:hAnsi="Arial"/>
          <w:color w:val="000000"/>
          <w:sz w:val="32"/>
          <w:szCs w:val="32"/>
          <w:lang w:eastAsia="fr-FR"/>
        </w:rPr>
        <w:t>Rule</w:t>
      </w:r>
      <w:proofErr w:type="spellEnd"/>
      <w:r w:rsidRPr="000A5067">
        <w:rPr>
          <w:rFonts w:ascii="Arial" w:eastAsia="Times New Roman" w:hAnsi="Arial"/>
          <w:color w:val="000000"/>
          <w:sz w:val="32"/>
          <w:szCs w:val="32"/>
          <w:rtl/>
          <w:lang w:eastAsia="fr-FR"/>
        </w:rPr>
        <w:t xml:space="preserve">" ودراسة </w:t>
      </w:r>
      <w:r w:rsidRPr="000A5067">
        <w:rPr>
          <w:rFonts w:ascii="Arial" w:eastAsia="Times New Roman" w:hAnsi="Arial"/>
          <w:b/>
          <w:bCs/>
          <w:color w:val="000000"/>
          <w:sz w:val="32"/>
          <w:szCs w:val="32"/>
          <w:rtl/>
          <w:lang w:eastAsia="fr-FR"/>
        </w:rPr>
        <w:t>لجان لينز (</w:t>
      </w:r>
      <w:r w:rsidRPr="000A5067">
        <w:rPr>
          <w:rFonts w:ascii="Arial" w:eastAsia="Times New Roman" w:hAnsi="Arial"/>
          <w:color w:val="000000"/>
          <w:sz w:val="32"/>
          <w:szCs w:val="32"/>
          <w:lang w:eastAsia="fr-FR"/>
        </w:rPr>
        <w:t>Juan Linz</w:t>
      </w:r>
      <w:r w:rsidRPr="000A5067">
        <w:rPr>
          <w:rFonts w:ascii="Arial" w:eastAsia="Times New Roman" w:hAnsi="Arial"/>
          <w:color w:val="000000"/>
          <w:sz w:val="32"/>
          <w:szCs w:val="32"/>
          <w:rtl/>
          <w:lang w:eastAsia="fr-FR"/>
        </w:rPr>
        <w:t>)</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تحت عنوان: </w:t>
      </w:r>
      <w:r w:rsidRPr="000A5067">
        <w:rPr>
          <w:rFonts w:ascii="Arial" w:eastAsia="Times New Roman" w:hAnsi="Arial"/>
          <w:color w:val="000000"/>
          <w:sz w:val="32"/>
          <w:szCs w:val="32"/>
          <w:lang w:eastAsia="fr-FR"/>
        </w:rPr>
        <w:t>"</w:t>
      </w:r>
      <w:proofErr w:type="spellStart"/>
      <w:r w:rsidRPr="000A5067">
        <w:rPr>
          <w:rFonts w:ascii="Arial" w:eastAsia="Times New Roman" w:hAnsi="Arial"/>
          <w:color w:val="000000"/>
          <w:sz w:val="32"/>
          <w:szCs w:val="32"/>
          <w:lang w:eastAsia="fr-FR"/>
        </w:rPr>
        <w:t>Between</w:t>
      </w:r>
      <w:proofErr w:type="spellEnd"/>
      <w:r w:rsidRPr="000A5067">
        <w:rPr>
          <w:rFonts w:ascii="Arial" w:eastAsia="Times New Roman" w:hAnsi="Arial"/>
          <w:color w:val="000000"/>
          <w:sz w:val="32"/>
          <w:szCs w:val="32"/>
          <w:lang w:eastAsia="fr-FR"/>
        </w:rPr>
        <w:t xml:space="preserve"> States: </w:t>
      </w:r>
      <w:proofErr w:type="spellStart"/>
      <w:r w:rsidRPr="000A5067">
        <w:rPr>
          <w:rFonts w:ascii="Arial" w:eastAsia="Times New Roman" w:hAnsi="Arial"/>
          <w:color w:val="000000"/>
          <w:sz w:val="32"/>
          <w:szCs w:val="32"/>
          <w:lang w:eastAsia="fr-FR"/>
        </w:rPr>
        <w:t>Interim</w:t>
      </w:r>
      <w:proofErr w:type="spellEnd"/>
      <w:r w:rsidRPr="000A5067">
        <w:rPr>
          <w:rFonts w:ascii="Arial" w:eastAsia="Times New Roman" w:hAnsi="Arial"/>
          <w:color w:val="000000"/>
          <w:sz w:val="32"/>
          <w:szCs w:val="32"/>
          <w:lang w:eastAsia="fr-FR"/>
        </w:rPr>
        <w:t xml:space="preserve"> </w:t>
      </w:r>
      <w:proofErr w:type="spellStart"/>
      <w:r w:rsidRPr="000A5067">
        <w:rPr>
          <w:rFonts w:ascii="Arial" w:eastAsia="Times New Roman" w:hAnsi="Arial"/>
          <w:color w:val="000000"/>
          <w:sz w:val="32"/>
          <w:szCs w:val="32"/>
          <w:lang w:eastAsia="fr-FR"/>
        </w:rPr>
        <w:t>Governments</w:t>
      </w:r>
      <w:proofErr w:type="spellEnd"/>
      <w:r w:rsidRPr="000A5067">
        <w:rPr>
          <w:rFonts w:ascii="Arial" w:eastAsia="Times New Roman" w:hAnsi="Arial"/>
          <w:color w:val="000000"/>
          <w:sz w:val="32"/>
          <w:szCs w:val="32"/>
          <w:lang w:eastAsia="fr-FR"/>
        </w:rPr>
        <w:t xml:space="preserve"> and </w:t>
      </w:r>
      <w:proofErr w:type="spellStart"/>
      <w:r w:rsidRPr="000A5067">
        <w:rPr>
          <w:rFonts w:ascii="Arial" w:eastAsia="Times New Roman" w:hAnsi="Arial"/>
          <w:color w:val="000000"/>
          <w:sz w:val="32"/>
          <w:szCs w:val="32"/>
          <w:lang w:eastAsia="fr-FR"/>
        </w:rPr>
        <w:t>Democratic</w:t>
      </w:r>
      <w:proofErr w:type="spellEnd"/>
      <w:r w:rsidRPr="000A5067">
        <w:rPr>
          <w:rFonts w:ascii="Arial" w:eastAsia="Times New Roman" w:hAnsi="Arial"/>
          <w:color w:val="000000"/>
          <w:sz w:val="32"/>
          <w:szCs w:val="32"/>
          <w:lang w:eastAsia="fr-FR"/>
        </w:rPr>
        <w:t xml:space="preserve"> Consolidation"</w:t>
      </w:r>
      <w:r w:rsidRPr="000A5067">
        <w:rPr>
          <w:rFonts w:ascii="Arial" w:eastAsia="Times New Roman" w:hAnsi="Arial"/>
          <w:color w:val="000000"/>
          <w:sz w:val="32"/>
          <w:szCs w:val="32"/>
          <w:lang w:eastAsia="fr-FR"/>
        </w:rPr>
        <w:br/>
      </w:r>
      <w:r w:rsidRPr="000A5067">
        <w:rPr>
          <w:rFonts w:ascii="Arial" w:eastAsia="Times New Roman" w:hAnsi="Arial"/>
          <w:color w:val="000000"/>
          <w:sz w:val="32"/>
          <w:szCs w:val="32"/>
          <w:rtl/>
          <w:lang w:eastAsia="fr-FR"/>
        </w:rPr>
        <w:t xml:space="preserve">ويميز جميع هؤلاء الباحثين بشكل واضح مثلما فعل </w:t>
      </w:r>
      <w:proofErr w:type="spellStart"/>
      <w:r w:rsidRPr="000A5067">
        <w:rPr>
          <w:rFonts w:ascii="Arial" w:eastAsia="Times New Roman" w:hAnsi="Arial"/>
          <w:b/>
          <w:bCs/>
          <w:color w:val="000000"/>
          <w:sz w:val="32"/>
          <w:szCs w:val="32"/>
          <w:rtl/>
          <w:lang w:eastAsia="fr-FR"/>
        </w:rPr>
        <w:t>روستو</w:t>
      </w:r>
      <w:proofErr w:type="spellEnd"/>
      <w:r w:rsidRPr="000A5067">
        <w:rPr>
          <w:rFonts w:ascii="Arial" w:eastAsia="Times New Roman" w:hAnsi="Arial"/>
          <w:color w:val="000000"/>
          <w:sz w:val="32"/>
          <w:szCs w:val="32"/>
          <w:rtl/>
          <w:lang w:eastAsia="fr-FR"/>
        </w:rPr>
        <w:t xml:space="preserve"> بين مرحلة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الانتقال والتحول المبدئي من الحكم التسلطي وبين مرحلة ترسيخ</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الديمقراطية الليبرالية، ويرجع ذلك إلى أن عمليات الانتقال المبدئية قد تنجح أحيانا</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وتترسخ لكنها قد تفشل وتتعثر في أحيان أخرى.</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وخلاصة هذا المدخل هو أنه </w:t>
      </w:r>
      <w:proofErr w:type="gramStart"/>
      <w:r w:rsidRPr="000A5067">
        <w:rPr>
          <w:rFonts w:ascii="Arial" w:eastAsia="Times New Roman" w:hAnsi="Arial"/>
          <w:color w:val="000000"/>
          <w:sz w:val="32"/>
          <w:szCs w:val="32"/>
          <w:rtl/>
          <w:lang w:eastAsia="fr-FR"/>
        </w:rPr>
        <w:t>يرى</w:t>
      </w:r>
      <w:proofErr w:type="gramEnd"/>
      <w:r w:rsidRPr="000A5067">
        <w:rPr>
          <w:rFonts w:ascii="Arial" w:eastAsia="Times New Roman" w:hAnsi="Arial"/>
          <w:color w:val="000000"/>
          <w:sz w:val="32"/>
          <w:szCs w:val="32"/>
          <w:rtl/>
          <w:lang w:eastAsia="fr-FR"/>
        </w:rPr>
        <w:t xml:space="preserve"> أن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مصدر عملية التحول الديمقراطي هو مبادرات وأفعال النخب الموجودة</w:t>
      </w:r>
      <w:r w:rsidRPr="000A5067">
        <w:rPr>
          <w:rFonts w:ascii="Arial" w:eastAsia="Times New Roman" w:hAnsi="Arial"/>
          <w:color w:val="000000"/>
          <w:sz w:val="32"/>
          <w:szCs w:val="32"/>
          <w:lang w:eastAsia="fr-FR"/>
        </w:rPr>
        <w:t xml:space="preserve">. </w:t>
      </w:r>
    </w:p>
    <w:p w:rsidR="000A5067" w:rsidRPr="000A5067" w:rsidRDefault="000A5067" w:rsidP="000A5067">
      <w:pPr>
        <w:bidi/>
        <w:spacing w:before="100" w:beforeAutospacing="1" w:after="100" w:afterAutospacing="1" w:line="360" w:lineRule="auto"/>
        <w:jc w:val="both"/>
        <w:rPr>
          <w:rFonts w:ascii="Arial" w:eastAsia="Times New Roman" w:hAnsi="Arial"/>
          <w:color w:val="000000"/>
          <w:sz w:val="32"/>
          <w:szCs w:val="32"/>
          <w:rtl/>
          <w:lang w:eastAsia="fr-FR"/>
        </w:rPr>
      </w:pPr>
      <w:r w:rsidRPr="000A5067">
        <w:rPr>
          <w:rFonts w:ascii="Arial" w:eastAsia="Times New Roman" w:hAnsi="Arial"/>
          <w:b/>
          <w:bCs/>
          <w:color w:val="000000"/>
          <w:sz w:val="32"/>
          <w:szCs w:val="32"/>
          <w:rtl/>
          <w:lang w:eastAsia="fr-FR"/>
        </w:rPr>
        <w:t xml:space="preserve">   2. المدخــــــــل</w:t>
      </w:r>
      <w:r w:rsidRPr="000A5067">
        <w:rPr>
          <w:rFonts w:ascii="Arial" w:eastAsia="Times New Roman" w:hAnsi="Arial"/>
          <w:b/>
          <w:bCs/>
          <w:color w:val="000000"/>
          <w:sz w:val="32"/>
          <w:szCs w:val="32"/>
          <w:lang w:eastAsia="fr-FR"/>
        </w:rPr>
        <w:t xml:space="preserve"> </w:t>
      </w:r>
      <w:r w:rsidRPr="000A5067">
        <w:rPr>
          <w:rFonts w:ascii="Arial" w:eastAsia="Times New Roman" w:hAnsi="Arial"/>
          <w:b/>
          <w:bCs/>
          <w:color w:val="000000"/>
          <w:sz w:val="32"/>
          <w:szCs w:val="32"/>
          <w:rtl/>
          <w:lang w:eastAsia="fr-FR"/>
        </w:rPr>
        <w:t>الــبنيــــــوي.</w:t>
      </w:r>
    </w:p>
    <w:p w:rsidR="000A5067" w:rsidRPr="000A5067" w:rsidRDefault="000A5067" w:rsidP="000A5067">
      <w:pPr>
        <w:bidi/>
        <w:spacing w:before="100" w:beforeAutospacing="1" w:after="100" w:afterAutospacing="1" w:line="360" w:lineRule="auto"/>
        <w:jc w:val="both"/>
        <w:rPr>
          <w:rFonts w:ascii="Arial" w:eastAsia="Times New Roman" w:hAnsi="Arial"/>
          <w:color w:val="000000"/>
          <w:sz w:val="32"/>
          <w:szCs w:val="32"/>
          <w:lang w:eastAsia="fr-FR"/>
        </w:rPr>
      </w:pPr>
      <w:r w:rsidRPr="000A5067">
        <w:rPr>
          <w:rFonts w:ascii="Arial" w:eastAsia="Times New Roman" w:hAnsi="Arial"/>
          <w:color w:val="000000"/>
          <w:sz w:val="32"/>
          <w:szCs w:val="32"/>
          <w:rtl/>
          <w:lang w:eastAsia="fr-FR"/>
        </w:rPr>
        <w:t xml:space="preserve">     </w:t>
      </w:r>
      <w:proofErr w:type="gramStart"/>
      <w:r w:rsidRPr="000A5067">
        <w:rPr>
          <w:rFonts w:ascii="Arial" w:eastAsia="Times New Roman" w:hAnsi="Arial"/>
          <w:color w:val="000000"/>
          <w:sz w:val="32"/>
          <w:szCs w:val="32"/>
          <w:rtl/>
          <w:lang w:eastAsia="fr-FR"/>
        </w:rPr>
        <w:t>يقوم</w:t>
      </w:r>
      <w:proofErr w:type="gramEnd"/>
      <w:r w:rsidRPr="000A5067">
        <w:rPr>
          <w:rFonts w:ascii="Arial" w:eastAsia="Times New Roman" w:hAnsi="Arial"/>
          <w:color w:val="000000"/>
          <w:sz w:val="32"/>
          <w:szCs w:val="32"/>
          <w:rtl/>
          <w:lang w:eastAsia="fr-FR"/>
        </w:rPr>
        <w:t xml:space="preserve"> هذا المدخل على افتراض رئيسي وهو أن المسار التاريخي لأي بلد نحو</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الديمقراطية يتشكل ويتأثر بنمط التنمية الرأسمالية، وليس عن طريق مبادرات وخيارات</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النخب</w:t>
      </w:r>
      <w:r w:rsidRPr="000A5067">
        <w:rPr>
          <w:rFonts w:ascii="Arial" w:eastAsia="Times New Roman" w:hAnsi="Arial"/>
          <w:color w:val="000000"/>
          <w:sz w:val="32"/>
          <w:szCs w:val="32"/>
          <w:lang w:eastAsia="fr-FR"/>
        </w:rPr>
        <w:t>.</w:t>
      </w:r>
      <w:r w:rsidRPr="000A5067">
        <w:rPr>
          <w:rFonts w:ascii="Arial" w:eastAsia="Times New Roman" w:hAnsi="Arial"/>
          <w:color w:val="000000"/>
          <w:sz w:val="32"/>
          <w:szCs w:val="32"/>
          <w:rtl/>
          <w:lang w:eastAsia="fr-FR"/>
        </w:rPr>
        <w:t xml:space="preserve"> </w:t>
      </w:r>
      <w:proofErr w:type="gramStart"/>
      <w:r w:rsidRPr="000A5067">
        <w:rPr>
          <w:rFonts w:ascii="Arial" w:eastAsia="Times New Roman" w:hAnsi="Arial"/>
          <w:color w:val="000000"/>
          <w:sz w:val="32"/>
          <w:szCs w:val="32"/>
          <w:rtl/>
          <w:lang w:eastAsia="fr-FR"/>
        </w:rPr>
        <w:t>ويرى</w:t>
      </w:r>
      <w:proofErr w:type="gramEnd"/>
      <w:r w:rsidRPr="000A5067">
        <w:rPr>
          <w:rFonts w:ascii="Arial" w:eastAsia="Times New Roman" w:hAnsi="Arial"/>
          <w:color w:val="000000"/>
          <w:sz w:val="32"/>
          <w:szCs w:val="32"/>
          <w:rtl/>
          <w:lang w:eastAsia="fr-FR"/>
        </w:rPr>
        <w:t xml:space="preserve"> هذا المدخل أن النخب السياسية تقوم بمبادرات وخيارات معينة، إلا أن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هذه الخيارات لا يمكن تفسيرها إلا عبر الإشارة إلى القيود المحيطة بها</w:t>
      </w:r>
      <w:r w:rsidRPr="000A5067">
        <w:rPr>
          <w:rFonts w:ascii="Arial" w:eastAsia="Times New Roman" w:hAnsi="Arial"/>
          <w:color w:val="000000"/>
          <w:sz w:val="32"/>
          <w:szCs w:val="32"/>
          <w:lang w:eastAsia="fr-FR"/>
        </w:rPr>
        <w:t xml:space="preserve">. </w:t>
      </w:r>
    </w:p>
    <w:p w:rsidR="000A5067" w:rsidRPr="000A5067" w:rsidRDefault="000A5067" w:rsidP="000A5067">
      <w:pPr>
        <w:bidi/>
        <w:spacing w:before="100" w:beforeAutospacing="1" w:after="100" w:afterAutospacing="1" w:line="360" w:lineRule="auto"/>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 xml:space="preserve">    يستند</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الافتراض الأساسي للمدخل البنيوي على أن التفاعلات المتغيرة تدريجيا لبنى السلطة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والقوة – اقتصادية اجتماعية سياسية – تضع قيودا وتوفر فرصا تدفع النخب السياسية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وغيرهم، في بعض الحالات وفي مسار تاريخي يقود إلى الديمقراطية الليبرالية، بينما في</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الحالات الأخرى قد تقود تفاعلات بنى السلطة والقوة إلى مسارات سياسية أخرى، </w:t>
      </w:r>
      <w:r w:rsidRPr="000A5067">
        <w:rPr>
          <w:rFonts w:ascii="Arial" w:eastAsia="Times New Roman" w:hAnsi="Arial"/>
          <w:color w:val="000000"/>
          <w:sz w:val="32"/>
          <w:szCs w:val="32"/>
          <w:rtl/>
          <w:lang w:eastAsia="fr-FR"/>
        </w:rPr>
        <w:lastRenderedPageBreak/>
        <w:t>وبما أن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بنى السلطة تتغير تدريجيا عبر فترات تاريخية طويلة، فإن تفسيرات المدخل البنيوي</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لعملية التحول الديمقراطي طويلة الأمد.</w:t>
      </w:r>
      <w:r w:rsidRPr="000A5067">
        <w:rPr>
          <w:rFonts w:ascii="Arial" w:eastAsia="Times New Roman" w:hAnsi="Arial"/>
          <w:color w:val="000000"/>
          <w:sz w:val="32"/>
          <w:szCs w:val="32"/>
          <w:lang w:eastAsia="fr-FR"/>
        </w:rPr>
        <w:t xml:space="preserve"> </w:t>
      </w:r>
    </w:p>
    <w:p w:rsidR="000A5067" w:rsidRPr="000A5067" w:rsidRDefault="000A5067" w:rsidP="000A5067">
      <w:pPr>
        <w:bidi/>
        <w:spacing w:before="100" w:beforeAutospacing="1" w:after="100" w:afterAutospacing="1" w:line="360" w:lineRule="auto"/>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 xml:space="preserve">    وتتمثل الدراسة الكلاسيكية للمدخل</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البنيوي في دراسة </w:t>
      </w:r>
      <w:proofErr w:type="spellStart"/>
      <w:r w:rsidRPr="000A5067">
        <w:rPr>
          <w:rFonts w:ascii="Arial" w:eastAsia="Times New Roman" w:hAnsi="Arial"/>
          <w:b/>
          <w:bCs/>
          <w:color w:val="000000"/>
          <w:sz w:val="32"/>
          <w:szCs w:val="32"/>
          <w:rtl/>
          <w:lang w:eastAsia="fr-FR"/>
        </w:rPr>
        <w:t>بارنغتون</w:t>
      </w:r>
      <w:proofErr w:type="spellEnd"/>
      <w:r w:rsidRPr="000A5067">
        <w:rPr>
          <w:rFonts w:ascii="Arial" w:eastAsia="Times New Roman" w:hAnsi="Arial"/>
          <w:b/>
          <w:bCs/>
          <w:color w:val="000000"/>
          <w:sz w:val="32"/>
          <w:szCs w:val="32"/>
          <w:rtl/>
          <w:lang w:eastAsia="fr-FR"/>
        </w:rPr>
        <w:t xml:space="preserve"> مور</w:t>
      </w:r>
      <w:r w:rsidRPr="000A5067">
        <w:rPr>
          <w:rFonts w:ascii="Arial" w:eastAsia="Times New Roman" w:hAnsi="Arial"/>
          <w:color w:val="000000"/>
          <w:sz w:val="32"/>
          <w:szCs w:val="32"/>
          <w:lang w:eastAsia="fr-FR"/>
        </w:rPr>
        <w:t>(</w:t>
      </w:r>
      <w:proofErr w:type="spellStart"/>
      <w:r w:rsidRPr="000A5067">
        <w:rPr>
          <w:rFonts w:ascii="Arial" w:eastAsia="Times New Roman" w:hAnsi="Arial"/>
          <w:color w:val="000000"/>
          <w:sz w:val="32"/>
          <w:szCs w:val="32"/>
          <w:lang w:eastAsia="fr-FR"/>
        </w:rPr>
        <w:t>Barington</w:t>
      </w:r>
      <w:proofErr w:type="spellEnd"/>
      <w:r w:rsidRPr="000A5067">
        <w:rPr>
          <w:rFonts w:ascii="Arial" w:eastAsia="Times New Roman" w:hAnsi="Arial"/>
          <w:color w:val="000000"/>
          <w:sz w:val="32"/>
          <w:szCs w:val="32"/>
          <w:lang w:eastAsia="fr-FR"/>
        </w:rPr>
        <w:t xml:space="preserve"> Moore) </w:t>
      </w:r>
      <w:r w:rsidRPr="000A5067">
        <w:rPr>
          <w:rFonts w:ascii="Arial" w:eastAsia="Times New Roman" w:hAnsi="Arial"/>
          <w:color w:val="000000"/>
          <w:sz w:val="32"/>
          <w:szCs w:val="32"/>
          <w:rtl/>
          <w:lang w:eastAsia="fr-FR"/>
        </w:rPr>
        <w:t xml:space="preserve"> الذي قدم محاولة لتفسير اختلاف</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المسار السياسي الذي اتخذته إنجلترا والولايات المتحدة (مسار الديمقراطية</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الليبرالية) عن المسار الذي اتبعته اليابان و ألمانيا (مسار الفاشية) عن مسار الصين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وروسيا (الثورة الشيوعية).</w:t>
      </w:r>
      <w:r w:rsidRPr="000A5067">
        <w:rPr>
          <w:rFonts w:ascii="Arial" w:eastAsia="Times New Roman" w:hAnsi="Arial"/>
          <w:color w:val="000000"/>
          <w:sz w:val="32"/>
          <w:szCs w:val="32"/>
          <w:lang w:eastAsia="fr-FR"/>
        </w:rPr>
        <w:br/>
      </w:r>
      <w:r w:rsidRPr="000A5067">
        <w:rPr>
          <w:rFonts w:ascii="Arial" w:eastAsia="Times New Roman" w:hAnsi="Arial"/>
          <w:color w:val="000000"/>
          <w:sz w:val="32"/>
          <w:szCs w:val="32"/>
          <w:rtl/>
          <w:lang w:eastAsia="fr-FR"/>
        </w:rPr>
        <w:t xml:space="preserve">    واستندت مقاربة </w:t>
      </w:r>
      <w:r w:rsidRPr="000A5067">
        <w:rPr>
          <w:rFonts w:ascii="Arial" w:eastAsia="Times New Roman" w:hAnsi="Arial"/>
          <w:b/>
          <w:bCs/>
          <w:color w:val="000000"/>
          <w:sz w:val="32"/>
          <w:szCs w:val="32"/>
          <w:rtl/>
          <w:lang w:eastAsia="fr-FR"/>
        </w:rPr>
        <w:t>مور</w:t>
      </w:r>
      <w:r w:rsidRPr="000A5067">
        <w:rPr>
          <w:rFonts w:ascii="Arial" w:eastAsia="Times New Roman" w:hAnsi="Arial"/>
          <w:color w:val="000000"/>
          <w:sz w:val="32"/>
          <w:szCs w:val="32"/>
          <w:rtl/>
          <w:lang w:eastAsia="fr-FR"/>
        </w:rPr>
        <w:t xml:space="preserve"> ليس بناء على مبادرات النخب وإنما</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في إطار العلاقات المتفاعلة لأربع بنى متغيرة للقوة والسلطة ثلاث منها طبقات</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اجتماعية وهي:</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الفلاحين،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طبقة ملاك الأراضي(أرستقراطية الأرض)،</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البرجوازية الحضرية والبنية الرابعة هي</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الدولة، وتوصل إلى أن شكل الديمقراطية الليبرالية كان نتيجة لتفاعل مختلف هذه</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البنى</w:t>
      </w:r>
      <w:r w:rsidRPr="000A5067">
        <w:rPr>
          <w:rFonts w:ascii="Arial" w:eastAsia="Times New Roman" w:hAnsi="Arial"/>
          <w:color w:val="000000"/>
          <w:sz w:val="32"/>
          <w:szCs w:val="32"/>
          <w:lang w:eastAsia="fr-FR"/>
        </w:rPr>
        <w:t xml:space="preserve">. </w:t>
      </w:r>
    </w:p>
    <w:p w:rsidR="000A5067" w:rsidRPr="000A5067" w:rsidRDefault="000A5067" w:rsidP="000A5067">
      <w:pPr>
        <w:bidi/>
        <w:spacing w:before="100" w:beforeAutospacing="1" w:after="100" w:afterAutospacing="1" w:line="360" w:lineRule="auto"/>
        <w:jc w:val="both"/>
        <w:rPr>
          <w:rFonts w:ascii="Arial" w:eastAsia="Times New Roman" w:hAnsi="Arial"/>
          <w:color w:val="000000"/>
          <w:sz w:val="32"/>
          <w:szCs w:val="32"/>
          <w:rtl/>
          <w:lang w:eastAsia="fr-FR"/>
        </w:rPr>
      </w:pPr>
      <w:r w:rsidRPr="000A5067">
        <w:rPr>
          <w:rFonts w:ascii="Arial" w:eastAsia="Times New Roman" w:hAnsi="Arial"/>
          <w:color w:val="000000"/>
          <w:sz w:val="32"/>
          <w:szCs w:val="32"/>
          <w:rtl/>
          <w:lang w:eastAsia="fr-FR"/>
        </w:rPr>
        <w:t xml:space="preserve">    وبالنظر لإغفال تحليلات </w:t>
      </w:r>
      <w:r w:rsidRPr="000A5067">
        <w:rPr>
          <w:rFonts w:ascii="Arial" w:eastAsia="Times New Roman" w:hAnsi="Arial"/>
          <w:b/>
          <w:bCs/>
          <w:color w:val="000000"/>
          <w:sz w:val="32"/>
          <w:szCs w:val="32"/>
          <w:rtl/>
          <w:lang w:eastAsia="fr-FR"/>
        </w:rPr>
        <w:t>مور</w:t>
      </w:r>
      <w:r w:rsidRPr="000A5067">
        <w:rPr>
          <w:rFonts w:ascii="Arial" w:eastAsia="Times New Roman" w:hAnsi="Arial"/>
          <w:color w:val="000000"/>
          <w:sz w:val="32"/>
          <w:szCs w:val="32"/>
          <w:rtl/>
          <w:lang w:eastAsia="fr-FR"/>
        </w:rPr>
        <w:t xml:space="preserve"> دور العلاقات والتفاعلات الدولية وعبر</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 xml:space="preserve">القومية بما في ذلك الحرب، ولذا فقد قام </w:t>
      </w:r>
      <w:proofErr w:type="spellStart"/>
      <w:r w:rsidRPr="000A5067">
        <w:rPr>
          <w:rFonts w:ascii="Arial" w:eastAsia="Times New Roman" w:hAnsi="Arial"/>
          <w:b/>
          <w:bCs/>
          <w:color w:val="000000"/>
          <w:sz w:val="32"/>
          <w:szCs w:val="32"/>
          <w:rtl/>
          <w:lang w:eastAsia="fr-FR"/>
        </w:rPr>
        <w:t>ديتريك</w:t>
      </w:r>
      <w:proofErr w:type="spellEnd"/>
      <w:r w:rsidRPr="000A5067">
        <w:rPr>
          <w:rFonts w:ascii="Arial" w:eastAsia="Times New Roman" w:hAnsi="Arial"/>
          <w:b/>
          <w:bCs/>
          <w:color w:val="000000"/>
          <w:sz w:val="32"/>
          <w:szCs w:val="32"/>
          <w:rtl/>
          <w:lang w:eastAsia="fr-FR"/>
        </w:rPr>
        <w:t xml:space="preserve"> </w:t>
      </w:r>
      <w:proofErr w:type="spellStart"/>
      <w:r w:rsidRPr="000A5067">
        <w:rPr>
          <w:rFonts w:ascii="Arial" w:eastAsia="Times New Roman" w:hAnsi="Arial"/>
          <w:b/>
          <w:bCs/>
          <w:color w:val="000000"/>
          <w:sz w:val="32"/>
          <w:szCs w:val="32"/>
          <w:rtl/>
          <w:lang w:eastAsia="fr-FR"/>
        </w:rPr>
        <w:t>روشماير</w:t>
      </w:r>
      <w:proofErr w:type="spellEnd"/>
      <w:r w:rsidRPr="000A5067">
        <w:rPr>
          <w:rFonts w:ascii="Arial" w:eastAsia="Times New Roman" w:hAnsi="Arial"/>
          <w:color w:val="000000"/>
          <w:sz w:val="32"/>
          <w:szCs w:val="32"/>
          <w:rtl/>
          <w:lang w:eastAsia="fr-FR"/>
        </w:rPr>
        <w:t xml:space="preserve"> وزملاؤه بتدارك هذا النقص، وضمنوا هذه العوامل في تحليلاتهم</w:t>
      </w:r>
      <w:r w:rsidRPr="000A5067">
        <w:rPr>
          <w:rFonts w:ascii="Arial" w:eastAsia="Times New Roman" w:hAnsi="Arial"/>
          <w:color w:val="000000"/>
          <w:sz w:val="32"/>
          <w:szCs w:val="32"/>
          <w:lang w:eastAsia="fr-FR"/>
        </w:rPr>
        <w:t>.</w:t>
      </w:r>
      <w:r w:rsidRPr="000A5067">
        <w:rPr>
          <w:rFonts w:ascii="Arial" w:eastAsia="Times New Roman" w:hAnsi="Arial"/>
          <w:color w:val="000000"/>
          <w:sz w:val="32"/>
          <w:szCs w:val="32"/>
          <w:lang w:eastAsia="fr-FR"/>
        </w:rPr>
        <w:br/>
      </w:r>
      <w:r w:rsidRPr="000A5067">
        <w:rPr>
          <w:rFonts w:ascii="Arial" w:eastAsia="Times New Roman" w:hAnsi="Arial"/>
          <w:color w:val="000000"/>
          <w:sz w:val="32"/>
          <w:szCs w:val="32"/>
          <w:rtl/>
          <w:lang w:eastAsia="fr-FR"/>
        </w:rPr>
        <w:t>مما سبق يتضح أن المدخل البنيوي يركز على أن</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مصدر عملية التحول الديمقراطي هو ذلك التفاعل بين مختلف بنى القوة والسلطة، وتختلف</w:t>
      </w:r>
      <w:r w:rsidRPr="000A5067">
        <w:rPr>
          <w:rFonts w:ascii="Arial" w:eastAsia="Times New Roman" w:hAnsi="Arial"/>
          <w:color w:val="000000"/>
          <w:sz w:val="32"/>
          <w:szCs w:val="32"/>
          <w:lang w:eastAsia="fr-FR"/>
        </w:rPr>
        <w:t xml:space="preserve"> </w:t>
      </w:r>
      <w:r w:rsidRPr="000A5067">
        <w:rPr>
          <w:rFonts w:ascii="Arial" w:eastAsia="Times New Roman" w:hAnsi="Arial"/>
          <w:color w:val="000000"/>
          <w:sz w:val="32"/>
          <w:szCs w:val="32"/>
          <w:rtl/>
          <w:lang w:eastAsia="fr-FR"/>
        </w:rPr>
        <w:t>طبيعة هذا التفاعل من نظام لآخر ومن بلد لآخر.</w:t>
      </w:r>
    </w:p>
    <w:p w:rsidR="00600BE2" w:rsidRPr="000A5067" w:rsidRDefault="00A6647A" w:rsidP="000A5067">
      <w:pPr>
        <w:bidi/>
        <w:rPr>
          <w:rFonts w:ascii="Arial" w:hAnsi="Arial"/>
          <w:sz w:val="32"/>
          <w:szCs w:val="32"/>
          <w:rtl/>
        </w:rPr>
      </w:pPr>
    </w:p>
    <w:sectPr w:rsidR="00600BE2" w:rsidRPr="000A50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67" w:rsidRDefault="000A5067" w:rsidP="000A5067">
      <w:pPr>
        <w:spacing w:after="0" w:line="240" w:lineRule="auto"/>
      </w:pPr>
      <w:r>
        <w:separator/>
      </w:r>
    </w:p>
  </w:endnote>
  <w:endnote w:type="continuationSeparator" w:id="0">
    <w:p w:rsidR="000A5067" w:rsidRDefault="000A5067" w:rsidP="000A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67" w:rsidRDefault="000A5067" w:rsidP="000A5067">
      <w:pPr>
        <w:spacing w:after="0" w:line="240" w:lineRule="auto"/>
      </w:pPr>
      <w:r>
        <w:separator/>
      </w:r>
    </w:p>
  </w:footnote>
  <w:footnote w:type="continuationSeparator" w:id="0">
    <w:p w:rsidR="000A5067" w:rsidRDefault="000A5067" w:rsidP="000A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32"/>
        <w:szCs w:val="32"/>
      </w:rPr>
      <w:alias w:val="Titre"/>
      <w:id w:val="77738743"/>
      <w:placeholder>
        <w:docPart w:val="626769D5C0F943F398CA9AFAD54BF123"/>
      </w:placeholder>
      <w:dataBinding w:prefixMappings="xmlns:ns0='http://schemas.openxmlformats.org/package/2006/metadata/core-properties' xmlns:ns1='http://purl.org/dc/elements/1.1/'" w:xpath="/ns0:coreProperties[1]/ns1:title[1]" w:storeItemID="{6C3C8BC8-F283-45AE-878A-BAB7291924A1}"/>
      <w:text/>
    </w:sdtPr>
    <w:sdtContent>
      <w:p w:rsidR="000A5067" w:rsidRPr="000A5067" w:rsidRDefault="000A5067" w:rsidP="000A506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0A5067">
          <w:rPr>
            <w:rFonts w:ascii="Arial" w:hAnsi="Arial" w:hint="cs"/>
            <w:b/>
            <w:bCs/>
            <w:sz w:val="32"/>
            <w:szCs w:val="32"/>
            <w:rtl/>
          </w:rPr>
          <w:t>التحولات</w:t>
        </w:r>
        <w:r w:rsidRPr="000A5067">
          <w:rPr>
            <w:rFonts w:ascii="Arial" w:hAnsi="Arial"/>
            <w:b/>
            <w:bCs/>
            <w:sz w:val="32"/>
            <w:szCs w:val="32"/>
            <w:rtl/>
          </w:rPr>
          <w:t xml:space="preserve"> </w:t>
        </w:r>
        <w:proofErr w:type="gramStart"/>
        <w:r w:rsidRPr="000A5067">
          <w:rPr>
            <w:rFonts w:ascii="Arial" w:hAnsi="Arial" w:hint="cs"/>
            <w:b/>
            <w:bCs/>
            <w:sz w:val="32"/>
            <w:szCs w:val="32"/>
            <w:rtl/>
          </w:rPr>
          <w:t>الديمقراطية</w:t>
        </w:r>
        <w:proofErr w:type="gramEnd"/>
        <w:r w:rsidRPr="000A5067">
          <w:rPr>
            <w:rFonts w:ascii="Arial" w:hAnsi="Arial"/>
            <w:b/>
            <w:bCs/>
            <w:sz w:val="32"/>
            <w:szCs w:val="32"/>
            <w:rtl/>
          </w:rPr>
          <w:t xml:space="preserve"> </w:t>
        </w:r>
        <w:r w:rsidRPr="000A5067">
          <w:rPr>
            <w:rFonts w:ascii="Arial" w:hAnsi="Arial" w:hint="cs"/>
            <w:b/>
            <w:bCs/>
            <w:sz w:val="32"/>
            <w:szCs w:val="32"/>
            <w:rtl/>
          </w:rPr>
          <w:t>في</w:t>
        </w:r>
        <w:r w:rsidRPr="000A5067">
          <w:rPr>
            <w:rFonts w:ascii="Arial" w:hAnsi="Arial"/>
            <w:b/>
            <w:bCs/>
            <w:sz w:val="32"/>
            <w:szCs w:val="32"/>
            <w:rtl/>
          </w:rPr>
          <w:t xml:space="preserve"> </w:t>
        </w:r>
        <w:r w:rsidRPr="000A5067">
          <w:rPr>
            <w:rFonts w:ascii="Arial" w:hAnsi="Arial" w:hint="cs"/>
            <w:b/>
            <w:bCs/>
            <w:sz w:val="32"/>
            <w:szCs w:val="32"/>
            <w:rtl/>
          </w:rPr>
          <w:t>الوطن</w:t>
        </w:r>
        <w:r w:rsidRPr="000A5067">
          <w:rPr>
            <w:rFonts w:ascii="Arial" w:hAnsi="Arial"/>
            <w:b/>
            <w:bCs/>
            <w:sz w:val="32"/>
            <w:szCs w:val="32"/>
            <w:rtl/>
          </w:rPr>
          <w:t xml:space="preserve"> </w:t>
        </w:r>
        <w:r w:rsidRPr="000A5067">
          <w:rPr>
            <w:rFonts w:ascii="Arial" w:hAnsi="Arial" w:hint="cs"/>
            <w:b/>
            <w:bCs/>
            <w:sz w:val="32"/>
            <w:szCs w:val="32"/>
            <w:rtl/>
          </w:rPr>
          <w:t>العربي</w:t>
        </w:r>
        <w:r w:rsidRPr="000A5067">
          <w:rPr>
            <w:rFonts w:ascii="Arial" w:hAnsi="Arial"/>
            <w:b/>
            <w:bCs/>
            <w:sz w:val="32"/>
            <w:szCs w:val="32"/>
            <w:rtl/>
          </w:rPr>
          <w:t xml:space="preserve">                       </w:t>
        </w:r>
        <w:r w:rsidRPr="000A5067">
          <w:rPr>
            <w:rFonts w:ascii="Arial" w:hAnsi="Arial" w:hint="cs"/>
            <w:b/>
            <w:bCs/>
            <w:sz w:val="32"/>
            <w:szCs w:val="32"/>
            <w:rtl/>
          </w:rPr>
          <w:t>السنة</w:t>
        </w:r>
        <w:r w:rsidRPr="000A5067">
          <w:rPr>
            <w:rFonts w:ascii="Arial" w:hAnsi="Arial"/>
            <w:b/>
            <w:bCs/>
            <w:sz w:val="32"/>
            <w:szCs w:val="32"/>
            <w:rtl/>
          </w:rPr>
          <w:t xml:space="preserve"> </w:t>
        </w:r>
        <w:r w:rsidRPr="000A5067">
          <w:rPr>
            <w:rFonts w:ascii="Arial" w:hAnsi="Arial" w:hint="cs"/>
            <w:b/>
            <w:bCs/>
            <w:sz w:val="32"/>
            <w:szCs w:val="32"/>
            <w:rtl/>
          </w:rPr>
          <w:t>الثالثة</w:t>
        </w:r>
        <w:r w:rsidRPr="000A5067">
          <w:rPr>
            <w:rFonts w:ascii="Arial" w:hAnsi="Arial"/>
            <w:b/>
            <w:bCs/>
            <w:sz w:val="32"/>
            <w:szCs w:val="32"/>
            <w:rtl/>
          </w:rPr>
          <w:t xml:space="preserve"> </w:t>
        </w:r>
        <w:r w:rsidRPr="000A5067">
          <w:rPr>
            <w:rFonts w:ascii="Arial" w:hAnsi="Arial" w:hint="cs"/>
            <w:b/>
            <w:bCs/>
            <w:sz w:val="32"/>
            <w:szCs w:val="32"/>
            <w:rtl/>
          </w:rPr>
          <w:t>علاقات</w:t>
        </w:r>
        <w:r w:rsidRPr="000A5067">
          <w:rPr>
            <w:rFonts w:ascii="Arial" w:hAnsi="Arial"/>
            <w:b/>
            <w:bCs/>
            <w:sz w:val="32"/>
            <w:szCs w:val="32"/>
            <w:rtl/>
          </w:rPr>
          <w:t xml:space="preserve"> </w:t>
        </w:r>
        <w:r w:rsidRPr="000A5067">
          <w:rPr>
            <w:rFonts w:ascii="Arial" w:hAnsi="Arial" w:hint="cs"/>
            <w:b/>
            <w:bCs/>
            <w:sz w:val="32"/>
            <w:szCs w:val="32"/>
            <w:rtl/>
          </w:rPr>
          <w:t>دولية</w:t>
        </w:r>
      </w:p>
    </w:sdtContent>
  </w:sdt>
  <w:p w:rsidR="000A5067" w:rsidRDefault="000A50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6C"/>
    <w:rsid w:val="000A5067"/>
    <w:rsid w:val="003C7E9B"/>
    <w:rsid w:val="00442A8B"/>
    <w:rsid w:val="00746D82"/>
    <w:rsid w:val="00846B69"/>
    <w:rsid w:val="009154C5"/>
    <w:rsid w:val="00AD3D86"/>
    <w:rsid w:val="00BD16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6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067"/>
    <w:pPr>
      <w:ind w:left="720"/>
      <w:contextualSpacing/>
    </w:pPr>
  </w:style>
  <w:style w:type="paragraph" w:styleId="En-tte">
    <w:name w:val="header"/>
    <w:basedOn w:val="Normal"/>
    <w:link w:val="En-tteCar"/>
    <w:uiPriority w:val="99"/>
    <w:unhideWhenUsed/>
    <w:rsid w:val="000A5067"/>
    <w:pPr>
      <w:tabs>
        <w:tab w:val="center" w:pos="4536"/>
        <w:tab w:val="right" w:pos="9072"/>
      </w:tabs>
      <w:spacing w:after="0" w:line="240" w:lineRule="auto"/>
    </w:pPr>
  </w:style>
  <w:style w:type="character" w:customStyle="1" w:styleId="En-tteCar">
    <w:name w:val="En-tête Car"/>
    <w:basedOn w:val="Policepardfaut"/>
    <w:link w:val="En-tte"/>
    <w:uiPriority w:val="99"/>
    <w:rsid w:val="000A5067"/>
    <w:rPr>
      <w:rFonts w:ascii="Calibri" w:eastAsia="Calibri" w:hAnsi="Calibri" w:cs="Arial"/>
    </w:rPr>
  </w:style>
  <w:style w:type="paragraph" w:styleId="Pieddepage">
    <w:name w:val="footer"/>
    <w:basedOn w:val="Normal"/>
    <w:link w:val="PieddepageCar"/>
    <w:uiPriority w:val="99"/>
    <w:unhideWhenUsed/>
    <w:rsid w:val="000A50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067"/>
    <w:rPr>
      <w:rFonts w:ascii="Calibri" w:eastAsia="Calibri" w:hAnsi="Calibri" w:cs="Arial"/>
    </w:rPr>
  </w:style>
  <w:style w:type="paragraph" w:styleId="Textedebulles">
    <w:name w:val="Balloon Text"/>
    <w:basedOn w:val="Normal"/>
    <w:link w:val="TextedebullesCar"/>
    <w:uiPriority w:val="99"/>
    <w:semiHidden/>
    <w:unhideWhenUsed/>
    <w:rsid w:val="000A5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0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6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067"/>
    <w:pPr>
      <w:ind w:left="720"/>
      <w:contextualSpacing/>
    </w:pPr>
  </w:style>
  <w:style w:type="paragraph" w:styleId="En-tte">
    <w:name w:val="header"/>
    <w:basedOn w:val="Normal"/>
    <w:link w:val="En-tteCar"/>
    <w:uiPriority w:val="99"/>
    <w:unhideWhenUsed/>
    <w:rsid w:val="000A5067"/>
    <w:pPr>
      <w:tabs>
        <w:tab w:val="center" w:pos="4536"/>
        <w:tab w:val="right" w:pos="9072"/>
      </w:tabs>
      <w:spacing w:after="0" w:line="240" w:lineRule="auto"/>
    </w:pPr>
  </w:style>
  <w:style w:type="character" w:customStyle="1" w:styleId="En-tteCar">
    <w:name w:val="En-tête Car"/>
    <w:basedOn w:val="Policepardfaut"/>
    <w:link w:val="En-tte"/>
    <w:uiPriority w:val="99"/>
    <w:rsid w:val="000A5067"/>
    <w:rPr>
      <w:rFonts w:ascii="Calibri" w:eastAsia="Calibri" w:hAnsi="Calibri" w:cs="Arial"/>
    </w:rPr>
  </w:style>
  <w:style w:type="paragraph" w:styleId="Pieddepage">
    <w:name w:val="footer"/>
    <w:basedOn w:val="Normal"/>
    <w:link w:val="PieddepageCar"/>
    <w:uiPriority w:val="99"/>
    <w:unhideWhenUsed/>
    <w:rsid w:val="000A50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067"/>
    <w:rPr>
      <w:rFonts w:ascii="Calibri" w:eastAsia="Calibri" w:hAnsi="Calibri" w:cs="Arial"/>
    </w:rPr>
  </w:style>
  <w:style w:type="paragraph" w:styleId="Textedebulles">
    <w:name w:val="Balloon Text"/>
    <w:basedOn w:val="Normal"/>
    <w:link w:val="TextedebullesCar"/>
    <w:uiPriority w:val="99"/>
    <w:semiHidden/>
    <w:unhideWhenUsed/>
    <w:rsid w:val="000A5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0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6769D5C0F943F398CA9AFAD54BF123"/>
        <w:category>
          <w:name w:val="Général"/>
          <w:gallery w:val="placeholder"/>
        </w:category>
        <w:types>
          <w:type w:val="bbPlcHdr"/>
        </w:types>
        <w:behaviors>
          <w:behavior w:val="content"/>
        </w:behaviors>
        <w:guid w:val="{25F15722-FC7A-4DF7-A4B9-720FCE5370B4}"/>
      </w:docPartPr>
      <w:docPartBody>
        <w:p w:rsidR="00000000" w:rsidRDefault="00253CF2" w:rsidP="00253CF2">
          <w:pPr>
            <w:pStyle w:val="626769D5C0F943F398CA9AFAD54BF12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F2"/>
    <w:rsid w:val="00253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6769D5C0F943F398CA9AFAD54BF123">
    <w:name w:val="626769D5C0F943F398CA9AFAD54BF123"/>
    <w:rsid w:val="00253C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6769D5C0F943F398CA9AFAD54BF123">
    <w:name w:val="626769D5C0F943F398CA9AFAD54BF123"/>
    <w:rsid w:val="0025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3487</Characters>
  <Application>Microsoft Office Word</Application>
  <DocSecurity>0</DocSecurity>
  <Lines>29</Lines>
  <Paragraphs>8</Paragraphs>
  <ScaleCrop>false</ScaleCrop>
  <Company>Hewlett-Packard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creator>user</dc:creator>
  <cp:lastModifiedBy>user</cp:lastModifiedBy>
  <cp:revision>2</cp:revision>
  <dcterms:created xsi:type="dcterms:W3CDTF">2021-01-27T19:14:00Z</dcterms:created>
  <dcterms:modified xsi:type="dcterms:W3CDTF">2021-01-27T19:14:00Z</dcterms:modified>
</cp:coreProperties>
</file>