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AE0" w:rsidRDefault="00A81181" w:rsidP="00A81181">
      <w:pPr>
        <w:bidi/>
        <w:jc w:val="center"/>
        <w:rPr>
          <w:b/>
          <w:bCs/>
          <w:sz w:val="32"/>
          <w:szCs w:val="32"/>
          <w:rtl/>
          <w:lang w:val="fr-CA"/>
        </w:rPr>
      </w:pPr>
      <w:r>
        <w:rPr>
          <w:rFonts w:hint="cs"/>
          <w:b/>
          <w:bCs/>
          <w:sz w:val="32"/>
          <w:szCs w:val="32"/>
          <w:rtl/>
          <w:lang w:val="fr-CA"/>
        </w:rPr>
        <w:t xml:space="preserve">المحاضرة 1 </w:t>
      </w:r>
    </w:p>
    <w:p w:rsidR="00A81181" w:rsidRPr="002E26EF" w:rsidRDefault="00A81181" w:rsidP="00A81181">
      <w:pPr>
        <w:bidi/>
        <w:jc w:val="center"/>
        <w:rPr>
          <w:rFonts w:cs="Times New Roman"/>
          <w:sz w:val="36"/>
          <w:szCs w:val="36"/>
          <w:rtl/>
        </w:rPr>
      </w:pPr>
      <w:r w:rsidRPr="00AA1E2B">
        <w:rPr>
          <w:rFonts w:cs="Arabic Transparent" w:hint="cs"/>
          <w:sz w:val="36"/>
          <w:szCs w:val="36"/>
          <w:rtl/>
          <w:lang w:bidi="ar-DZ"/>
        </w:rPr>
        <w:t>نظرية التكامل والاندماج</w:t>
      </w:r>
      <w:r>
        <w:rPr>
          <w:rFonts w:cs="Arabic Transparent" w:hint="cs"/>
          <w:sz w:val="36"/>
          <w:szCs w:val="36"/>
          <w:rtl/>
        </w:rPr>
        <w:t xml:space="preserve"> </w:t>
      </w:r>
      <w:r>
        <w:rPr>
          <w:rFonts w:cs="Times New Roman" w:hint="cs"/>
          <w:sz w:val="36"/>
          <w:szCs w:val="36"/>
          <w:rtl/>
        </w:rPr>
        <w:t>في العلاقات الدولية</w:t>
      </w:r>
    </w:p>
    <w:p w:rsidR="00A81181" w:rsidRPr="0032303F" w:rsidRDefault="00A81181" w:rsidP="00A81181">
      <w:pPr>
        <w:bidi/>
        <w:jc w:val="center"/>
        <w:rPr>
          <w:rFonts w:cs="Arabic Transparent"/>
          <w:sz w:val="28"/>
          <w:szCs w:val="28"/>
          <w:lang w:val="fr-CA" w:bidi="ar-DZ"/>
        </w:rPr>
      </w:pPr>
      <w:proofErr w:type="spellStart"/>
      <w:r w:rsidRPr="006731DC">
        <w:rPr>
          <w:rFonts w:cs="Arabic Transparent"/>
          <w:sz w:val="28"/>
          <w:szCs w:val="28"/>
          <w:lang w:bidi="ar-DZ"/>
        </w:rPr>
        <w:t>Integration</w:t>
      </w:r>
      <w:proofErr w:type="spellEnd"/>
      <w:r w:rsidRPr="006731DC">
        <w:rPr>
          <w:rFonts w:cs="Arabic Transparent"/>
          <w:sz w:val="28"/>
          <w:szCs w:val="28"/>
          <w:lang w:bidi="ar-DZ"/>
        </w:rPr>
        <w:t xml:space="preserve"> Theory</w:t>
      </w:r>
      <w:r>
        <w:rPr>
          <w:rFonts w:cs="Arabic Transparent"/>
          <w:sz w:val="28"/>
          <w:szCs w:val="28"/>
          <w:lang w:val="fr-CA" w:bidi="ar-DZ"/>
        </w:rPr>
        <w:t xml:space="preserve"> in International Relations</w:t>
      </w:r>
    </w:p>
    <w:p w:rsidR="00A81181" w:rsidRPr="006731DC" w:rsidRDefault="00A81181" w:rsidP="00A81181">
      <w:pPr>
        <w:bidi/>
        <w:jc w:val="center"/>
        <w:rPr>
          <w:rFonts w:cs="Arabic Transparent"/>
          <w:sz w:val="28"/>
          <w:szCs w:val="28"/>
          <w:lang w:bidi="ar-DZ"/>
        </w:rPr>
      </w:pPr>
      <w:r w:rsidRPr="006731DC">
        <w:rPr>
          <w:rFonts w:cs="Arabic Transparent"/>
          <w:sz w:val="28"/>
          <w:szCs w:val="28"/>
          <w:lang w:bidi="ar-DZ"/>
        </w:rPr>
        <w:t>La théorie d’Intégration</w:t>
      </w:r>
    </w:p>
    <w:p w:rsidR="00A81181" w:rsidRDefault="00A81181" w:rsidP="00A81181">
      <w:pPr>
        <w:bidi/>
        <w:jc w:val="center"/>
        <w:rPr>
          <w:sz w:val="28"/>
          <w:szCs w:val="28"/>
          <w:rtl/>
          <w:lang w:bidi="ar-DZ"/>
        </w:rPr>
      </w:pPr>
      <w:r>
        <w:rPr>
          <w:rFonts w:hint="cs"/>
          <w:sz w:val="28"/>
          <w:szCs w:val="28"/>
          <w:rtl/>
          <w:lang w:bidi="ar-DZ"/>
        </w:rPr>
        <w:t xml:space="preserve">                                                                        الأستاذة: نجار مكية</w:t>
      </w:r>
    </w:p>
    <w:p w:rsidR="00A81181" w:rsidRDefault="00A81181" w:rsidP="00A81181">
      <w:pPr>
        <w:bidi/>
        <w:rPr>
          <w:sz w:val="28"/>
          <w:szCs w:val="28"/>
          <w:rtl/>
          <w:lang w:bidi="ar-DZ"/>
        </w:rPr>
      </w:pPr>
    </w:p>
    <w:p w:rsidR="00A81181" w:rsidRDefault="00A81181" w:rsidP="00A81181">
      <w:pPr>
        <w:pStyle w:val="Paragraphedeliste"/>
        <w:numPr>
          <w:ilvl w:val="0"/>
          <w:numId w:val="1"/>
        </w:numPr>
        <w:bidi/>
        <w:spacing w:line="240" w:lineRule="auto"/>
        <w:jc w:val="both"/>
        <w:rPr>
          <w:rFonts w:cs="Arabic Transparent"/>
          <w:sz w:val="32"/>
          <w:szCs w:val="32"/>
          <w:lang w:bidi="ar-DZ"/>
        </w:rPr>
      </w:pPr>
      <w:r w:rsidRPr="00AA1E2B">
        <w:rPr>
          <w:rFonts w:cs="Arabic Transparent" w:hint="cs"/>
          <w:sz w:val="32"/>
          <w:szCs w:val="32"/>
          <w:rtl/>
          <w:lang w:bidi="ar-DZ"/>
        </w:rPr>
        <w:t xml:space="preserve">توصيف المادة: يهتم هذا المقياس بتعريف الطالب بالمفاهيم </w:t>
      </w:r>
      <w:r>
        <w:rPr>
          <w:rFonts w:cs="Arabic Transparent" w:hint="cs"/>
          <w:sz w:val="32"/>
          <w:szCs w:val="32"/>
          <w:rtl/>
          <w:lang w:bidi="ar-DZ"/>
        </w:rPr>
        <w:t xml:space="preserve">والنظريات </w:t>
      </w:r>
      <w:r w:rsidRPr="00AA1E2B">
        <w:rPr>
          <w:rFonts w:cs="Arabic Transparent" w:hint="cs"/>
          <w:sz w:val="32"/>
          <w:szCs w:val="32"/>
          <w:rtl/>
          <w:lang w:bidi="ar-DZ"/>
        </w:rPr>
        <w:t>الأساسية لعملية للتكامل والاندماج في مجال العلاقات الدولية وذلك من خلال دراسة المواضيع التالية: التعريف بطبيعة هذا الحقل الأكاديمي وتطوره من حيث مفهوم ومقاصد التحالفات والتكتلات التي شهدتها العلاقات الدولية بصفة غير مسبوقة وأكثر تعقيداً في العصر الحديث</w:t>
      </w:r>
      <w:r>
        <w:rPr>
          <w:rFonts w:cs="Arabic Transparent" w:hint="cs"/>
          <w:sz w:val="32"/>
          <w:szCs w:val="32"/>
          <w:rtl/>
          <w:lang w:bidi="ar-DZ"/>
        </w:rPr>
        <w:t>. ومن ثم استعراض نظرية</w:t>
      </w:r>
      <w:r>
        <w:rPr>
          <w:rFonts w:cs="Arabic Transparent"/>
          <w:sz w:val="32"/>
          <w:szCs w:val="32"/>
          <w:lang w:bidi="ar-DZ"/>
        </w:rPr>
        <w:t xml:space="preserve"> </w:t>
      </w:r>
      <w:r>
        <w:rPr>
          <w:rFonts w:cs="Arabic Transparent" w:hint="cs"/>
          <w:sz w:val="32"/>
          <w:szCs w:val="32"/>
          <w:rtl/>
          <w:lang w:bidi="ar-DZ"/>
        </w:rPr>
        <w:t>التكامل بين نظريات العلاقات الدولية من خلال تحليل وانتقاد نماذج وتجارب التكامل.</w:t>
      </w:r>
    </w:p>
    <w:p w:rsidR="00A81181" w:rsidRDefault="00A81181" w:rsidP="00A81181">
      <w:pPr>
        <w:pStyle w:val="Paragraphedeliste"/>
        <w:numPr>
          <w:ilvl w:val="0"/>
          <w:numId w:val="1"/>
        </w:numPr>
        <w:bidi/>
        <w:spacing w:line="240" w:lineRule="auto"/>
        <w:jc w:val="both"/>
        <w:rPr>
          <w:rFonts w:cs="Arabic Transparent"/>
          <w:b/>
          <w:bCs/>
          <w:sz w:val="32"/>
          <w:szCs w:val="32"/>
          <w:u w:val="single"/>
          <w:lang w:bidi="ar-DZ"/>
        </w:rPr>
      </w:pPr>
      <w:r>
        <w:rPr>
          <w:rFonts w:cs="Times New Roman" w:hint="cs"/>
          <w:b/>
          <w:bCs/>
          <w:sz w:val="32"/>
          <w:szCs w:val="32"/>
          <w:u w:val="single"/>
          <w:rtl/>
          <w:lang w:bidi="ar-DZ"/>
        </w:rPr>
        <w:t>المحاور</w:t>
      </w:r>
      <w:r w:rsidRPr="00AA1E2B">
        <w:rPr>
          <w:rFonts w:cs="Arabic Transparent" w:hint="cs"/>
          <w:b/>
          <w:bCs/>
          <w:sz w:val="32"/>
          <w:szCs w:val="32"/>
          <w:u w:val="single"/>
          <w:rtl/>
          <w:lang w:bidi="ar-DZ"/>
        </w:rPr>
        <w:t xml:space="preserve"> الرئيسية للمادة:</w:t>
      </w:r>
    </w:p>
    <w:p w:rsidR="00A81181" w:rsidRPr="00B07350" w:rsidRDefault="00A81181" w:rsidP="00A81181">
      <w:pPr>
        <w:pStyle w:val="Paragraphedeliste"/>
        <w:numPr>
          <w:ilvl w:val="0"/>
          <w:numId w:val="2"/>
        </w:numPr>
        <w:bidi/>
        <w:ind w:left="226"/>
        <w:rPr>
          <w:rFonts w:cs="Arabic Transparent"/>
          <w:sz w:val="32"/>
          <w:szCs w:val="32"/>
          <w:u w:val="single"/>
          <w:lang w:bidi="ar-DZ"/>
        </w:rPr>
      </w:pPr>
      <w:r w:rsidRPr="00B07350">
        <w:rPr>
          <w:rFonts w:cs="Arabic Transparent" w:hint="cs"/>
          <w:sz w:val="32"/>
          <w:szCs w:val="32"/>
          <w:u w:val="single"/>
          <w:rtl/>
          <w:lang w:val="en-US" w:bidi="ar-DZ"/>
        </w:rPr>
        <w:t>مدخل للموضوع:</w:t>
      </w:r>
    </w:p>
    <w:p w:rsidR="00A81181" w:rsidRDefault="00A81181" w:rsidP="00A81181">
      <w:pPr>
        <w:pStyle w:val="Paragraphedeliste"/>
        <w:numPr>
          <w:ilvl w:val="0"/>
          <w:numId w:val="3"/>
        </w:numPr>
        <w:bidi/>
        <w:rPr>
          <w:rFonts w:cs="Arabic Transparent"/>
          <w:sz w:val="32"/>
          <w:szCs w:val="32"/>
          <w:lang w:bidi="ar-DZ"/>
        </w:rPr>
      </w:pPr>
      <w:r>
        <w:rPr>
          <w:rFonts w:cs="Arabic Transparent" w:hint="cs"/>
          <w:sz w:val="32"/>
          <w:szCs w:val="32"/>
          <w:rtl/>
          <w:lang w:bidi="ar-DZ"/>
        </w:rPr>
        <w:t xml:space="preserve">مفهوم ومعاني </w:t>
      </w:r>
      <w:r>
        <w:rPr>
          <w:rFonts w:cs="Times New Roman" w:hint="cs"/>
          <w:sz w:val="32"/>
          <w:szCs w:val="32"/>
          <w:rtl/>
          <w:lang w:bidi="ar-DZ"/>
        </w:rPr>
        <w:t>ظ</w:t>
      </w:r>
      <w:r>
        <w:rPr>
          <w:rFonts w:cs="Arabic Transparent" w:hint="cs"/>
          <w:sz w:val="32"/>
          <w:szCs w:val="32"/>
          <w:rtl/>
          <w:lang w:bidi="ar-DZ"/>
        </w:rPr>
        <w:t>اهرة التكتلات في العلاقات الدولية.</w:t>
      </w:r>
    </w:p>
    <w:p w:rsidR="00A81181" w:rsidRDefault="00A81181" w:rsidP="00A81181">
      <w:pPr>
        <w:pStyle w:val="Paragraphedeliste"/>
        <w:numPr>
          <w:ilvl w:val="0"/>
          <w:numId w:val="3"/>
        </w:numPr>
        <w:bidi/>
        <w:rPr>
          <w:rFonts w:cs="Arabic Transparent"/>
          <w:sz w:val="32"/>
          <w:szCs w:val="32"/>
          <w:lang w:bidi="ar-DZ"/>
        </w:rPr>
      </w:pPr>
      <w:r>
        <w:rPr>
          <w:rFonts w:cs="Arabic Transparent" w:hint="cs"/>
          <w:sz w:val="32"/>
          <w:szCs w:val="32"/>
          <w:rtl/>
          <w:lang w:bidi="ar-DZ"/>
        </w:rPr>
        <w:t>موقع نظرية التكامل بين نظريات العلاقات الدولية.</w:t>
      </w:r>
    </w:p>
    <w:p w:rsidR="00A81181" w:rsidRPr="00B07350" w:rsidRDefault="00A81181" w:rsidP="00A81181">
      <w:pPr>
        <w:pStyle w:val="Paragraphedeliste"/>
        <w:numPr>
          <w:ilvl w:val="0"/>
          <w:numId w:val="2"/>
        </w:numPr>
        <w:bidi/>
        <w:ind w:left="226" w:hanging="567"/>
        <w:rPr>
          <w:rFonts w:cs="Arabic Transparent"/>
          <w:sz w:val="32"/>
          <w:szCs w:val="32"/>
          <w:u w:val="single"/>
          <w:lang w:val="en-US" w:bidi="ar-DZ"/>
        </w:rPr>
      </w:pPr>
      <w:r w:rsidRPr="00B07350">
        <w:rPr>
          <w:rFonts w:cs="Arabic Transparent" w:hint="cs"/>
          <w:sz w:val="32"/>
          <w:szCs w:val="32"/>
          <w:u w:val="single"/>
          <w:rtl/>
          <w:lang w:val="en-US" w:bidi="ar-DZ"/>
        </w:rPr>
        <w:t>مفهوم نظرية التكامل:</w:t>
      </w:r>
    </w:p>
    <w:p w:rsidR="00A81181" w:rsidRDefault="00A81181" w:rsidP="00A81181">
      <w:pPr>
        <w:pStyle w:val="Paragraphedeliste"/>
        <w:numPr>
          <w:ilvl w:val="0"/>
          <w:numId w:val="4"/>
        </w:numPr>
        <w:bidi/>
        <w:rPr>
          <w:rFonts w:cs="Arabic Transparent"/>
          <w:sz w:val="32"/>
          <w:szCs w:val="32"/>
          <w:lang w:val="en-US" w:bidi="ar-DZ"/>
        </w:rPr>
      </w:pPr>
      <w:r>
        <w:rPr>
          <w:rFonts w:cs="Arabic Transparent" w:hint="cs"/>
          <w:sz w:val="32"/>
          <w:szCs w:val="32"/>
          <w:rtl/>
          <w:lang w:val="en-US" w:bidi="ar-DZ"/>
        </w:rPr>
        <w:t xml:space="preserve"> تعريف التكامل</w:t>
      </w:r>
    </w:p>
    <w:p w:rsidR="00A81181" w:rsidRPr="0032303F" w:rsidRDefault="00A81181" w:rsidP="00A81181">
      <w:pPr>
        <w:pStyle w:val="Paragraphedeliste"/>
        <w:numPr>
          <w:ilvl w:val="0"/>
          <w:numId w:val="4"/>
        </w:numPr>
        <w:bidi/>
        <w:rPr>
          <w:rFonts w:cs="Arabic Transparent"/>
          <w:sz w:val="32"/>
          <w:szCs w:val="32"/>
          <w:lang w:val="en-US" w:bidi="ar-DZ"/>
        </w:rPr>
      </w:pPr>
      <w:r w:rsidRPr="0032303F">
        <w:rPr>
          <w:rFonts w:cs="Arabic Transparent" w:hint="cs"/>
          <w:sz w:val="32"/>
          <w:szCs w:val="32"/>
          <w:rtl/>
          <w:lang w:val="en-US" w:bidi="ar-DZ"/>
        </w:rPr>
        <w:t xml:space="preserve"> مجالات التكامل</w:t>
      </w:r>
      <w:r>
        <w:rPr>
          <w:rFonts w:cs="Arabic Transparent" w:hint="cs"/>
          <w:sz w:val="32"/>
          <w:szCs w:val="32"/>
          <w:rtl/>
          <w:lang w:val="en-US" w:bidi="ar-DZ"/>
        </w:rPr>
        <w:t xml:space="preserve"> </w:t>
      </w:r>
      <w:r>
        <w:rPr>
          <w:rFonts w:cs="Times New Roman" w:hint="cs"/>
          <w:sz w:val="32"/>
          <w:szCs w:val="32"/>
          <w:rtl/>
          <w:lang w:val="en-US" w:bidi="ar-DZ"/>
        </w:rPr>
        <w:t>والاعتماد المتبادل</w:t>
      </w:r>
    </w:p>
    <w:p w:rsidR="00A81181" w:rsidRPr="0032303F" w:rsidRDefault="00A81181" w:rsidP="00A81181">
      <w:pPr>
        <w:pStyle w:val="Paragraphedeliste"/>
        <w:numPr>
          <w:ilvl w:val="0"/>
          <w:numId w:val="2"/>
        </w:numPr>
        <w:bidi/>
        <w:rPr>
          <w:rFonts w:cs="Arabic Transparent"/>
          <w:sz w:val="32"/>
          <w:szCs w:val="32"/>
          <w:lang w:val="fr-CA" w:bidi="ar-DZ"/>
        </w:rPr>
      </w:pPr>
      <w:r>
        <w:rPr>
          <w:rFonts w:cs="Times New Roman" w:hint="cs"/>
          <w:sz w:val="32"/>
          <w:szCs w:val="32"/>
          <w:u w:val="single"/>
          <w:rtl/>
          <w:lang w:val="fr-CA"/>
        </w:rPr>
        <w:t xml:space="preserve">فوق/عبر القومية والتكامل </w:t>
      </w:r>
    </w:p>
    <w:p w:rsidR="00A81181" w:rsidRPr="0032303F" w:rsidRDefault="00A81181" w:rsidP="00A81181">
      <w:pPr>
        <w:pStyle w:val="Paragraphedeliste"/>
        <w:numPr>
          <w:ilvl w:val="0"/>
          <w:numId w:val="8"/>
        </w:numPr>
        <w:bidi/>
        <w:rPr>
          <w:rFonts w:cs="Arabic Transparent"/>
          <w:sz w:val="32"/>
          <w:szCs w:val="32"/>
          <w:lang w:val="fr-CA" w:bidi="ar-DZ"/>
        </w:rPr>
      </w:pPr>
      <w:r>
        <w:rPr>
          <w:rFonts w:cs="Times New Roman" w:hint="cs"/>
          <w:sz w:val="32"/>
          <w:szCs w:val="32"/>
          <w:rtl/>
          <w:lang w:val="fr-CA"/>
        </w:rPr>
        <w:t>المقاربة فوق القومية</w:t>
      </w:r>
    </w:p>
    <w:p w:rsidR="00A81181" w:rsidRPr="0032303F" w:rsidRDefault="00A81181" w:rsidP="00A81181">
      <w:pPr>
        <w:pStyle w:val="Paragraphedeliste"/>
        <w:numPr>
          <w:ilvl w:val="0"/>
          <w:numId w:val="8"/>
        </w:numPr>
        <w:bidi/>
        <w:rPr>
          <w:rFonts w:cs="Arabic Transparent"/>
          <w:sz w:val="32"/>
          <w:szCs w:val="32"/>
          <w:lang w:val="fr-CA" w:bidi="ar-DZ"/>
        </w:rPr>
      </w:pPr>
      <w:r>
        <w:rPr>
          <w:rFonts w:cs="Times New Roman" w:hint="cs"/>
          <w:sz w:val="32"/>
          <w:szCs w:val="32"/>
          <w:rtl/>
          <w:lang w:val="fr-CA"/>
        </w:rPr>
        <w:t>المقاربة عبر القومية</w:t>
      </w:r>
    </w:p>
    <w:p w:rsidR="00A81181" w:rsidRPr="00B07350" w:rsidRDefault="00A81181" w:rsidP="00A81181">
      <w:pPr>
        <w:pStyle w:val="Paragraphedeliste"/>
        <w:numPr>
          <w:ilvl w:val="0"/>
          <w:numId w:val="2"/>
        </w:numPr>
        <w:bidi/>
        <w:ind w:left="226"/>
        <w:rPr>
          <w:rFonts w:cs="Arabic Transparent"/>
          <w:sz w:val="32"/>
          <w:szCs w:val="32"/>
          <w:u w:val="single"/>
          <w:lang w:val="en-US" w:bidi="ar-DZ"/>
        </w:rPr>
      </w:pPr>
      <w:r w:rsidRPr="00B07350">
        <w:rPr>
          <w:rFonts w:ascii="Times New Roman" w:hAnsi="Times New Roman" w:cs="Times New Roman" w:hint="cs"/>
          <w:sz w:val="32"/>
          <w:szCs w:val="32"/>
          <w:u w:val="single"/>
          <w:rtl/>
          <w:lang w:val="en-US" w:bidi="ar-DZ"/>
        </w:rPr>
        <w:t>ا</w:t>
      </w:r>
      <w:r w:rsidRPr="00B07350">
        <w:rPr>
          <w:rFonts w:cs="Arabic Transparent" w:hint="cs"/>
          <w:sz w:val="32"/>
          <w:szCs w:val="32"/>
          <w:u w:val="single"/>
          <w:rtl/>
          <w:lang w:val="en-US" w:bidi="ar-DZ"/>
        </w:rPr>
        <w:t>لنظرية الدستورية للتكامل والاندماج</w:t>
      </w:r>
    </w:p>
    <w:p w:rsidR="00A81181" w:rsidRDefault="00A81181" w:rsidP="00A81181">
      <w:pPr>
        <w:pStyle w:val="Paragraphedeliste"/>
        <w:numPr>
          <w:ilvl w:val="0"/>
          <w:numId w:val="5"/>
        </w:numPr>
        <w:bidi/>
        <w:rPr>
          <w:rFonts w:cs="Arabic Transparent"/>
          <w:sz w:val="32"/>
          <w:szCs w:val="32"/>
          <w:lang w:val="en-US" w:bidi="ar-DZ"/>
        </w:rPr>
      </w:pPr>
      <w:r>
        <w:rPr>
          <w:rFonts w:cs="Arabic Transparent" w:hint="cs"/>
          <w:sz w:val="32"/>
          <w:szCs w:val="32"/>
          <w:rtl/>
          <w:lang w:val="en-US" w:bidi="ar-DZ"/>
        </w:rPr>
        <w:t>الاتجاه الفدرالي</w:t>
      </w:r>
    </w:p>
    <w:p w:rsidR="00A81181" w:rsidRDefault="00A81181" w:rsidP="00A81181">
      <w:pPr>
        <w:pStyle w:val="Paragraphedeliste"/>
        <w:numPr>
          <w:ilvl w:val="0"/>
          <w:numId w:val="5"/>
        </w:numPr>
        <w:bidi/>
        <w:rPr>
          <w:rFonts w:cs="Arabic Transparent"/>
          <w:sz w:val="32"/>
          <w:szCs w:val="32"/>
          <w:lang w:val="en-US" w:bidi="ar-DZ"/>
        </w:rPr>
      </w:pPr>
      <w:r>
        <w:rPr>
          <w:rFonts w:cs="Arabic Transparent" w:hint="cs"/>
          <w:sz w:val="32"/>
          <w:szCs w:val="32"/>
          <w:rtl/>
          <w:lang w:val="en-US" w:bidi="ar-DZ"/>
        </w:rPr>
        <w:t xml:space="preserve"> الاتجاه الكونفدرالي</w:t>
      </w:r>
    </w:p>
    <w:p w:rsidR="00A81181" w:rsidRPr="00B07350" w:rsidRDefault="00A81181" w:rsidP="00A81181">
      <w:pPr>
        <w:pStyle w:val="Paragraphedeliste"/>
        <w:numPr>
          <w:ilvl w:val="0"/>
          <w:numId w:val="2"/>
        </w:numPr>
        <w:bidi/>
        <w:ind w:left="226"/>
        <w:rPr>
          <w:rFonts w:cs="Arabic Transparent"/>
          <w:sz w:val="32"/>
          <w:szCs w:val="32"/>
          <w:u w:val="single"/>
          <w:lang w:val="en-US" w:bidi="ar-DZ"/>
        </w:rPr>
      </w:pPr>
      <w:r w:rsidRPr="00B07350">
        <w:rPr>
          <w:rFonts w:cs="Arabic Transparent" w:hint="cs"/>
          <w:sz w:val="32"/>
          <w:szCs w:val="32"/>
          <w:u w:val="single"/>
          <w:rtl/>
          <w:lang w:val="en-US" w:bidi="ar-DZ"/>
        </w:rPr>
        <w:t xml:space="preserve">الوظيفة </w:t>
      </w:r>
      <w:r>
        <w:rPr>
          <w:rFonts w:cs="Times New Roman" w:hint="cs"/>
          <w:sz w:val="32"/>
          <w:szCs w:val="32"/>
          <w:u w:val="single"/>
          <w:rtl/>
          <w:lang w:val="en-US" w:bidi="ar-DZ"/>
        </w:rPr>
        <w:t>الكلاسيكية</w:t>
      </w:r>
    </w:p>
    <w:p w:rsidR="00A81181" w:rsidRDefault="00A81181" w:rsidP="00A81181">
      <w:pPr>
        <w:pStyle w:val="Paragraphedeliste"/>
        <w:numPr>
          <w:ilvl w:val="0"/>
          <w:numId w:val="2"/>
        </w:numPr>
        <w:bidi/>
        <w:ind w:left="226"/>
        <w:rPr>
          <w:rFonts w:cs="Arabic Transparent"/>
          <w:sz w:val="32"/>
          <w:szCs w:val="32"/>
          <w:u w:val="single"/>
          <w:lang w:val="en-US" w:bidi="ar-DZ"/>
        </w:rPr>
      </w:pPr>
      <w:r w:rsidRPr="00B07350">
        <w:rPr>
          <w:rFonts w:cs="Arabic Transparent" w:hint="cs"/>
          <w:sz w:val="32"/>
          <w:szCs w:val="32"/>
          <w:u w:val="single"/>
          <w:rtl/>
          <w:lang w:val="en-US" w:bidi="ar-DZ"/>
        </w:rPr>
        <w:t xml:space="preserve">الوظيفة الجديدة </w:t>
      </w:r>
    </w:p>
    <w:p w:rsidR="00A81181" w:rsidRPr="0032303F" w:rsidRDefault="00A81181" w:rsidP="00A81181">
      <w:pPr>
        <w:pStyle w:val="Paragraphedeliste"/>
        <w:numPr>
          <w:ilvl w:val="0"/>
          <w:numId w:val="2"/>
        </w:numPr>
        <w:bidi/>
        <w:ind w:left="226"/>
        <w:rPr>
          <w:rFonts w:cs="Arabic Transparent"/>
          <w:sz w:val="32"/>
          <w:szCs w:val="32"/>
          <w:u w:val="single"/>
          <w:lang w:val="en-US" w:bidi="ar-DZ"/>
        </w:rPr>
      </w:pPr>
      <w:r>
        <w:rPr>
          <w:rFonts w:cs="Times New Roman" w:hint="cs"/>
          <w:sz w:val="32"/>
          <w:szCs w:val="32"/>
          <w:u w:val="single"/>
          <w:rtl/>
          <w:lang w:val="en-US" w:bidi="ar-DZ"/>
        </w:rPr>
        <w:t>انتقادات النظريات الكلاسيكية</w:t>
      </w:r>
    </w:p>
    <w:p w:rsidR="00A81181" w:rsidRPr="0032303F" w:rsidRDefault="00A81181" w:rsidP="00A81181">
      <w:pPr>
        <w:pStyle w:val="Paragraphedeliste"/>
        <w:numPr>
          <w:ilvl w:val="0"/>
          <w:numId w:val="2"/>
        </w:numPr>
        <w:bidi/>
        <w:ind w:left="226"/>
        <w:rPr>
          <w:rFonts w:cs="Arabic Transparent"/>
          <w:sz w:val="32"/>
          <w:szCs w:val="32"/>
          <w:u w:val="single"/>
          <w:lang w:val="en-US" w:bidi="ar-DZ"/>
        </w:rPr>
      </w:pPr>
      <w:r>
        <w:rPr>
          <w:rFonts w:cs="Times New Roman" w:hint="cs"/>
          <w:sz w:val="32"/>
          <w:szCs w:val="32"/>
          <w:u w:val="single"/>
          <w:rtl/>
          <w:lang w:val="en-US" w:bidi="ar-DZ"/>
        </w:rPr>
        <w:t>النظرية التوافقية</w:t>
      </w:r>
    </w:p>
    <w:p w:rsidR="00A81181" w:rsidRPr="0032303F" w:rsidRDefault="00A81181" w:rsidP="00A81181">
      <w:pPr>
        <w:pStyle w:val="Paragraphedeliste"/>
        <w:numPr>
          <w:ilvl w:val="0"/>
          <w:numId w:val="2"/>
        </w:numPr>
        <w:bidi/>
        <w:ind w:left="226"/>
        <w:rPr>
          <w:rFonts w:cs="Arabic Transparent"/>
          <w:sz w:val="32"/>
          <w:szCs w:val="32"/>
          <w:u w:val="single"/>
          <w:lang w:val="en-US" w:bidi="ar-DZ"/>
        </w:rPr>
      </w:pPr>
      <w:r w:rsidRPr="0032303F">
        <w:rPr>
          <w:rFonts w:cs="Times New Roman" w:hint="cs"/>
          <w:sz w:val="32"/>
          <w:szCs w:val="32"/>
          <w:u w:val="single"/>
          <w:rtl/>
          <w:lang w:val="en-US" w:bidi="ar-DZ"/>
        </w:rPr>
        <w:t>التجارب التكاملية العربية والاوروبية وغيرها</w:t>
      </w:r>
    </w:p>
    <w:p w:rsidR="00A81181" w:rsidRPr="002E26EF" w:rsidRDefault="00A81181" w:rsidP="00A81181">
      <w:pPr>
        <w:bidi/>
        <w:rPr>
          <w:rFonts w:cs="Arabic Transparent"/>
          <w:sz w:val="32"/>
          <w:szCs w:val="32"/>
          <w:lang w:val="en-US" w:bidi="ar-DZ"/>
        </w:rPr>
      </w:pPr>
    </w:p>
    <w:p w:rsidR="00A81181" w:rsidRPr="00D576D5" w:rsidRDefault="00A81181" w:rsidP="00A81181">
      <w:pPr>
        <w:pStyle w:val="Paragraphedeliste"/>
        <w:numPr>
          <w:ilvl w:val="0"/>
          <w:numId w:val="2"/>
        </w:numPr>
        <w:bidi/>
        <w:ind w:left="226"/>
        <w:rPr>
          <w:rFonts w:cs="Arabic Transparent"/>
          <w:sz w:val="32"/>
          <w:szCs w:val="32"/>
          <w:lang w:val="en-US" w:bidi="ar-DZ"/>
        </w:rPr>
      </w:pPr>
      <w:r>
        <w:rPr>
          <w:rFonts w:ascii="Times New Roman" w:hAnsi="Times New Roman" w:cs="Times New Roman" w:hint="cs"/>
          <w:sz w:val="32"/>
          <w:szCs w:val="32"/>
          <w:u w:val="single"/>
          <w:rtl/>
          <w:lang w:val="en-US" w:bidi="ar-DZ"/>
        </w:rPr>
        <w:t>ا</w:t>
      </w:r>
      <w:r>
        <w:rPr>
          <w:rFonts w:cs="Arabic Transparent" w:hint="cs"/>
          <w:sz w:val="32"/>
          <w:szCs w:val="32"/>
          <w:u w:val="single"/>
          <w:rtl/>
          <w:lang w:val="en-US" w:bidi="ar-DZ"/>
        </w:rPr>
        <w:t>لتحولات الدولية وانعكاساتها على مسارات التكامل</w:t>
      </w:r>
    </w:p>
    <w:p w:rsidR="00A81181" w:rsidRDefault="00A81181" w:rsidP="00A81181">
      <w:pPr>
        <w:pStyle w:val="Paragraphedeliste"/>
        <w:numPr>
          <w:ilvl w:val="0"/>
          <w:numId w:val="6"/>
        </w:numPr>
        <w:bidi/>
        <w:ind w:firstLine="360"/>
        <w:rPr>
          <w:rFonts w:cs="Arabic Transparent"/>
          <w:sz w:val="32"/>
          <w:szCs w:val="32"/>
          <w:lang w:val="en-US" w:bidi="ar-DZ"/>
        </w:rPr>
      </w:pPr>
      <w:r>
        <w:rPr>
          <w:rFonts w:cs="Arabic Transparent" w:hint="cs"/>
          <w:sz w:val="32"/>
          <w:szCs w:val="32"/>
          <w:rtl/>
          <w:lang w:val="en-US" w:bidi="ar-DZ"/>
        </w:rPr>
        <w:t>تحول الصراع الايديولوجي إلى صراع اقتصادي</w:t>
      </w:r>
    </w:p>
    <w:p w:rsidR="00A81181" w:rsidRDefault="00A81181" w:rsidP="00A81181">
      <w:pPr>
        <w:pStyle w:val="Paragraphedeliste"/>
        <w:numPr>
          <w:ilvl w:val="0"/>
          <w:numId w:val="6"/>
        </w:numPr>
        <w:bidi/>
        <w:ind w:firstLine="360"/>
        <w:rPr>
          <w:rFonts w:cs="Arabic Transparent"/>
          <w:sz w:val="32"/>
          <w:szCs w:val="32"/>
          <w:lang w:val="en-US" w:bidi="ar-DZ"/>
        </w:rPr>
      </w:pPr>
      <w:r>
        <w:rPr>
          <w:rFonts w:cs="Arabic Transparent" w:hint="cs"/>
          <w:sz w:val="32"/>
          <w:szCs w:val="32"/>
          <w:rtl/>
          <w:lang w:val="en-US" w:bidi="ar-DZ"/>
        </w:rPr>
        <w:lastRenderedPageBreak/>
        <w:t>العولمة وانعكاساتها على التفاعلات الدولية الاقتصادية</w:t>
      </w:r>
    </w:p>
    <w:p w:rsidR="00A81181" w:rsidRDefault="00A81181" w:rsidP="00A81181">
      <w:pPr>
        <w:pStyle w:val="Paragraphedeliste"/>
        <w:numPr>
          <w:ilvl w:val="0"/>
          <w:numId w:val="6"/>
        </w:numPr>
        <w:bidi/>
        <w:ind w:firstLine="360"/>
        <w:rPr>
          <w:rFonts w:cs="Arabic Transparent"/>
          <w:sz w:val="32"/>
          <w:szCs w:val="32"/>
          <w:lang w:val="en-US" w:bidi="ar-DZ"/>
        </w:rPr>
      </w:pPr>
      <w:r>
        <w:rPr>
          <w:rFonts w:cs="Arabic Transparent" w:hint="cs"/>
          <w:sz w:val="32"/>
          <w:szCs w:val="32"/>
          <w:rtl/>
          <w:lang w:val="en-US" w:bidi="ar-DZ"/>
        </w:rPr>
        <w:t>استراتيجيات الشراكة والاسواق الاقتصادية الدولية الجديدة</w:t>
      </w:r>
    </w:p>
    <w:p w:rsidR="00A81181" w:rsidRDefault="00A81181" w:rsidP="00A81181">
      <w:pPr>
        <w:bidi/>
        <w:jc w:val="both"/>
        <w:rPr>
          <w:rFonts w:cs="Arabic Transparent"/>
          <w:sz w:val="32"/>
          <w:szCs w:val="32"/>
          <w:rtl/>
          <w:lang w:val="en-US" w:bidi="ar-DZ"/>
        </w:rPr>
      </w:pPr>
      <w:r>
        <w:rPr>
          <w:rFonts w:cs="Arabic Transparent" w:hint="cs"/>
          <w:sz w:val="32"/>
          <w:szCs w:val="32"/>
          <w:rtl/>
          <w:lang w:val="en-US" w:bidi="ar-DZ"/>
        </w:rPr>
        <w:t>يتخلل هذا البرنامج دراسة منهج العلم السياسي كبحث علمي كي يتسنى للطالب مباشرة أبحاثه العلمية قبل تخرجه.كذلك سنتطرق إلى مواضيع أخرى ذات أهمية دولية بمقتضى الأوضاع التي نعيشها آنياً بواسطة تطبيقات المحاضرة التي ستكون كذلك تحت إشراف نفس الأستاذة. كل المحاضرات وتطبيقاتها تستلزم تفاعل الطلبة مع المقياس عن طريق المطالعة والتحضير وتقديم البحوث.</w:t>
      </w:r>
    </w:p>
    <w:p w:rsidR="00A81181" w:rsidRPr="00136349" w:rsidRDefault="00A81181" w:rsidP="00A81181">
      <w:pPr>
        <w:pStyle w:val="Paragraphedeliste"/>
        <w:numPr>
          <w:ilvl w:val="0"/>
          <w:numId w:val="1"/>
        </w:numPr>
        <w:bidi/>
        <w:jc w:val="both"/>
        <w:rPr>
          <w:rFonts w:cs="Arabic Transparent"/>
          <w:b/>
          <w:bCs/>
          <w:sz w:val="32"/>
          <w:szCs w:val="32"/>
          <w:u w:val="single"/>
          <w:rtl/>
          <w:lang w:val="en-US" w:bidi="ar-DZ"/>
        </w:rPr>
      </w:pPr>
      <w:r w:rsidRPr="00136349">
        <w:rPr>
          <w:rFonts w:cs="Arabic Transparent" w:hint="cs"/>
          <w:b/>
          <w:bCs/>
          <w:sz w:val="32"/>
          <w:szCs w:val="32"/>
          <w:u w:val="single"/>
          <w:rtl/>
          <w:lang w:val="en-US" w:bidi="ar-DZ"/>
        </w:rPr>
        <w:t xml:space="preserve">المراجع والمصادر: </w:t>
      </w:r>
    </w:p>
    <w:p w:rsidR="00A81181" w:rsidRDefault="00A81181" w:rsidP="00A81181">
      <w:pPr>
        <w:bidi/>
        <w:jc w:val="both"/>
        <w:rPr>
          <w:rFonts w:cs="Arabic Transparent"/>
          <w:sz w:val="32"/>
          <w:szCs w:val="32"/>
          <w:rtl/>
          <w:lang w:val="en-US" w:bidi="ar-DZ"/>
        </w:rPr>
      </w:pPr>
      <w:r>
        <w:rPr>
          <w:rFonts w:cs="Arabic Transparent" w:hint="cs"/>
          <w:sz w:val="32"/>
          <w:szCs w:val="32"/>
          <w:rtl/>
          <w:lang w:val="en-US" w:bidi="ar-DZ"/>
        </w:rPr>
        <w:t>هذه قائمة مبسطة عن المراجع التي يمكن الحصول عليها في مكتبة الجامعة والتي ستساعد الطلب على تحصيل وجمع المعلومات الخاصة به. كما إنني ألح على تصفح الانترنت وزيارة بعض المواقع الالكترونية الهامة.</w:t>
      </w:r>
    </w:p>
    <w:p w:rsidR="00A81181" w:rsidRPr="005B48E0" w:rsidRDefault="00A81181" w:rsidP="00A81181">
      <w:pPr>
        <w:pStyle w:val="Paragraphedeliste"/>
        <w:numPr>
          <w:ilvl w:val="1"/>
          <w:numId w:val="7"/>
        </w:numPr>
        <w:tabs>
          <w:tab w:val="clear" w:pos="1440"/>
          <w:tab w:val="num" w:pos="851"/>
        </w:tabs>
        <w:ind w:left="851" w:firstLine="229"/>
        <w:jc w:val="both"/>
        <w:rPr>
          <w:rFonts w:cs="Arabic Transparent"/>
          <w:sz w:val="32"/>
          <w:szCs w:val="32"/>
          <w:lang w:bidi="ar-DZ"/>
        </w:rPr>
      </w:pPr>
      <w:r>
        <w:rPr>
          <w:rFonts w:cs="Arabic Transparent"/>
          <w:sz w:val="32"/>
          <w:szCs w:val="32"/>
          <w:lang w:val="fr-CA" w:bidi="ar-DZ"/>
        </w:rPr>
        <w:t xml:space="preserve">René </w:t>
      </w:r>
      <w:proofErr w:type="spellStart"/>
      <w:r>
        <w:rPr>
          <w:rFonts w:cs="Arabic Transparent"/>
          <w:sz w:val="32"/>
          <w:szCs w:val="32"/>
          <w:lang w:val="fr-CA" w:bidi="ar-DZ"/>
        </w:rPr>
        <w:t>Schwok</w:t>
      </w:r>
      <w:proofErr w:type="spellEnd"/>
      <w:r>
        <w:rPr>
          <w:rFonts w:cs="Arabic Transparent"/>
          <w:sz w:val="32"/>
          <w:szCs w:val="32"/>
          <w:lang w:val="fr-CA" w:bidi="ar-DZ"/>
        </w:rPr>
        <w:t xml:space="preserve">, </w:t>
      </w:r>
      <w:r>
        <w:rPr>
          <w:rFonts w:cs="Arabic Transparent"/>
          <w:i/>
          <w:iCs/>
          <w:sz w:val="32"/>
          <w:szCs w:val="32"/>
          <w:lang w:val="fr-CA" w:bidi="ar-DZ"/>
        </w:rPr>
        <w:t xml:space="preserve">Théories d’intégration européenne : approches, concepts et débats, </w:t>
      </w:r>
      <w:proofErr w:type="spellStart"/>
      <w:r>
        <w:rPr>
          <w:rFonts w:cs="Arabic Transparent"/>
          <w:sz w:val="32"/>
          <w:szCs w:val="32"/>
          <w:lang w:val="fr-CA" w:bidi="ar-DZ"/>
        </w:rPr>
        <w:t>Montchestein</w:t>
      </w:r>
      <w:proofErr w:type="spellEnd"/>
      <w:r>
        <w:rPr>
          <w:rFonts w:cs="Arabic Transparent"/>
          <w:sz w:val="32"/>
          <w:szCs w:val="32"/>
          <w:lang w:val="fr-CA" w:bidi="ar-DZ"/>
        </w:rPr>
        <w:t xml:space="preserve">, Uni </w:t>
      </w:r>
      <w:proofErr w:type="spellStart"/>
      <w:r>
        <w:rPr>
          <w:rFonts w:cs="Arabic Transparent"/>
          <w:sz w:val="32"/>
          <w:szCs w:val="32"/>
          <w:lang w:val="fr-CA" w:bidi="ar-DZ"/>
        </w:rPr>
        <w:t>Genéve</w:t>
      </w:r>
      <w:proofErr w:type="spellEnd"/>
      <w:r>
        <w:rPr>
          <w:rFonts w:cs="Arabic Transparent"/>
          <w:sz w:val="32"/>
          <w:szCs w:val="32"/>
          <w:lang w:val="fr-CA" w:bidi="ar-DZ"/>
        </w:rPr>
        <w:t>, 2005.</w:t>
      </w:r>
    </w:p>
    <w:p w:rsidR="00A81181" w:rsidRDefault="00A81181" w:rsidP="00A81181">
      <w:pPr>
        <w:pStyle w:val="Paragraphedeliste"/>
        <w:numPr>
          <w:ilvl w:val="1"/>
          <w:numId w:val="7"/>
        </w:numPr>
        <w:ind w:left="851" w:firstLine="229"/>
        <w:jc w:val="both"/>
        <w:rPr>
          <w:rFonts w:cs="Arabic Transparent"/>
          <w:sz w:val="32"/>
          <w:szCs w:val="32"/>
          <w:lang w:val="en-US" w:bidi="ar-DZ"/>
        </w:rPr>
      </w:pPr>
      <w:r w:rsidRPr="005B48E0">
        <w:rPr>
          <w:rFonts w:cs="Arabic Transparent"/>
          <w:sz w:val="32"/>
          <w:szCs w:val="32"/>
          <w:lang w:val="en-US" w:bidi="ar-DZ"/>
        </w:rPr>
        <w:t xml:space="preserve">Walter </w:t>
      </w:r>
      <w:proofErr w:type="spellStart"/>
      <w:r w:rsidRPr="005B48E0">
        <w:rPr>
          <w:rFonts w:cs="Arabic Transparent"/>
          <w:sz w:val="32"/>
          <w:szCs w:val="32"/>
          <w:lang w:val="en-US" w:bidi="ar-DZ"/>
        </w:rPr>
        <w:t>Mattli</w:t>
      </w:r>
      <w:proofErr w:type="spellEnd"/>
      <w:r w:rsidRPr="005B48E0">
        <w:rPr>
          <w:rFonts w:cs="Arabic Transparent"/>
          <w:sz w:val="32"/>
          <w:szCs w:val="32"/>
          <w:lang w:val="en-US" w:bidi="ar-DZ"/>
        </w:rPr>
        <w:t xml:space="preserve">, </w:t>
      </w:r>
      <w:r w:rsidRPr="005B48E0">
        <w:rPr>
          <w:rFonts w:cs="Arabic Transparent"/>
          <w:i/>
          <w:iCs/>
          <w:sz w:val="32"/>
          <w:szCs w:val="32"/>
          <w:lang w:val="en-US" w:bidi="ar-DZ"/>
        </w:rPr>
        <w:t xml:space="preserve">The Logic of </w:t>
      </w:r>
      <w:r>
        <w:rPr>
          <w:rFonts w:cs="Arabic Transparent"/>
          <w:i/>
          <w:iCs/>
          <w:sz w:val="32"/>
          <w:szCs w:val="32"/>
          <w:lang w:val="en-US" w:bidi="ar-DZ"/>
        </w:rPr>
        <w:t xml:space="preserve">Regional Integration: Europe and Beyond, </w:t>
      </w:r>
      <w:r>
        <w:rPr>
          <w:rFonts w:cs="Arabic Transparent"/>
          <w:sz w:val="32"/>
          <w:szCs w:val="32"/>
          <w:lang w:val="en-US" w:bidi="ar-DZ"/>
        </w:rPr>
        <w:t>Cambridge University Press, 1999.</w:t>
      </w:r>
    </w:p>
    <w:p w:rsidR="00A81181" w:rsidRPr="005B48E0" w:rsidRDefault="00A81181" w:rsidP="00A81181">
      <w:pPr>
        <w:pStyle w:val="Paragraphedeliste"/>
        <w:numPr>
          <w:ilvl w:val="1"/>
          <w:numId w:val="7"/>
        </w:numPr>
        <w:ind w:left="851" w:firstLine="229"/>
        <w:jc w:val="both"/>
        <w:rPr>
          <w:rFonts w:cs="Arabic Transparent"/>
          <w:sz w:val="32"/>
          <w:szCs w:val="32"/>
          <w:lang w:val="en-US" w:bidi="ar-DZ"/>
        </w:rPr>
      </w:pPr>
    </w:p>
    <w:p w:rsidR="00A81181" w:rsidRDefault="00A81181" w:rsidP="00A81181">
      <w:pPr>
        <w:pStyle w:val="Paragraphedeliste"/>
        <w:numPr>
          <w:ilvl w:val="1"/>
          <w:numId w:val="7"/>
        </w:numPr>
        <w:bidi/>
        <w:jc w:val="both"/>
        <w:rPr>
          <w:rFonts w:cs="Arabic Transparent"/>
          <w:sz w:val="32"/>
          <w:szCs w:val="32"/>
          <w:lang w:val="en-US" w:bidi="ar-DZ"/>
        </w:rPr>
      </w:pPr>
      <w:r>
        <w:rPr>
          <w:rFonts w:cs="Arabic Transparent" w:hint="cs"/>
          <w:sz w:val="32"/>
          <w:szCs w:val="32"/>
          <w:rtl/>
          <w:lang w:val="en-US" w:bidi="ar-DZ"/>
        </w:rPr>
        <w:t xml:space="preserve">عصام سليمان، مدخل إلى علم السياسة، دار النضال، بيروت، 1989. يمكن تحميل الكتاب من الرابط: </w:t>
      </w:r>
      <w:hyperlink r:id="rId7" w:history="1">
        <w:r>
          <w:rPr>
            <w:rStyle w:val="Lienhypertexte"/>
          </w:rPr>
          <w:t>http://www.ao-academy.org/docs/madkhal_ila_3ilm_alsiyasah_0304009.pdf</w:t>
        </w:r>
      </w:hyperlink>
    </w:p>
    <w:p w:rsidR="00A81181" w:rsidRDefault="00A81181" w:rsidP="00A81181">
      <w:pPr>
        <w:pStyle w:val="Paragraphedeliste"/>
        <w:numPr>
          <w:ilvl w:val="1"/>
          <w:numId w:val="7"/>
        </w:numPr>
        <w:bidi/>
        <w:jc w:val="both"/>
        <w:rPr>
          <w:rFonts w:cs="Arabic Transparent"/>
          <w:sz w:val="32"/>
          <w:szCs w:val="32"/>
          <w:lang w:val="en-US" w:bidi="ar-DZ"/>
        </w:rPr>
      </w:pPr>
      <w:r>
        <w:rPr>
          <w:rFonts w:cs="Arabic Transparent" w:hint="cs"/>
          <w:sz w:val="32"/>
          <w:szCs w:val="32"/>
          <w:rtl/>
          <w:lang w:val="en-US" w:bidi="ar-DZ"/>
        </w:rPr>
        <w:t>إدمون جون، علاقات دولية،</w:t>
      </w:r>
      <w:r w:rsidR="00312377">
        <w:rPr>
          <w:rFonts w:cs="Arabic Transparent" w:hint="cs"/>
          <w:sz w:val="32"/>
          <w:szCs w:val="32"/>
          <w:rtl/>
          <w:lang w:val="en-US" w:bidi="ar-DZ"/>
        </w:rPr>
        <w:t xml:space="preserve"> </w:t>
      </w:r>
      <w:r w:rsidR="00312377">
        <w:rPr>
          <w:rFonts w:cs="Times New Roman" w:hint="cs"/>
          <w:sz w:val="32"/>
          <w:szCs w:val="32"/>
          <w:rtl/>
          <w:lang w:val="en-US" w:bidi="ar-DZ"/>
        </w:rPr>
        <w:t>تر. منصور القاضي،</w:t>
      </w:r>
      <w:r>
        <w:rPr>
          <w:rFonts w:cs="Arabic Transparent" w:hint="cs"/>
          <w:sz w:val="32"/>
          <w:szCs w:val="32"/>
          <w:rtl/>
          <w:lang w:val="en-US" w:bidi="ar-DZ"/>
        </w:rPr>
        <w:t xml:space="preserve"> المؤسسة الجامعية للدراسات</w:t>
      </w:r>
      <w:r w:rsidR="00312377">
        <w:rPr>
          <w:rFonts w:cs="Arabic Transparent" w:hint="cs"/>
          <w:sz w:val="32"/>
          <w:szCs w:val="32"/>
          <w:rtl/>
          <w:lang w:val="en-US" w:bidi="ar-DZ"/>
        </w:rPr>
        <w:t xml:space="preserve"> </w:t>
      </w:r>
      <w:r w:rsidR="00312377">
        <w:rPr>
          <w:rFonts w:cs="Times New Roman" w:hint="cs"/>
          <w:sz w:val="32"/>
          <w:szCs w:val="32"/>
          <w:rtl/>
          <w:lang w:val="en-US" w:bidi="ar-DZ"/>
        </w:rPr>
        <w:t>والنشر</w:t>
      </w:r>
      <w:r>
        <w:rPr>
          <w:rFonts w:cs="Arabic Transparent" w:hint="cs"/>
          <w:sz w:val="32"/>
          <w:szCs w:val="32"/>
          <w:rtl/>
          <w:lang w:val="en-US" w:bidi="ar-DZ"/>
        </w:rPr>
        <w:t>، بيروت</w:t>
      </w:r>
      <w:r w:rsidR="00312377">
        <w:rPr>
          <w:rFonts w:cs="Times New Roman" w:hint="cs"/>
          <w:sz w:val="32"/>
          <w:szCs w:val="32"/>
          <w:rtl/>
          <w:lang w:val="en-US" w:bidi="ar-DZ"/>
        </w:rPr>
        <w:t>، 1993.</w:t>
      </w:r>
    </w:p>
    <w:p w:rsidR="00A81181" w:rsidRDefault="00A81181" w:rsidP="00A81181">
      <w:pPr>
        <w:pStyle w:val="Paragraphedeliste"/>
        <w:numPr>
          <w:ilvl w:val="1"/>
          <w:numId w:val="7"/>
        </w:numPr>
        <w:bidi/>
        <w:jc w:val="both"/>
        <w:rPr>
          <w:rFonts w:cs="Arabic Transparent"/>
          <w:sz w:val="32"/>
          <w:szCs w:val="32"/>
          <w:lang w:val="en-US" w:bidi="ar-DZ"/>
        </w:rPr>
      </w:pPr>
      <w:r>
        <w:rPr>
          <w:rFonts w:cs="Arabic Transparent" w:hint="cs"/>
          <w:sz w:val="32"/>
          <w:szCs w:val="32"/>
          <w:rtl/>
          <w:lang w:val="en-US" w:bidi="ar-DZ"/>
        </w:rPr>
        <w:t>عدنان السيد ح</w:t>
      </w:r>
      <w:r>
        <w:rPr>
          <w:rFonts w:cs="Times New Roman" w:hint="cs"/>
          <w:sz w:val="32"/>
          <w:szCs w:val="32"/>
          <w:rtl/>
          <w:lang w:val="en-US"/>
        </w:rPr>
        <w:t>س</w:t>
      </w:r>
      <w:r>
        <w:rPr>
          <w:rFonts w:cs="Arabic Transparent" w:hint="cs"/>
          <w:sz w:val="32"/>
          <w:szCs w:val="32"/>
          <w:rtl/>
          <w:lang w:val="en-US" w:bidi="ar-DZ"/>
        </w:rPr>
        <w:t>ين، العلاقات الدولية، مركز الدراسات الإستراتيجية، بيروت.</w:t>
      </w:r>
    </w:p>
    <w:p w:rsidR="00A81181" w:rsidRDefault="00A81181" w:rsidP="00A81181">
      <w:pPr>
        <w:pStyle w:val="Paragraphedeliste"/>
        <w:numPr>
          <w:ilvl w:val="1"/>
          <w:numId w:val="7"/>
        </w:numPr>
        <w:bidi/>
        <w:jc w:val="both"/>
        <w:rPr>
          <w:rFonts w:cs="Arabic Transparent"/>
          <w:sz w:val="32"/>
          <w:szCs w:val="32"/>
          <w:lang w:val="en-US" w:bidi="ar-DZ"/>
        </w:rPr>
      </w:pPr>
      <w:r>
        <w:rPr>
          <w:rFonts w:cs="Arabic Transparent" w:hint="cs"/>
          <w:sz w:val="32"/>
          <w:szCs w:val="32"/>
          <w:rtl/>
          <w:lang w:val="en-US" w:bidi="ar-DZ"/>
        </w:rPr>
        <w:t>محمد علي العويني، العلوم السياسية دراسة في أصول النظريات والتطبيق، عالم الكتاب، القاهرة، 1988.</w:t>
      </w:r>
    </w:p>
    <w:p w:rsidR="00A81181" w:rsidRDefault="00A81181" w:rsidP="00A81181">
      <w:pPr>
        <w:pStyle w:val="Paragraphedeliste"/>
        <w:numPr>
          <w:ilvl w:val="1"/>
          <w:numId w:val="7"/>
        </w:numPr>
        <w:bidi/>
        <w:jc w:val="both"/>
        <w:rPr>
          <w:rFonts w:cs="Arabic Transparent"/>
          <w:sz w:val="32"/>
          <w:szCs w:val="32"/>
          <w:lang w:val="en-US" w:bidi="ar-DZ"/>
        </w:rPr>
      </w:pPr>
      <w:r>
        <w:rPr>
          <w:rFonts w:cs="Arabic Transparent" w:hint="cs"/>
          <w:sz w:val="32"/>
          <w:szCs w:val="32"/>
          <w:rtl/>
          <w:lang w:val="en-US" w:bidi="ar-DZ"/>
        </w:rPr>
        <w:t>محمد قربان، المنهجية والسياسة، منشورات دار الطليعة، بيروت</w:t>
      </w:r>
      <w:r w:rsidR="00312377">
        <w:rPr>
          <w:rFonts w:cs="Times New Roman" w:hint="cs"/>
          <w:sz w:val="32"/>
          <w:szCs w:val="32"/>
          <w:rtl/>
          <w:lang w:val="en-US" w:bidi="ar-DZ"/>
        </w:rPr>
        <w:t>، 1986.</w:t>
      </w:r>
    </w:p>
    <w:p w:rsidR="00A81181" w:rsidRDefault="00A81181" w:rsidP="00A81181">
      <w:pPr>
        <w:pStyle w:val="Paragraphedeliste"/>
        <w:numPr>
          <w:ilvl w:val="1"/>
          <w:numId w:val="7"/>
        </w:numPr>
        <w:bidi/>
        <w:jc w:val="both"/>
        <w:rPr>
          <w:rFonts w:cs="Arabic Transparent"/>
          <w:sz w:val="32"/>
          <w:szCs w:val="32"/>
          <w:lang w:val="en-US" w:bidi="ar-DZ"/>
        </w:rPr>
      </w:pPr>
      <w:r>
        <w:rPr>
          <w:rFonts w:cs="Arabic Transparent" w:hint="cs"/>
          <w:sz w:val="32"/>
          <w:szCs w:val="32"/>
          <w:rtl/>
          <w:lang w:val="en-US" w:bidi="ar-DZ"/>
        </w:rPr>
        <w:t xml:space="preserve">جيمس دوروتي، النظريات المتضاربة في العلاقات الدولية، </w:t>
      </w:r>
      <w:r w:rsidR="00312377">
        <w:rPr>
          <w:rFonts w:cs="Times New Roman" w:hint="cs"/>
          <w:sz w:val="32"/>
          <w:szCs w:val="32"/>
          <w:rtl/>
          <w:lang w:val="en-US" w:bidi="ar-DZ"/>
        </w:rPr>
        <w:t xml:space="preserve">تر. وليد عبد الحي، </w:t>
      </w:r>
      <w:r>
        <w:rPr>
          <w:rFonts w:cs="Arabic Transparent" w:hint="cs"/>
          <w:sz w:val="32"/>
          <w:szCs w:val="32"/>
          <w:rtl/>
          <w:lang w:val="en-US" w:bidi="ar-DZ"/>
        </w:rPr>
        <w:t>المؤسسة الجامعية للدراسات</w:t>
      </w:r>
      <w:r w:rsidR="00312377">
        <w:rPr>
          <w:rFonts w:cs="Arabic Transparent" w:hint="cs"/>
          <w:sz w:val="32"/>
          <w:szCs w:val="32"/>
          <w:rtl/>
          <w:lang w:val="en-US" w:bidi="ar-DZ"/>
        </w:rPr>
        <w:t xml:space="preserve"> </w:t>
      </w:r>
      <w:r w:rsidR="00312377">
        <w:rPr>
          <w:rFonts w:cs="Times New Roman" w:hint="cs"/>
          <w:sz w:val="32"/>
          <w:szCs w:val="32"/>
          <w:rtl/>
          <w:lang w:val="en-US" w:bidi="ar-DZ"/>
        </w:rPr>
        <w:t>والنشر</w:t>
      </w:r>
      <w:r>
        <w:rPr>
          <w:rFonts w:cs="Arabic Transparent" w:hint="cs"/>
          <w:sz w:val="32"/>
          <w:szCs w:val="32"/>
          <w:rtl/>
          <w:lang w:val="en-US" w:bidi="ar-DZ"/>
        </w:rPr>
        <w:t>، بيروت</w:t>
      </w:r>
      <w:r w:rsidR="00312377">
        <w:rPr>
          <w:rFonts w:cs="Times New Roman" w:hint="cs"/>
          <w:sz w:val="32"/>
          <w:szCs w:val="32"/>
          <w:rtl/>
          <w:lang w:val="en-US" w:bidi="ar-DZ"/>
        </w:rPr>
        <w:t>، 1985.</w:t>
      </w:r>
    </w:p>
    <w:p w:rsidR="00A81181" w:rsidRPr="005B48E0" w:rsidRDefault="00A81181" w:rsidP="00A81181">
      <w:pPr>
        <w:pStyle w:val="Paragraphedeliste"/>
        <w:numPr>
          <w:ilvl w:val="1"/>
          <w:numId w:val="7"/>
        </w:numPr>
        <w:bidi/>
        <w:jc w:val="both"/>
        <w:rPr>
          <w:rFonts w:cs="Arabic Transparent"/>
          <w:sz w:val="32"/>
          <w:szCs w:val="32"/>
          <w:lang w:val="en-US" w:bidi="ar-DZ"/>
        </w:rPr>
      </w:pPr>
      <w:r>
        <w:rPr>
          <w:rFonts w:cs="Times New Roman" w:hint="cs"/>
          <w:sz w:val="32"/>
          <w:szCs w:val="32"/>
          <w:rtl/>
          <w:lang w:val="en-US" w:bidi="ar-DZ"/>
        </w:rPr>
        <w:t>عامر مصباح، نظريات تحليل التكامل الدولي، ديوان المطبوعات الجامعية،.</w:t>
      </w:r>
    </w:p>
    <w:p w:rsidR="00A81181" w:rsidRPr="00062C30" w:rsidRDefault="00A81181" w:rsidP="00A81181">
      <w:pPr>
        <w:pStyle w:val="Paragraphedeliste"/>
        <w:numPr>
          <w:ilvl w:val="1"/>
          <w:numId w:val="7"/>
        </w:numPr>
        <w:bidi/>
        <w:jc w:val="both"/>
        <w:rPr>
          <w:rFonts w:cs="Arabic Transparent"/>
          <w:sz w:val="32"/>
          <w:szCs w:val="32"/>
          <w:lang w:val="en-US" w:bidi="ar-DZ"/>
        </w:rPr>
      </w:pPr>
      <w:r>
        <w:rPr>
          <w:rFonts w:cs="Times New Roman" w:hint="cs"/>
          <w:sz w:val="32"/>
          <w:szCs w:val="32"/>
          <w:rtl/>
          <w:lang w:val="en-US" w:bidi="ar-DZ"/>
        </w:rPr>
        <w:t>محمد بوعشة، التكامل والتنازع في العلاقات الدولية الراهنة: دراسة المفاهيم والنظريات، دار الجيل، بيروت، 1999.</w:t>
      </w:r>
    </w:p>
    <w:p w:rsidR="00A81181" w:rsidRDefault="00A81181" w:rsidP="00A81181">
      <w:pPr>
        <w:pStyle w:val="Paragraphedeliste"/>
        <w:numPr>
          <w:ilvl w:val="0"/>
          <w:numId w:val="1"/>
        </w:numPr>
        <w:bidi/>
        <w:jc w:val="both"/>
        <w:rPr>
          <w:rFonts w:cs="Arabic Transparent"/>
          <w:b/>
          <w:bCs/>
          <w:sz w:val="32"/>
          <w:szCs w:val="32"/>
          <w:u w:val="single"/>
          <w:lang w:val="en-US" w:bidi="ar-DZ"/>
        </w:rPr>
      </w:pPr>
      <w:r>
        <w:rPr>
          <w:rFonts w:cs="Arabic Transparent" w:hint="cs"/>
          <w:b/>
          <w:bCs/>
          <w:sz w:val="32"/>
          <w:szCs w:val="32"/>
          <w:u w:val="single"/>
          <w:rtl/>
          <w:lang w:val="en-US" w:bidi="ar-DZ"/>
        </w:rPr>
        <w:lastRenderedPageBreak/>
        <w:t>طرح المصطلحات باللغة الإنجليزية والفرنسية</w:t>
      </w:r>
    </w:p>
    <w:p w:rsidR="00A81181" w:rsidRDefault="00A81181" w:rsidP="00A81181">
      <w:pPr>
        <w:bidi/>
        <w:jc w:val="both"/>
        <w:rPr>
          <w:rFonts w:cs="Arabic Transparent"/>
          <w:sz w:val="32"/>
          <w:szCs w:val="32"/>
          <w:rtl/>
          <w:lang w:val="en-US" w:bidi="ar-DZ"/>
        </w:rPr>
      </w:pPr>
      <w:r>
        <w:rPr>
          <w:rFonts w:cs="Arabic Transparent" w:hint="cs"/>
          <w:sz w:val="32"/>
          <w:szCs w:val="32"/>
          <w:rtl/>
          <w:lang w:val="en-US" w:bidi="ar-DZ"/>
        </w:rPr>
        <w:t xml:space="preserve">التعريف بقدر </w:t>
      </w:r>
      <w:r w:rsidR="0086009E">
        <w:rPr>
          <w:rFonts w:ascii="Times New Roman" w:hAnsi="Times New Roman" w:cs="Times New Roman" w:hint="cs"/>
          <w:sz w:val="32"/>
          <w:szCs w:val="32"/>
          <w:rtl/>
          <w:lang w:val="en-US" w:bidi="ar-DZ"/>
        </w:rPr>
        <w:t>الإمكان</w:t>
      </w:r>
      <w:r>
        <w:rPr>
          <w:rFonts w:cs="Arabic Transparent" w:hint="cs"/>
          <w:sz w:val="32"/>
          <w:szCs w:val="32"/>
          <w:rtl/>
          <w:lang w:val="en-US" w:bidi="ar-DZ"/>
        </w:rPr>
        <w:t xml:space="preserve"> بالمصطلحات والمفاهيم الخاصة بالمادة في هاتين اللغتين.</w:t>
      </w:r>
    </w:p>
    <w:p w:rsidR="00A81181" w:rsidRDefault="00A81181" w:rsidP="00A81181">
      <w:pPr>
        <w:bidi/>
        <w:jc w:val="both"/>
        <w:rPr>
          <w:rFonts w:cs="Arabic Transparent"/>
          <w:sz w:val="32"/>
          <w:szCs w:val="32"/>
          <w:rtl/>
          <w:lang w:val="en-US" w:bidi="ar-DZ"/>
        </w:rPr>
      </w:pPr>
    </w:p>
    <w:p w:rsidR="00A81181" w:rsidRPr="002802A3" w:rsidRDefault="00A81181" w:rsidP="00A81181">
      <w:pPr>
        <w:bidi/>
        <w:jc w:val="both"/>
        <w:rPr>
          <w:rFonts w:cs="Arabic Transparent"/>
          <w:b/>
          <w:bCs/>
          <w:sz w:val="32"/>
          <w:szCs w:val="32"/>
          <w:u w:val="single"/>
          <w:rtl/>
          <w:lang w:val="en-US" w:bidi="ar-DZ"/>
        </w:rPr>
      </w:pPr>
      <w:r w:rsidRPr="002802A3">
        <w:rPr>
          <w:rFonts w:cs="Arabic Transparent" w:hint="cs"/>
          <w:b/>
          <w:bCs/>
          <w:sz w:val="32"/>
          <w:szCs w:val="32"/>
          <w:u w:val="single"/>
          <w:rtl/>
          <w:lang w:val="en-US" w:bidi="ar-DZ"/>
        </w:rPr>
        <w:t>مواقع الكترونية أخرى</w:t>
      </w:r>
    </w:p>
    <w:p w:rsidR="00A81181" w:rsidRPr="00244204" w:rsidRDefault="00A81181" w:rsidP="00A81181">
      <w:pPr>
        <w:pStyle w:val="NormalWeb"/>
        <w:bidi/>
        <w:spacing w:before="0" w:beforeAutospacing="0" w:after="0" w:afterAutospacing="0"/>
        <w:rPr>
          <w:sz w:val="28"/>
          <w:szCs w:val="28"/>
        </w:rPr>
      </w:pPr>
      <w:r w:rsidRPr="00244204">
        <w:rPr>
          <w:rStyle w:val="lev"/>
          <w:rFonts w:hint="cs"/>
          <w:sz w:val="28"/>
          <w:szCs w:val="28"/>
          <w:rtl/>
          <w:lang w:bidi="ar-DZ"/>
        </w:rPr>
        <w:t>التقرير السنوي الفرنسي للعلاقات الدولية</w:t>
      </w:r>
    </w:p>
    <w:p w:rsidR="00A81181" w:rsidRPr="00DB270C" w:rsidRDefault="00A81181" w:rsidP="00A81181">
      <w:pPr>
        <w:pStyle w:val="NormalWeb"/>
        <w:bidi/>
        <w:spacing w:before="0" w:beforeAutospacing="0" w:after="0" w:afterAutospacing="0"/>
        <w:rPr>
          <w:lang w:val="fr-FR"/>
        </w:rPr>
      </w:pPr>
      <w:r w:rsidRPr="00DB270C">
        <w:rPr>
          <w:rFonts w:ascii="Calibri" w:hAnsi="Calibri" w:cs="Traditional Arabic"/>
          <w:lang w:val="fr-FR"/>
        </w:rPr>
        <w:t>Annuair</w:t>
      </w:r>
      <w:r>
        <w:rPr>
          <w:rFonts w:ascii="Calibri" w:hAnsi="Calibri" w:cs="Traditional Arabic"/>
          <w:lang w:val="fr-FR"/>
        </w:rPr>
        <w:t>e Français de R</w:t>
      </w:r>
      <w:r w:rsidRPr="00DB270C">
        <w:rPr>
          <w:rFonts w:ascii="Calibri" w:hAnsi="Calibri" w:cs="Traditional Arabic"/>
          <w:lang w:val="fr-FR"/>
        </w:rPr>
        <w:t>elations Internationales (AFRI)</w:t>
      </w:r>
    </w:p>
    <w:p w:rsidR="00A81181" w:rsidRPr="00DB270C" w:rsidRDefault="00FB443E" w:rsidP="00A81181">
      <w:pPr>
        <w:pStyle w:val="NormalWeb"/>
        <w:bidi/>
        <w:spacing w:before="0" w:beforeAutospacing="0" w:after="0" w:afterAutospacing="0"/>
        <w:rPr>
          <w:lang w:val="fr-FR"/>
        </w:rPr>
      </w:pPr>
      <w:hyperlink r:id="rId8" w:history="1">
        <w:proofErr w:type="gramStart"/>
        <w:r w:rsidR="00A81181" w:rsidRPr="00DB270C">
          <w:rPr>
            <w:rStyle w:val="Lienhypertexte"/>
            <w:rFonts w:ascii="Calibri" w:eastAsiaTheme="majorEastAsia" w:hAnsi="Calibri" w:cs="Traditional Arabic"/>
            <w:lang w:val="fr-FR"/>
          </w:rPr>
          <w:t>http</w:t>
        </w:r>
        <w:proofErr w:type="gramEnd"/>
        <w:r w:rsidR="0086009E">
          <w:rPr>
            <w:rStyle w:val="Lienhypertexte"/>
            <w:rFonts w:ascii="Calibri" w:eastAsiaTheme="majorEastAsia" w:hAnsi="Calibri" w:cs="Traditional Arabic"/>
            <w:lang w:val="fr-FR"/>
          </w:rPr>
          <w:t> </w:t>
        </w:r>
        <w:r w:rsidR="00A81181" w:rsidRPr="00DB270C">
          <w:rPr>
            <w:rStyle w:val="Lienhypertexte"/>
            <w:rFonts w:ascii="Calibri" w:eastAsiaTheme="majorEastAsia" w:hAnsi="Calibri" w:cs="Traditional Arabic"/>
            <w:lang w:val="fr-FR"/>
          </w:rPr>
          <w:t>://www.afri-ct.org/Introduction-Questions</w:t>
        </w:r>
      </w:hyperlink>
    </w:p>
    <w:p w:rsidR="00A81181" w:rsidRDefault="00A81181" w:rsidP="00A81181">
      <w:pPr>
        <w:bidi/>
        <w:jc w:val="both"/>
        <w:rPr>
          <w:sz w:val="28"/>
          <w:szCs w:val="28"/>
          <w:rtl/>
        </w:rPr>
      </w:pPr>
    </w:p>
    <w:p w:rsidR="00A81181" w:rsidRDefault="00A81181" w:rsidP="00A81181">
      <w:pPr>
        <w:bidi/>
        <w:jc w:val="both"/>
        <w:rPr>
          <w:sz w:val="28"/>
          <w:szCs w:val="28"/>
          <w:rtl/>
        </w:rPr>
      </w:pPr>
    </w:p>
    <w:p w:rsidR="00595097" w:rsidRDefault="00595097" w:rsidP="00595097">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83014A" w:rsidRDefault="0083014A" w:rsidP="0083014A">
      <w:pPr>
        <w:bidi/>
        <w:jc w:val="both"/>
        <w:rPr>
          <w:sz w:val="28"/>
          <w:szCs w:val="28"/>
          <w:rtl/>
        </w:rPr>
      </w:pPr>
    </w:p>
    <w:p w:rsidR="00595097" w:rsidRDefault="00595097" w:rsidP="00595097">
      <w:pPr>
        <w:bidi/>
        <w:jc w:val="both"/>
        <w:rPr>
          <w:sz w:val="28"/>
          <w:szCs w:val="28"/>
          <w:rtl/>
        </w:rPr>
      </w:pPr>
    </w:p>
    <w:p w:rsidR="00595097" w:rsidRDefault="00595097" w:rsidP="00595097">
      <w:pPr>
        <w:bidi/>
        <w:jc w:val="both"/>
        <w:rPr>
          <w:sz w:val="28"/>
          <w:szCs w:val="28"/>
          <w:rtl/>
        </w:rPr>
      </w:pPr>
    </w:p>
    <w:p w:rsidR="00595097" w:rsidRPr="0086009E" w:rsidRDefault="0086009E" w:rsidP="0086009E">
      <w:pPr>
        <w:bidi/>
        <w:jc w:val="center"/>
        <w:rPr>
          <w:b/>
          <w:bCs/>
          <w:sz w:val="32"/>
          <w:szCs w:val="32"/>
          <w:rtl/>
        </w:rPr>
      </w:pPr>
      <w:r w:rsidRPr="0086009E">
        <w:rPr>
          <w:rFonts w:hint="cs"/>
          <w:b/>
          <w:bCs/>
          <w:sz w:val="32"/>
          <w:szCs w:val="32"/>
          <w:rtl/>
        </w:rPr>
        <w:t>مدخل مفاهيمي الى التكامل في العلاقات الدولية</w:t>
      </w:r>
    </w:p>
    <w:p w:rsidR="0086009E" w:rsidRDefault="0086009E" w:rsidP="0086009E">
      <w:pPr>
        <w:bidi/>
        <w:jc w:val="center"/>
        <w:rPr>
          <w:sz w:val="28"/>
          <w:szCs w:val="28"/>
          <w:rtl/>
        </w:rPr>
      </w:pPr>
    </w:p>
    <w:p w:rsidR="00595097" w:rsidRDefault="00595097" w:rsidP="00595097">
      <w:pPr>
        <w:bidi/>
        <w:jc w:val="both"/>
        <w:rPr>
          <w:sz w:val="28"/>
          <w:szCs w:val="28"/>
          <w:rtl/>
        </w:rPr>
      </w:pPr>
    </w:p>
    <w:p w:rsidR="00A81181" w:rsidRDefault="00A81181" w:rsidP="00A81181">
      <w:pPr>
        <w:bidi/>
        <w:jc w:val="both"/>
        <w:rPr>
          <w:sz w:val="28"/>
          <w:szCs w:val="28"/>
          <w:rtl/>
        </w:rPr>
      </w:pPr>
      <w:r w:rsidRPr="00580A9C">
        <w:rPr>
          <w:rFonts w:hint="cs"/>
          <w:sz w:val="28"/>
          <w:szCs w:val="28"/>
          <w:rtl/>
        </w:rPr>
        <w:t>ان أ</w:t>
      </w:r>
      <w:r>
        <w:rPr>
          <w:rFonts w:hint="cs"/>
          <w:sz w:val="28"/>
          <w:szCs w:val="28"/>
          <w:rtl/>
        </w:rPr>
        <w:t>شد ما يميز العالم اليوم هو تلك التجمعات الإقليمية التي ظهرت بقوة مع انتهاء الحروب والأزمات التي هزت ركائز المجتمع الدولي، ولم يكن الخبراء يتوقعون بالمرة بأن الظاهرة ستعرف كل هذه الابعاد، وتطال مناطق</w:t>
      </w:r>
      <w:r>
        <w:rPr>
          <w:sz w:val="28"/>
          <w:szCs w:val="28"/>
        </w:rPr>
        <w:t xml:space="preserve"> </w:t>
      </w:r>
      <w:r>
        <w:rPr>
          <w:rFonts w:hint="cs"/>
          <w:sz w:val="28"/>
          <w:szCs w:val="28"/>
          <w:rtl/>
        </w:rPr>
        <w:t>لم تكن مؤهلة أصلا بأن تحتضن مثل هذه هكذا مشاريع، وما يعرف من تكتل، تجمع، تحالف، تعاون...</w:t>
      </w:r>
    </w:p>
    <w:p w:rsidR="00A81181" w:rsidRDefault="00A81181" w:rsidP="00A81181">
      <w:pPr>
        <w:bidi/>
        <w:jc w:val="both"/>
        <w:rPr>
          <w:sz w:val="28"/>
          <w:szCs w:val="28"/>
          <w:rtl/>
        </w:rPr>
      </w:pPr>
      <w:r>
        <w:rPr>
          <w:rFonts w:hint="cs"/>
          <w:sz w:val="28"/>
          <w:szCs w:val="28"/>
          <w:rtl/>
        </w:rPr>
        <w:t>إذن ظاهرة التكامل والاندماج ليست ظاهرة جديدة في الساحة الدولية تاريخيا فكل مظاهر التحالفات، والمنظمات والتكتلات، الاتحادات والاتفاقيات والعهود وما شابه ذلك تدخل في إطار عملية التكامل عبر التاريخ؟ فهناك عمليات التكامل انتهت الى ما يسمى بالدول الاتحادية كسويسرا سنة 1848 وأخرى توقفت بينما الباقي قد تفكك.</w:t>
      </w:r>
    </w:p>
    <w:p w:rsidR="00A81181" w:rsidRDefault="00A81181" w:rsidP="00A81181">
      <w:pPr>
        <w:bidi/>
        <w:jc w:val="both"/>
        <w:rPr>
          <w:sz w:val="28"/>
          <w:szCs w:val="28"/>
          <w:rtl/>
        </w:rPr>
      </w:pPr>
      <w:r>
        <w:rPr>
          <w:rFonts w:hint="cs"/>
          <w:sz w:val="28"/>
          <w:szCs w:val="28"/>
          <w:rtl/>
        </w:rPr>
        <w:t>وفي بداية التسعينيات من القرن الماضي انطلقت عدة مشاريع تكاملية في أمريكا اللاتينية وافريقيا وعرفت آسيا عمليات تكامل اكتسبت أهمية وجورا دوليا مهما.</w:t>
      </w:r>
    </w:p>
    <w:p w:rsidR="00A81181" w:rsidRDefault="00A81181" w:rsidP="00A81181">
      <w:pPr>
        <w:bidi/>
        <w:jc w:val="both"/>
        <w:rPr>
          <w:sz w:val="28"/>
          <w:szCs w:val="28"/>
          <w:rtl/>
        </w:rPr>
      </w:pPr>
      <w:r>
        <w:rPr>
          <w:rFonts w:hint="cs"/>
          <w:sz w:val="28"/>
          <w:szCs w:val="28"/>
          <w:rtl/>
        </w:rPr>
        <w:t>نحاول أن ننظر ونحلل ما هي الدوافع التي تؤدي الى عملية التكامل الطوعي بحيث نؤمن بوجود منطق عام للتكامل الإقليمي من خلال عوامل نجاح وفشل التكامل حسب الخبراء والمختصين.</w:t>
      </w:r>
    </w:p>
    <w:p w:rsidR="00A81181" w:rsidRDefault="00A81181" w:rsidP="00A81181">
      <w:pPr>
        <w:bidi/>
        <w:jc w:val="both"/>
        <w:rPr>
          <w:sz w:val="28"/>
          <w:szCs w:val="28"/>
          <w:rtl/>
        </w:rPr>
      </w:pPr>
      <w:r>
        <w:rPr>
          <w:rFonts w:hint="cs"/>
          <w:b/>
          <w:bCs/>
          <w:sz w:val="28"/>
          <w:szCs w:val="28"/>
          <w:rtl/>
        </w:rPr>
        <w:t xml:space="preserve">لماذا التكامل؟ </w:t>
      </w:r>
      <w:r>
        <w:rPr>
          <w:rFonts w:hint="cs"/>
          <w:sz w:val="28"/>
          <w:szCs w:val="28"/>
          <w:rtl/>
        </w:rPr>
        <w:t xml:space="preserve">أولا نتطرق باختصار الى مسألة الولاء في التكامل فيما يقابل </w:t>
      </w:r>
      <w:proofErr w:type="spellStart"/>
      <w:r>
        <w:rPr>
          <w:rFonts w:hint="cs"/>
          <w:sz w:val="28"/>
          <w:szCs w:val="28"/>
          <w:rtl/>
        </w:rPr>
        <w:t>اظاهرة</w:t>
      </w:r>
      <w:proofErr w:type="spellEnd"/>
      <w:r>
        <w:rPr>
          <w:rFonts w:hint="cs"/>
          <w:sz w:val="28"/>
          <w:szCs w:val="28"/>
          <w:rtl/>
        </w:rPr>
        <w:t xml:space="preserve"> التفكك.</w:t>
      </w:r>
    </w:p>
    <w:p w:rsidR="00A81181" w:rsidRDefault="00A81181" w:rsidP="00A81181">
      <w:pPr>
        <w:bidi/>
        <w:jc w:val="both"/>
        <w:rPr>
          <w:sz w:val="28"/>
          <w:szCs w:val="28"/>
          <w:rtl/>
          <w:lang w:val="fr-CA"/>
        </w:rPr>
      </w:pPr>
      <w:r>
        <w:rPr>
          <w:rFonts w:hint="cs"/>
          <w:sz w:val="28"/>
          <w:szCs w:val="28"/>
          <w:rtl/>
        </w:rPr>
        <w:t xml:space="preserve">يحظى التكامل اهتماما كبيرا من طرف المفكرين والسياسيين على أساس كونه فرضية في مواجهة الصراعات الداخلية والدولية، واحلال </w:t>
      </w:r>
      <w:r>
        <w:rPr>
          <w:rFonts w:hint="cs"/>
          <w:sz w:val="28"/>
          <w:szCs w:val="28"/>
          <w:rtl/>
          <w:lang w:val="fr-CA"/>
        </w:rPr>
        <w:t>التعاون بين الدول والشعوب وعليه فإن التكامل والاندماج يشكلان أحد المواضيع الهامة في العلاقات الدولية.</w:t>
      </w:r>
    </w:p>
    <w:p w:rsidR="00A81181" w:rsidRDefault="00A81181" w:rsidP="00A81181">
      <w:pPr>
        <w:bidi/>
        <w:jc w:val="both"/>
        <w:rPr>
          <w:sz w:val="28"/>
          <w:szCs w:val="28"/>
          <w:rtl/>
          <w:lang w:val="fr-CA"/>
        </w:rPr>
      </w:pPr>
      <w:r>
        <w:rPr>
          <w:rFonts w:hint="cs"/>
          <w:sz w:val="28"/>
          <w:szCs w:val="28"/>
          <w:rtl/>
          <w:lang w:val="fr-CA"/>
        </w:rPr>
        <w:t xml:space="preserve">في المقابل لدينا ظاهرة </w:t>
      </w:r>
      <w:r w:rsidRPr="007A5046">
        <w:rPr>
          <w:rFonts w:hint="cs"/>
          <w:b/>
          <w:bCs/>
          <w:sz w:val="28"/>
          <w:szCs w:val="28"/>
          <w:rtl/>
          <w:lang w:val="fr-CA"/>
        </w:rPr>
        <w:t>التفكك</w:t>
      </w:r>
      <w:r>
        <w:rPr>
          <w:rFonts w:hint="cs"/>
          <w:b/>
          <w:bCs/>
          <w:sz w:val="28"/>
          <w:szCs w:val="28"/>
          <w:rtl/>
          <w:lang w:val="fr-CA"/>
        </w:rPr>
        <w:t xml:space="preserve"> </w:t>
      </w:r>
      <w:r>
        <w:rPr>
          <w:b/>
          <w:bCs/>
          <w:sz w:val="28"/>
          <w:szCs w:val="28"/>
          <w:lang w:val="fr-CA"/>
        </w:rPr>
        <w:t xml:space="preserve">(Fragmentation or </w:t>
      </w:r>
      <w:proofErr w:type="spellStart"/>
      <w:r>
        <w:rPr>
          <w:b/>
          <w:bCs/>
          <w:sz w:val="28"/>
          <w:szCs w:val="28"/>
          <w:lang w:val="fr-CA"/>
        </w:rPr>
        <w:t>Disintegration</w:t>
      </w:r>
      <w:proofErr w:type="spellEnd"/>
      <w:r>
        <w:rPr>
          <w:b/>
          <w:bCs/>
          <w:sz w:val="28"/>
          <w:szCs w:val="28"/>
          <w:lang w:val="fr-CA"/>
        </w:rPr>
        <w:t>)</w:t>
      </w:r>
      <w:r>
        <w:rPr>
          <w:rFonts w:hint="cs"/>
          <w:b/>
          <w:bCs/>
          <w:sz w:val="28"/>
          <w:szCs w:val="28"/>
          <w:rtl/>
          <w:lang w:val="fr-CA"/>
        </w:rPr>
        <w:t xml:space="preserve"> </w:t>
      </w:r>
      <w:r w:rsidRPr="007A5046">
        <w:rPr>
          <w:rFonts w:hint="cs"/>
          <w:sz w:val="28"/>
          <w:szCs w:val="28"/>
          <w:rtl/>
          <w:lang w:val="fr-CA"/>
        </w:rPr>
        <w:t xml:space="preserve">وكثيرا ما تحدث </w:t>
      </w:r>
      <w:r>
        <w:rPr>
          <w:rFonts w:hint="cs"/>
          <w:sz w:val="28"/>
          <w:szCs w:val="28"/>
          <w:rtl/>
          <w:lang w:val="fr-CA"/>
        </w:rPr>
        <w:t xml:space="preserve">ما بين المجتمعات بحيث تؤدي الى إضعاف الولاء المحلي والخارجي لا سيما بالنسبة للدول التي تشكل اتحادات أو فدراليات. ولذلك فإن التكامل يعتبر مؤشر لقياس الولاء، بحيث عادة ما يميز بين الولاء نتيجة غياب أو تراجع التكامل وهي تتمثل عادة في معظم دول العالم الثالث أو الدول المتخلفة. عندما يضعف الولاء تحدث النزاعات إذن فإن حدث التكامل في أوروبا بعد الحرب ع 2 </w:t>
      </w:r>
      <w:proofErr w:type="spellStart"/>
      <w:r>
        <w:rPr>
          <w:rFonts w:hint="cs"/>
          <w:sz w:val="28"/>
          <w:szCs w:val="28"/>
          <w:rtl/>
          <w:lang w:val="fr-CA"/>
        </w:rPr>
        <w:t>لانهاء</w:t>
      </w:r>
      <w:proofErr w:type="spellEnd"/>
      <w:r>
        <w:rPr>
          <w:rFonts w:hint="cs"/>
          <w:sz w:val="28"/>
          <w:szCs w:val="28"/>
          <w:rtl/>
          <w:lang w:val="fr-CA"/>
        </w:rPr>
        <w:t xml:space="preserve"> النزاعات والحروب.</w:t>
      </w:r>
    </w:p>
    <w:p w:rsidR="00A81181" w:rsidRDefault="00A81181" w:rsidP="00A81181">
      <w:pPr>
        <w:bidi/>
        <w:jc w:val="both"/>
        <w:rPr>
          <w:sz w:val="28"/>
          <w:szCs w:val="28"/>
          <w:rtl/>
          <w:lang w:val="fr-CA"/>
        </w:rPr>
      </w:pPr>
      <w:r>
        <w:rPr>
          <w:rFonts w:hint="cs"/>
          <w:b/>
          <w:bCs/>
          <w:sz w:val="28"/>
          <w:szCs w:val="28"/>
          <w:rtl/>
          <w:lang w:val="fr-CA"/>
        </w:rPr>
        <w:t xml:space="preserve">ما هي نظرية التكامل؟ </w:t>
      </w:r>
      <w:r w:rsidRPr="00CA1013">
        <w:rPr>
          <w:rFonts w:hint="cs"/>
          <w:sz w:val="28"/>
          <w:szCs w:val="28"/>
          <w:rtl/>
          <w:lang w:val="fr-CA"/>
        </w:rPr>
        <w:t>هي طريقة</w:t>
      </w:r>
      <w:r>
        <w:rPr>
          <w:rFonts w:hint="cs"/>
          <w:b/>
          <w:bCs/>
          <w:sz w:val="28"/>
          <w:szCs w:val="28"/>
          <w:rtl/>
          <w:lang w:val="fr-CA"/>
        </w:rPr>
        <w:t xml:space="preserve"> </w:t>
      </w:r>
      <w:r w:rsidRPr="002F15B6">
        <w:rPr>
          <w:rFonts w:hint="cs"/>
          <w:sz w:val="28"/>
          <w:szCs w:val="28"/>
          <w:rtl/>
          <w:lang w:val="fr-CA"/>
        </w:rPr>
        <w:t>متجددة للبحث في مشكل قديم والمتمثل في ظهور</w:t>
      </w:r>
      <w:r>
        <w:rPr>
          <w:rFonts w:hint="cs"/>
          <w:b/>
          <w:bCs/>
          <w:sz w:val="28"/>
          <w:szCs w:val="28"/>
          <w:rtl/>
          <w:lang w:val="fr-CA"/>
        </w:rPr>
        <w:t xml:space="preserve"> </w:t>
      </w:r>
      <w:r>
        <w:rPr>
          <w:rFonts w:hint="cs"/>
          <w:sz w:val="28"/>
          <w:szCs w:val="28"/>
          <w:rtl/>
          <w:lang w:val="fr-CA"/>
        </w:rPr>
        <w:t>دولتان أو أكثر ترغبان في تشكيل دولة جديدة وكبيرة، وهي ظاهرة نالت لفترة طويلة اهتمام المختصين في خفايا عالم السياسة.</w:t>
      </w:r>
    </w:p>
    <w:p w:rsidR="00A81181" w:rsidRDefault="00A81181" w:rsidP="00A81181">
      <w:pPr>
        <w:bidi/>
        <w:jc w:val="both"/>
        <w:rPr>
          <w:sz w:val="28"/>
          <w:szCs w:val="28"/>
          <w:rtl/>
          <w:lang w:val="fr-CA"/>
        </w:rPr>
      </w:pPr>
      <w:r>
        <w:rPr>
          <w:rFonts w:hint="cs"/>
          <w:b/>
          <w:bCs/>
          <w:sz w:val="28"/>
          <w:szCs w:val="28"/>
          <w:rtl/>
          <w:lang w:val="fr-CA"/>
        </w:rPr>
        <w:t xml:space="preserve">تعريف التكامل: </w:t>
      </w:r>
      <w:r>
        <w:rPr>
          <w:rFonts w:hint="cs"/>
          <w:sz w:val="28"/>
          <w:szCs w:val="28"/>
          <w:rtl/>
          <w:lang w:val="fr-CA"/>
        </w:rPr>
        <w:t xml:space="preserve">يعرفه كارل </w:t>
      </w:r>
      <w:proofErr w:type="spellStart"/>
      <w:r>
        <w:rPr>
          <w:rFonts w:hint="cs"/>
          <w:sz w:val="28"/>
          <w:szCs w:val="28"/>
          <w:rtl/>
          <w:lang w:val="fr-CA"/>
        </w:rPr>
        <w:t>دوبتش</w:t>
      </w:r>
      <w:proofErr w:type="spellEnd"/>
      <w:r>
        <w:rPr>
          <w:rFonts w:hint="cs"/>
          <w:sz w:val="28"/>
          <w:szCs w:val="28"/>
          <w:rtl/>
          <w:lang w:val="fr-CA"/>
        </w:rPr>
        <w:t xml:space="preserve"> </w:t>
      </w:r>
      <w:r>
        <w:rPr>
          <w:sz w:val="28"/>
          <w:szCs w:val="28"/>
          <w:lang w:val="fr-CA"/>
        </w:rPr>
        <w:t>Karl Deutsch</w:t>
      </w:r>
      <w:r>
        <w:rPr>
          <w:rFonts w:hint="cs"/>
          <w:sz w:val="28"/>
          <w:szCs w:val="28"/>
          <w:rtl/>
          <w:lang w:val="fr-CA"/>
        </w:rPr>
        <w:t xml:space="preserve"> بانها إنجاز داخل الإقليم للمؤسسات والتطبيقات القوية تتسع بشكل كاف لضمان الاستمرار لوقت طويل، اعتمادا على توقعات التغيير السلمي بين مجتمعات الإقليم.</w:t>
      </w:r>
    </w:p>
    <w:p w:rsidR="00A81181" w:rsidRDefault="00A81181" w:rsidP="00A81181">
      <w:pPr>
        <w:bidi/>
        <w:jc w:val="both"/>
        <w:rPr>
          <w:sz w:val="28"/>
          <w:szCs w:val="28"/>
          <w:rtl/>
          <w:lang w:val="fr-CA"/>
        </w:rPr>
      </w:pPr>
      <w:r>
        <w:rPr>
          <w:rFonts w:hint="cs"/>
          <w:sz w:val="28"/>
          <w:szCs w:val="28"/>
          <w:rtl/>
          <w:lang w:val="fr-CA"/>
        </w:rPr>
        <w:t xml:space="preserve">ويعرفه </w:t>
      </w:r>
      <w:proofErr w:type="spellStart"/>
      <w:r>
        <w:rPr>
          <w:rFonts w:hint="cs"/>
          <w:sz w:val="28"/>
          <w:szCs w:val="28"/>
          <w:rtl/>
          <w:lang w:val="fr-CA"/>
        </w:rPr>
        <w:t>أميتاي</w:t>
      </w:r>
      <w:proofErr w:type="spellEnd"/>
      <w:r>
        <w:rPr>
          <w:rFonts w:hint="cs"/>
          <w:sz w:val="28"/>
          <w:szCs w:val="28"/>
          <w:rtl/>
          <w:lang w:val="fr-CA"/>
        </w:rPr>
        <w:t xml:space="preserve"> </w:t>
      </w:r>
      <w:proofErr w:type="spellStart"/>
      <w:proofErr w:type="gramStart"/>
      <w:r>
        <w:rPr>
          <w:rFonts w:hint="cs"/>
          <w:sz w:val="28"/>
          <w:szCs w:val="28"/>
          <w:rtl/>
          <w:lang w:val="fr-CA"/>
        </w:rPr>
        <w:t>أتزيوني</w:t>
      </w:r>
      <w:proofErr w:type="spellEnd"/>
      <w:r>
        <w:rPr>
          <w:rFonts w:hint="cs"/>
          <w:sz w:val="28"/>
          <w:szCs w:val="28"/>
          <w:rtl/>
          <w:lang w:val="fr-CA"/>
        </w:rPr>
        <w:t xml:space="preserve"> </w:t>
      </w:r>
      <w:r>
        <w:rPr>
          <w:sz w:val="28"/>
          <w:szCs w:val="28"/>
          <w:lang w:val="fr-CA"/>
        </w:rPr>
        <w:t xml:space="preserve"> </w:t>
      </w:r>
      <w:proofErr w:type="spellStart"/>
      <w:r>
        <w:rPr>
          <w:sz w:val="28"/>
          <w:szCs w:val="28"/>
          <w:lang w:val="fr-CA"/>
        </w:rPr>
        <w:t>Amitai</w:t>
      </w:r>
      <w:proofErr w:type="spellEnd"/>
      <w:proofErr w:type="gramEnd"/>
      <w:r>
        <w:rPr>
          <w:sz w:val="28"/>
          <w:szCs w:val="28"/>
          <w:lang w:val="fr-CA"/>
        </w:rPr>
        <w:t xml:space="preserve"> </w:t>
      </w:r>
      <w:proofErr w:type="spellStart"/>
      <w:r>
        <w:rPr>
          <w:sz w:val="28"/>
          <w:szCs w:val="28"/>
          <w:lang w:val="fr-CA"/>
        </w:rPr>
        <w:t>Etzioni</w:t>
      </w:r>
      <w:proofErr w:type="spellEnd"/>
      <w:r>
        <w:rPr>
          <w:rFonts w:hint="cs"/>
          <w:sz w:val="28"/>
          <w:szCs w:val="28"/>
          <w:rtl/>
          <w:lang w:val="fr-CA"/>
        </w:rPr>
        <w:t xml:space="preserve">'التكامل هو قدرة الوحدة أو النظام لتحقيق ذاته في مواجهة التحديات الداخلية والخارجية'. وعرفه ارنست هاس </w:t>
      </w:r>
      <w:r>
        <w:rPr>
          <w:sz w:val="28"/>
          <w:szCs w:val="28"/>
          <w:lang w:val="fr-CA"/>
        </w:rPr>
        <w:t>Ernest Haas</w:t>
      </w:r>
      <w:r>
        <w:rPr>
          <w:rFonts w:hint="cs"/>
          <w:sz w:val="28"/>
          <w:szCs w:val="28"/>
          <w:rtl/>
          <w:lang w:val="fr-CA"/>
        </w:rPr>
        <w:t xml:space="preserve"> بأنه ' العملية التي بواسطتها يقتنع الفاعلون السياسيون في العديد من الأوضاع الوطنية المتميزة بتغيير ولاءاتهم وتوقعاتهم ونشاطاتهم السياسية نحو مركز جديد وأكير'.</w:t>
      </w:r>
    </w:p>
    <w:p w:rsidR="00A81181" w:rsidRDefault="00A81181" w:rsidP="00A81181">
      <w:pPr>
        <w:bidi/>
        <w:jc w:val="both"/>
        <w:rPr>
          <w:sz w:val="28"/>
          <w:szCs w:val="28"/>
          <w:rtl/>
          <w:lang w:val="fr-CA"/>
        </w:rPr>
      </w:pPr>
      <w:proofErr w:type="spellStart"/>
      <w:r>
        <w:rPr>
          <w:sz w:val="28"/>
          <w:szCs w:val="28"/>
          <w:lang w:val="fr-CA"/>
        </w:rPr>
        <w:t>Static</w:t>
      </w:r>
      <w:proofErr w:type="spellEnd"/>
      <w:r>
        <w:rPr>
          <w:sz w:val="28"/>
          <w:szCs w:val="28"/>
          <w:lang w:val="fr-CA"/>
        </w:rPr>
        <w:t>/</w:t>
      </w:r>
      <w:proofErr w:type="spellStart"/>
      <w:r>
        <w:rPr>
          <w:sz w:val="28"/>
          <w:szCs w:val="28"/>
          <w:lang w:val="fr-CA"/>
        </w:rPr>
        <w:t>dynamic</w:t>
      </w:r>
      <w:proofErr w:type="spellEnd"/>
      <w:r>
        <w:rPr>
          <w:rFonts w:hint="cs"/>
          <w:sz w:val="28"/>
          <w:szCs w:val="28"/>
          <w:rtl/>
          <w:lang w:val="fr-CA"/>
        </w:rPr>
        <w:t xml:space="preserve"> هناك من يعرفه كعملية ديناميكية وأخرون كحالة هنائية أي حالة وجود تكامل.</w:t>
      </w:r>
    </w:p>
    <w:p w:rsidR="00A81181" w:rsidRDefault="00A81181" w:rsidP="00A81181">
      <w:pPr>
        <w:bidi/>
        <w:jc w:val="both"/>
        <w:rPr>
          <w:sz w:val="28"/>
          <w:szCs w:val="28"/>
          <w:rtl/>
          <w:lang w:val="fr-CA"/>
        </w:rPr>
      </w:pPr>
      <w:r>
        <w:rPr>
          <w:rFonts w:hint="cs"/>
          <w:sz w:val="28"/>
          <w:szCs w:val="28"/>
          <w:rtl/>
          <w:lang w:val="fr-CA"/>
        </w:rPr>
        <w:t xml:space="preserve">رجوعا الى مسألة </w:t>
      </w:r>
      <w:r w:rsidRPr="00AA493F">
        <w:rPr>
          <w:rFonts w:hint="cs"/>
          <w:b/>
          <w:bCs/>
          <w:sz w:val="28"/>
          <w:szCs w:val="28"/>
          <w:rtl/>
          <w:lang w:val="fr-CA"/>
        </w:rPr>
        <w:t>الولاءات</w:t>
      </w:r>
      <w:r>
        <w:rPr>
          <w:rFonts w:hint="cs"/>
          <w:sz w:val="28"/>
          <w:szCs w:val="28"/>
          <w:rtl/>
          <w:lang w:val="fr-CA"/>
        </w:rPr>
        <w:t>، فان التكامل هو عملية تتضمن تحول الولاءات والنشاطات السياسية لقوى سياسية في دول متعددة ومختلفة نحو مركز جديد تكون لمؤسساته صلاحيات تتجاوز صلاحيات الدولة القومية القائمة.</w:t>
      </w:r>
    </w:p>
    <w:p w:rsidR="00A81181" w:rsidRDefault="00A81181" w:rsidP="00A81181">
      <w:pPr>
        <w:bidi/>
        <w:jc w:val="both"/>
        <w:rPr>
          <w:sz w:val="28"/>
          <w:szCs w:val="28"/>
          <w:rtl/>
          <w:lang w:val="fr-CA"/>
        </w:rPr>
      </w:pPr>
      <w:r>
        <w:rPr>
          <w:rFonts w:hint="cs"/>
          <w:sz w:val="28"/>
          <w:szCs w:val="28"/>
          <w:rtl/>
          <w:lang w:val="fr-CA"/>
        </w:rPr>
        <w:t xml:space="preserve">من خلال المفهوم الأساسي للتكامل الذي يستبعد استعمال القوة (الحرب والمواجهة) هناك من ركز في المقابل على عقبات تحقيق التجربة التكاملية، وما يترتب عن ذلك من خسائر </w:t>
      </w:r>
      <w:proofErr w:type="spellStart"/>
      <w:r>
        <w:rPr>
          <w:rFonts w:hint="cs"/>
          <w:sz w:val="28"/>
          <w:szCs w:val="28"/>
          <w:rtl/>
          <w:lang w:val="fr-CA"/>
        </w:rPr>
        <w:t>يتكبدها</w:t>
      </w:r>
      <w:proofErr w:type="spellEnd"/>
      <w:r>
        <w:rPr>
          <w:rFonts w:hint="cs"/>
          <w:sz w:val="28"/>
          <w:szCs w:val="28"/>
          <w:rtl/>
          <w:lang w:val="fr-CA"/>
        </w:rPr>
        <w:t xml:space="preserve"> أعضاء تلك الوحدات الراغبة في التجمع التكاملي، ولعل أكثر التعاريف وضوحا لهذه الوضعية 'تعريف </w:t>
      </w:r>
      <w:proofErr w:type="spellStart"/>
      <w:r>
        <w:rPr>
          <w:rFonts w:hint="cs"/>
          <w:sz w:val="28"/>
          <w:szCs w:val="28"/>
          <w:rtl/>
          <w:lang w:val="fr-CA"/>
        </w:rPr>
        <w:t>دويتش</w:t>
      </w:r>
      <w:proofErr w:type="spellEnd"/>
      <w:r>
        <w:rPr>
          <w:rFonts w:hint="cs"/>
          <w:sz w:val="28"/>
          <w:szCs w:val="28"/>
          <w:rtl/>
          <w:lang w:val="fr-CA"/>
        </w:rPr>
        <w:t xml:space="preserve"> في تحليل </w:t>
      </w:r>
      <w:r>
        <w:rPr>
          <w:rFonts w:hint="cs"/>
          <w:sz w:val="28"/>
          <w:szCs w:val="28"/>
          <w:rtl/>
          <w:lang w:val="fr-CA"/>
        </w:rPr>
        <w:lastRenderedPageBreak/>
        <w:t xml:space="preserve">العلاقات الدولية الذي يؤكد ان تكامل الشيء يعني. بوجه عام أن تتحول الأجزاء الى كل واحدة أي تتحول الوحدات التي كانت فيما سبق منفصلة عن بعضها البعض الى مكونات لنظام متناسق واحد حيث ان الميزة الأساسية لأي نظام تكمن في حتمية وجود درجة من </w:t>
      </w:r>
      <w:r>
        <w:rPr>
          <w:rFonts w:hint="cs"/>
          <w:b/>
          <w:bCs/>
          <w:sz w:val="28"/>
          <w:szCs w:val="28"/>
          <w:rtl/>
          <w:lang w:val="fr-CA"/>
        </w:rPr>
        <w:t xml:space="preserve">الاعتماد المتبادل (الترابطية أو الاعتمادية) </w:t>
      </w:r>
      <w:r>
        <w:rPr>
          <w:rFonts w:hint="cs"/>
          <w:sz w:val="28"/>
          <w:szCs w:val="28"/>
          <w:rtl/>
          <w:lang w:val="fr-CA"/>
        </w:rPr>
        <w:t xml:space="preserve">لمكونات هذا النظام حيث عادة ما يكون للنظام موحد يحتوي عل أجزاء متباينة الخواص. وبالتالي التكامل هو علاقة بين وحدات ذات اعتماد متبادل ينتج عن تفاعلها خواص جديدة كانت تفتقدها حينما كانت منفردة ولم تكن مندمجة. </w:t>
      </w:r>
    </w:p>
    <w:p w:rsidR="00A81181" w:rsidRDefault="00A81181" w:rsidP="00A81181">
      <w:pPr>
        <w:bidi/>
        <w:jc w:val="both"/>
        <w:rPr>
          <w:sz w:val="28"/>
          <w:szCs w:val="28"/>
          <w:rtl/>
          <w:lang w:val="fr-CA"/>
        </w:rPr>
      </w:pPr>
      <w:r>
        <w:rPr>
          <w:rFonts w:hint="cs"/>
          <w:sz w:val="28"/>
          <w:szCs w:val="28"/>
          <w:rtl/>
          <w:lang w:val="fr-CA"/>
        </w:rPr>
        <w:t xml:space="preserve">والتعريف الأكثر وضوحا وتبسيطا هو أنه' حالة من الأجزاء المشكلة للكل' </w:t>
      </w:r>
      <w:proofErr w:type="spellStart"/>
      <w:r>
        <w:rPr>
          <w:sz w:val="28"/>
          <w:szCs w:val="28"/>
          <w:lang w:val="fr-CA"/>
        </w:rPr>
        <w:t>forming</w:t>
      </w:r>
      <w:proofErr w:type="spellEnd"/>
      <w:r>
        <w:rPr>
          <w:sz w:val="28"/>
          <w:szCs w:val="28"/>
          <w:lang w:val="fr-CA"/>
        </w:rPr>
        <w:t xml:space="preserve"> parts </w:t>
      </w:r>
      <w:proofErr w:type="spellStart"/>
      <w:r>
        <w:rPr>
          <w:sz w:val="28"/>
          <w:szCs w:val="28"/>
          <w:lang w:val="fr-CA"/>
        </w:rPr>
        <w:t>into</w:t>
      </w:r>
      <w:proofErr w:type="spellEnd"/>
      <w:r>
        <w:rPr>
          <w:sz w:val="28"/>
          <w:szCs w:val="28"/>
          <w:lang w:val="fr-CA"/>
        </w:rPr>
        <w:t xml:space="preserve"> a </w:t>
      </w:r>
      <w:proofErr w:type="spellStart"/>
      <w:r>
        <w:rPr>
          <w:sz w:val="28"/>
          <w:szCs w:val="28"/>
          <w:lang w:val="fr-CA"/>
        </w:rPr>
        <w:t>whole</w:t>
      </w:r>
      <w:proofErr w:type="spellEnd"/>
      <w:r>
        <w:rPr>
          <w:rFonts w:hint="cs"/>
          <w:sz w:val="28"/>
          <w:szCs w:val="28"/>
          <w:rtl/>
          <w:lang w:val="fr-CA"/>
        </w:rPr>
        <w:t xml:space="preserve">. </w:t>
      </w:r>
    </w:p>
    <w:p w:rsidR="00A81181" w:rsidRDefault="00A81181" w:rsidP="00A81181">
      <w:pPr>
        <w:bidi/>
        <w:jc w:val="both"/>
        <w:rPr>
          <w:b/>
          <w:bCs/>
          <w:sz w:val="28"/>
          <w:szCs w:val="28"/>
          <w:rtl/>
          <w:lang w:val="fr-CA"/>
        </w:rPr>
      </w:pPr>
      <w:r>
        <w:rPr>
          <w:rFonts w:hint="cs"/>
          <w:sz w:val="28"/>
          <w:szCs w:val="28"/>
          <w:rtl/>
          <w:lang w:val="fr-CA"/>
        </w:rPr>
        <w:t xml:space="preserve">لكن ماذا يعني الكل؟، هناك من يراه من حيث خلق فواعل جدد، أما </w:t>
      </w:r>
      <w:proofErr w:type="spellStart"/>
      <w:r>
        <w:rPr>
          <w:rFonts w:hint="cs"/>
          <w:sz w:val="28"/>
          <w:szCs w:val="28"/>
          <w:rtl/>
          <w:lang w:val="fr-CA"/>
        </w:rPr>
        <w:t>دويتش</w:t>
      </w:r>
      <w:proofErr w:type="spellEnd"/>
      <w:r>
        <w:rPr>
          <w:rFonts w:hint="cs"/>
          <w:sz w:val="28"/>
          <w:szCs w:val="28"/>
          <w:rtl/>
          <w:lang w:val="fr-CA"/>
        </w:rPr>
        <w:t xml:space="preserve"> فيركز علة الأمن الجماعي في تحديد معنى التكامل، أما هاس يرى التكامل هو عملية خلق الجماعات </w:t>
      </w:r>
      <w:proofErr w:type="spellStart"/>
      <w:r>
        <w:rPr>
          <w:rFonts w:hint="cs"/>
          <w:sz w:val="28"/>
          <w:szCs w:val="28"/>
          <w:rtl/>
          <w:lang w:val="fr-CA"/>
        </w:rPr>
        <w:t>السياية</w:t>
      </w:r>
      <w:proofErr w:type="spellEnd"/>
      <w:r>
        <w:rPr>
          <w:rFonts w:hint="cs"/>
          <w:sz w:val="28"/>
          <w:szCs w:val="28"/>
          <w:rtl/>
          <w:lang w:val="fr-CA"/>
        </w:rPr>
        <w:t xml:space="preserve"> المعرفة في مصطلحات مؤسسة </w:t>
      </w:r>
      <w:proofErr w:type="spellStart"/>
      <w:r>
        <w:rPr>
          <w:rFonts w:hint="cs"/>
          <w:sz w:val="28"/>
          <w:szCs w:val="28"/>
          <w:rtl/>
          <w:lang w:val="fr-CA"/>
        </w:rPr>
        <w:t>وموقفية</w:t>
      </w:r>
      <w:proofErr w:type="spellEnd"/>
      <w:r>
        <w:rPr>
          <w:rFonts w:hint="cs"/>
          <w:sz w:val="28"/>
          <w:szCs w:val="28"/>
          <w:rtl/>
          <w:lang w:val="fr-CA"/>
        </w:rPr>
        <w:t xml:space="preserve">. والأهم أن دراسة التكامل تهتم بكيف ولماذا </w:t>
      </w:r>
      <w:r>
        <w:rPr>
          <w:rFonts w:hint="cs"/>
          <w:b/>
          <w:bCs/>
          <w:sz w:val="28"/>
          <w:szCs w:val="28"/>
          <w:rtl/>
          <w:lang w:val="fr-CA"/>
        </w:rPr>
        <w:t xml:space="preserve">تتنازل الدول عن جزء من السيادة، وكيف ولماذا تجتمع طوعيا وتندمج مع جيرانها، مفتقدة بذلك جزءا من سيادتها واقعيا، </w:t>
      </w:r>
      <w:bookmarkStart w:id="0" w:name="_GoBack"/>
      <w:bookmarkEnd w:id="0"/>
      <w:r>
        <w:rPr>
          <w:rFonts w:hint="cs"/>
          <w:b/>
          <w:bCs/>
          <w:sz w:val="28"/>
          <w:szCs w:val="28"/>
          <w:rtl/>
          <w:lang w:val="fr-CA"/>
        </w:rPr>
        <w:t>بينما يبدعون تقنيات جديدة لحل النزاع بينها.</w:t>
      </w:r>
    </w:p>
    <w:p w:rsidR="00A81181" w:rsidRPr="00A81181" w:rsidRDefault="00A81181" w:rsidP="00A81181">
      <w:pPr>
        <w:bidi/>
        <w:jc w:val="center"/>
        <w:rPr>
          <w:b/>
          <w:bCs/>
          <w:sz w:val="32"/>
          <w:szCs w:val="32"/>
          <w:rtl/>
        </w:rPr>
      </w:pPr>
    </w:p>
    <w:sectPr w:rsidR="00A81181" w:rsidRPr="00A81181" w:rsidSect="000C11FC">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43E" w:rsidRDefault="00FB443E" w:rsidP="009B0D13">
      <w:r>
        <w:separator/>
      </w:r>
    </w:p>
  </w:endnote>
  <w:endnote w:type="continuationSeparator" w:id="0">
    <w:p w:rsidR="00FB443E" w:rsidRDefault="00FB443E" w:rsidP="009B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abic Transparent">
    <w:altName w:val="Sylfaen"/>
    <w:panose1 w:val="020B0604020202020204"/>
    <w:charset w:val="B2"/>
    <w:family w:val="auto"/>
    <w:pitch w:val="variable"/>
    <w:sig w:usb0="00002001" w:usb1="00000000" w:usb2="00000000" w:usb3="00000000" w:csb0="00000040"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23392458"/>
      <w:docPartObj>
        <w:docPartGallery w:val="Page Numbers (Bottom of Page)"/>
        <w:docPartUnique/>
      </w:docPartObj>
    </w:sdtPr>
    <w:sdtEndPr>
      <w:rPr>
        <w:rStyle w:val="Numrodepage"/>
      </w:rPr>
    </w:sdtEndPr>
    <w:sdtContent>
      <w:p w:rsidR="009B0D13" w:rsidRDefault="009B0D13" w:rsidP="00326B7B">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B0D13" w:rsidRDefault="009B0D13" w:rsidP="00326B7B">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28694253"/>
      <w:docPartObj>
        <w:docPartGallery w:val="Page Numbers (Bottom of Page)"/>
        <w:docPartUnique/>
      </w:docPartObj>
    </w:sdtPr>
    <w:sdtContent>
      <w:p w:rsidR="00326B7B" w:rsidRDefault="00326B7B" w:rsidP="00326B7B">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sdtContent>
  </w:sdt>
  <w:p w:rsidR="009B0D13" w:rsidRDefault="009B0D13" w:rsidP="00326B7B">
    <w:pPr>
      <w:pStyle w:val="Pieddepage"/>
      <w:framePr w:wrap="none" w:vAnchor="text" w:hAnchor="margin" w:xAlign="center" w:y="1"/>
      <w:ind w:right="360" w:firstLine="360"/>
      <w:rPr>
        <w:rStyle w:val="Numrodepage"/>
      </w:rPr>
    </w:pPr>
  </w:p>
  <w:p w:rsidR="009B0D13" w:rsidRDefault="009B0D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43E" w:rsidRDefault="00FB443E" w:rsidP="009B0D13">
      <w:r>
        <w:separator/>
      </w:r>
    </w:p>
  </w:footnote>
  <w:footnote w:type="continuationSeparator" w:id="0">
    <w:p w:rsidR="00FB443E" w:rsidRDefault="00FB443E" w:rsidP="009B0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10B"/>
    <w:multiLevelType w:val="hybridMultilevel"/>
    <w:tmpl w:val="6C184874"/>
    <w:lvl w:ilvl="0" w:tplc="EB745EE8">
      <w:start w:val="1"/>
      <w:numFmt w:val="decimal"/>
      <w:lvlText w:val="%1-"/>
      <w:lvlJc w:val="left"/>
      <w:pPr>
        <w:ind w:left="-134" w:hanging="360"/>
      </w:pPr>
      <w:rPr>
        <w:rFonts w:hint="default"/>
      </w:rPr>
    </w:lvl>
    <w:lvl w:ilvl="1" w:tplc="040C0019" w:tentative="1">
      <w:start w:val="1"/>
      <w:numFmt w:val="lowerLetter"/>
      <w:lvlText w:val="%2."/>
      <w:lvlJc w:val="left"/>
      <w:pPr>
        <w:ind w:left="586" w:hanging="360"/>
      </w:pPr>
    </w:lvl>
    <w:lvl w:ilvl="2" w:tplc="040C001B" w:tentative="1">
      <w:start w:val="1"/>
      <w:numFmt w:val="lowerRoman"/>
      <w:lvlText w:val="%3."/>
      <w:lvlJc w:val="right"/>
      <w:pPr>
        <w:ind w:left="1306" w:hanging="180"/>
      </w:pPr>
    </w:lvl>
    <w:lvl w:ilvl="3" w:tplc="040C000F" w:tentative="1">
      <w:start w:val="1"/>
      <w:numFmt w:val="decimal"/>
      <w:lvlText w:val="%4."/>
      <w:lvlJc w:val="left"/>
      <w:pPr>
        <w:ind w:left="2026" w:hanging="360"/>
      </w:pPr>
    </w:lvl>
    <w:lvl w:ilvl="4" w:tplc="040C0019" w:tentative="1">
      <w:start w:val="1"/>
      <w:numFmt w:val="lowerLetter"/>
      <w:lvlText w:val="%5."/>
      <w:lvlJc w:val="left"/>
      <w:pPr>
        <w:ind w:left="2746" w:hanging="360"/>
      </w:pPr>
    </w:lvl>
    <w:lvl w:ilvl="5" w:tplc="040C001B" w:tentative="1">
      <w:start w:val="1"/>
      <w:numFmt w:val="lowerRoman"/>
      <w:lvlText w:val="%6."/>
      <w:lvlJc w:val="right"/>
      <w:pPr>
        <w:ind w:left="3466" w:hanging="180"/>
      </w:pPr>
    </w:lvl>
    <w:lvl w:ilvl="6" w:tplc="040C000F" w:tentative="1">
      <w:start w:val="1"/>
      <w:numFmt w:val="decimal"/>
      <w:lvlText w:val="%7."/>
      <w:lvlJc w:val="left"/>
      <w:pPr>
        <w:ind w:left="4186" w:hanging="360"/>
      </w:pPr>
    </w:lvl>
    <w:lvl w:ilvl="7" w:tplc="040C0019" w:tentative="1">
      <w:start w:val="1"/>
      <w:numFmt w:val="lowerLetter"/>
      <w:lvlText w:val="%8."/>
      <w:lvlJc w:val="left"/>
      <w:pPr>
        <w:ind w:left="4906" w:hanging="360"/>
      </w:pPr>
    </w:lvl>
    <w:lvl w:ilvl="8" w:tplc="040C001B" w:tentative="1">
      <w:start w:val="1"/>
      <w:numFmt w:val="lowerRoman"/>
      <w:lvlText w:val="%9."/>
      <w:lvlJc w:val="right"/>
      <w:pPr>
        <w:ind w:left="5626" w:hanging="180"/>
      </w:pPr>
    </w:lvl>
  </w:abstractNum>
  <w:abstractNum w:abstractNumId="1" w15:restartNumberingAfterBreak="0">
    <w:nsid w:val="1A9D2ABA"/>
    <w:multiLevelType w:val="hybridMultilevel"/>
    <w:tmpl w:val="5FC80370"/>
    <w:lvl w:ilvl="0" w:tplc="B5A86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002B38"/>
    <w:multiLevelType w:val="hybridMultilevel"/>
    <w:tmpl w:val="1B1EC638"/>
    <w:lvl w:ilvl="0" w:tplc="AE9640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947415"/>
    <w:multiLevelType w:val="multilevel"/>
    <w:tmpl w:val="66EAA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161DE9"/>
    <w:multiLevelType w:val="hybridMultilevel"/>
    <w:tmpl w:val="F5A0AA20"/>
    <w:lvl w:ilvl="0" w:tplc="DA8A69FC">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F395879"/>
    <w:multiLevelType w:val="hybridMultilevel"/>
    <w:tmpl w:val="960854EA"/>
    <w:lvl w:ilvl="0" w:tplc="0D8CF5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3D1160"/>
    <w:multiLevelType w:val="hybridMultilevel"/>
    <w:tmpl w:val="D4902C1C"/>
    <w:lvl w:ilvl="0" w:tplc="8870B13C">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998126D"/>
    <w:multiLevelType w:val="hybridMultilevel"/>
    <w:tmpl w:val="F2CAB7B8"/>
    <w:lvl w:ilvl="0" w:tplc="A1609072">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E0"/>
    <w:rsid w:val="000C11FC"/>
    <w:rsid w:val="00312377"/>
    <w:rsid w:val="00326B7B"/>
    <w:rsid w:val="0036088C"/>
    <w:rsid w:val="004343F6"/>
    <w:rsid w:val="00440AE0"/>
    <w:rsid w:val="00595097"/>
    <w:rsid w:val="0083014A"/>
    <w:rsid w:val="0086009E"/>
    <w:rsid w:val="009B0D13"/>
    <w:rsid w:val="00A81181"/>
    <w:rsid w:val="00BF5F78"/>
    <w:rsid w:val="00FB44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15625B85"/>
  <w15:chartTrackingRefBased/>
  <w15:docId w15:val="{DF647EF4-D1BC-764A-8595-FBCF4764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1181"/>
    <w:pPr>
      <w:spacing w:after="200" w:line="276" w:lineRule="auto"/>
      <w:ind w:left="720"/>
      <w:contextualSpacing/>
    </w:pPr>
    <w:rPr>
      <w:sz w:val="22"/>
      <w:szCs w:val="22"/>
    </w:rPr>
  </w:style>
  <w:style w:type="paragraph" w:styleId="NormalWeb">
    <w:name w:val="Normal (Web)"/>
    <w:basedOn w:val="Normal"/>
    <w:uiPriority w:val="99"/>
    <w:unhideWhenUsed/>
    <w:rsid w:val="00A81181"/>
    <w:pPr>
      <w:spacing w:before="100" w:beforeAutospacing="1" w:after="100" w:afterAutospacing="1"/>
    </w:pPr>
    <w:rPr>
      <w:rFonts w:ascii="Times New Roman" w:eastAsia="Times New Roman" w:hAnsi="Times New Roman" w:cs="Times New Roman"/>
      <w:lang w:val="en-US"/>
    </w:rPr>
  </w:style>
  <w:style w:type="character" w:styleId="Lienhypertexte">
    <w:name w:val="Hyperlink"/>
    <w:basedOn w:val="Policepardfaut"/>
    <w:uiPriority w:val="99"/>
    <w:unhideWhenUsed/>
    <w:rsid w:val="00A81181"/>
    <w:rPr>
      <w:color w:val="0563C1" w:themeColor="hyperlink"/>
      <w:u w:val="single"/>
    </w:rPr>
  </w:style>
  <w:style w:type="character" w:styleId="lev">
    <w:name w:val="Strong"/>
    <w:basedOn w:val="Policepardfaut"/>
    <w:uiPriority w:val="22"/>
    <w:qFormat/>
    <w:rsid w:val="00A81181"/>
    <w:rPr>
      <w:b/>
      <w:bCs/>
    </w:rPr>
  </w:style>
  <w:style w:type="paragraph" w:styleId="Pieddepage">
    <w:name w:val="footer"/>
    <w:basedOn w:val="Normal"/>
    <w:link w:val="PieddepageCar"/>
    <w:uiPriority w:val="99"/>
    <w:unhideWhenUsed/>
    <w:rsid w:val="009B0D13"/>
    <w:pPr>
      <w:tabs>
        <w:tab w:val="center" w:pos="4536"/>
        <w:tab w:val="right" w:pos="9072"/>
      </w:tabs>
    </w:pPr>
  </w:style>
  <w:style w:type="character" w:customStyle="1" w:styleId="PieddepageCar">
    <w:name w:val="Pied de page Car"/>
    <w:basedOn w:val="Policepardfaut"/>
    <w:link w:val="Pieddepage"/>
    <w:uiPriority w:val="99"/>
    <w:rsid w:val="009B0D13"/>
  </w:style>
  <w:style w:type="character" w:styleId="Numrodepage">
    <w:name w:val="page number"/>
    <w:basedOn w:val="Policepardfaut"/>
    <w:uiPriority w:val="99"/>
    <w:semiHidden/>
    <w:unhideWhenUsed/>
    <w:rsid w:val="009B0D13"/>
  </w:style>
  <w:style w:type="paragraph" w:styleId="En-tte">
    <w:name w:val="header"/>
    <w:basedOn w:val="Normal"/>
    <w:link w:val="En-tteCar"/>
    <w:uiPriority w:val="99"/>
    <w:unhideWhenUsed/>
    <w:rsid w:val="0083014A"/>
    <w:pPr>
      <w:tabs>
        <w:tab w:val="center" w:pos="4536"/>
        <w:tab w:val="right" w:pos="9072"/>
      </w:tabs>
    </w:pPr>
  </w:style>
  <w:style w:type="character" w:customStyle="1" w:styleId="En-tteCar">
    <w:name w:val="En-tête Car"/>
    <w:basedOn w:val="Policepardfaut"/>
    <w:link w:val="En-tte"/>
    <w:uiPriority w:val="99"/>
    <w:rsid w:val="00830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ri-ct.org/Introduction-Questions" TargetMode="External"/><Relationship Id="rId3" Type="http://schemas.openxmlformats.org/officeDocument/2006/relationships/settings" Target="settings.xml"/><Relationship Id="rId7" Type="http://schemas.openxmlformats.org/officeDocument/2006/relationships/hyperlink" Target="http://www.ao-academy.org/docs/madkhal_ila_3ilm_alsiyasah_030400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1116</Words>
  <Characters>6143</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2021-01-25T07:59:00Z</cp:lastPrinted>
  <dcterms:created xsi:type="dcterms:W3CDTF">2021-01-23T11:45:00Z</dcterms:created>
  <dcterms:modified xsi:type="dcterms:W3CDTF">2021-01-25T07:59:00Z</dcterms:modified>
</cp:coreProperties>
</file>