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AC" w:rsidRDefault="002A7CAC" w:rsidP="002A7CAC">
      <w:pPr>
        <w:bidi/>
        <w:jc w:val="center"/>
        <w:rPr>
          <w:rFonts w:ascii="Times New Roman" w:hAnsi="Times New Roman" w:cs="Times New Roman"/>
          <w:b/>
          <w:bCs/>
          <w:sz w:val="28"/>
          <w:szCs w:val="28"/>
        </w:rPr>
      </w:pPr>
      <w:r>
        <w:rPr>
          <w:rFonts w:ascii="Times New Roman" w:hAnsi="Times New Roman" w:cs="Times New Roman"/>
          <w:b/>
          <w:bCs/>
          <w:sz w:val="32"/>
          <w:szCs w:val="32"/>
          <w:rtl/>
          <w:lang w:bidi="ar-DZ"/>
        </w:rPr>
        <w:t>بسم الله الرحمن الرحيم</w:t>
      </w:r>
    </w:p>
    <w:p w:rsidR="002A7CAC" w:rsidRDefault="002A7CAC" w:rsidP="00805EF6">
      <w:pPr>
        <w:rPr>
          <w:rFonts w:ascii="Times New Roman" w:hAnsi="Times New Roman" w:cs="Times New Roman"/>
          <w:b/>
          <w:bCs/>
          <w:sz w:val="28"/>
          <w:szCs w:val="28"/>
        </w:rPr>
      </w:pPr>
    </w:p>
    <w:p w:rsidR="008E4D7E" w:rsidRPr="00696A7A" w:rsidRDefault="008E4D7E" w:rsidP="00805EF6">
      <w:pPr>
        <w:rPr>
          <w:rFonts w:ascii="Times New Roman" w:hAnsi="Times New Roman" w:cs="Times New Roman"/>
          <w:b/>
          <w:bCs/>
          <w:sz w:val="28"/>
          <w:szCs w:val="28"/>
        </w:rPr>
      </w:pPr>
      <w:r w:rsidRPr="00696A7A">
        <w:rPr>
          <w:rFonts w:ascii="Times New Roman" w:hAnsi="Times New Roman" w:cs="Times New Roman"/>
          <w:b/>
          <w:bCs/>
          <w:sz w:val="28"/>
          <w:szCs w:val="28"/>
        </w:rPr>
        <w:t xml:space="preserve">TOUBACHE Ali </w:t>
      </w:r>
    </w:p>
    <w:p w:rsidR="008E4D7E" w:rsidRPr="00696A7A" w:rsidRDefault="008E4D7E" w:rsidP="00805EF6">
      <w:pPr>
        <w:rPr>
          <w:rFonts w:ascii="Times New Roman" w:hAnsi="Times New Roman" w:cs="Times New Roman"/>
          <w:b/>
          <w:bCs/>
          <w:sz w:val="28"/>
          <w:szCs w:val="28"/>
        </w:rPr>
      </w:pPr>
      <w:r w:rsidRPr="00696A7A">
        <w:rPr>
          <w:rFonts w:ascii="Times New Roman" w:hAnsi="Times New Roman" w:cs="Times New Roman"/>
          <w:b/>
          <w:bCs/>
          <w:sz w:val="28"/>
          <w:szCs w:val="28"/>
        </w:rPr>
        <w:t>Professeur Université Oran2</w:t>
      </w:r>
    </w:p>
    <w:p w:rsidR="00784DD3" w:rsidRDefault="00784DD3" w:rsidP="00805EF6">
      <w:pPr>
        <w:rPr>
          <w:rFonts w:ascii="Times New Roman" w:hAnsi="Times New Roman" w:cs="Times New Roman"/>
          <w:b/>
          <w:bCs/>
          <w:sz w:val="28"/>
          <w:szCs w:val="28"/>
        </w:rPr>
      </w:pPr>
      <w:r>
        <w:rPr>
          <w:rFonts w:ascii="Times New Roman" w:hAnsi="Times New Roman" w:cs="Times New Roman"/>
          <w:b/>
          <w:bCs/>
          <w:sz w:val="28"/>
          <w:szCs w:val="28"/>
        </w:rPr>
        <w:t>Master : Marketing industriel</w:t>
      </w:r>
    </w:p>
    <w:p w:rsidR="008E4D7E" w:rsidRDefault="008E4D7E" w:rsidP="00805EF6">
      <w:pPr>
        <w:rPr>
          <w:rFonts w:ascii="Times New Roman" w:hAnsi="Times New Roman" w:cs="Times New Roman"/>
          <w:b/>
          <w:bCs/>
          <w:sz w:val="28"/>
          <w:szCs w:val="28"/>
        </w:rPr>
      </w:pPr>
      <w:r w:rsidRPr="00696A7A">
        <w:rPr>
          <w:rFonts w:ascii="Times New Roman" w:hAnsi="Times New Roman" w:cs="Times New Roman"/>
          <w:b/>
          <w:bCs/>
          <w:sz w:val="28"/>
          <w:szCs w:val="28"/>
        </w:rPr>
        <w:t xml:space="preserve">Cours : </w:t>
      </w:r>
      <w:r w:rsidR="00784DD3">
        <w:rPr>
          <w:rFonts w:ascii="Times New Roman" w:hAnsi="Times New Roman" w:cs="Times New Roman"/>
          <w:b/>
          <w:bCs/>
          <w:sz w:val="28"/>
          <w:szCs w:val="28"/>
        </w:rPr>
        <w:t xml:space="preserve">Etude de marché </w:t>
      </w:r>
    </w:p>
    <w:p w:rsidR="00784DD3" w:rsidRPr="00696A7A" w:rsidRDefault="00784DD3" w:rsidP="00805EF6">
      <w:pPr>
        <w:rPr>
          <w:rFonts w:ascii="Times New Roman" w:hAnsi="Times New Roman" w:cs="Times New Roman"/>
          <w:b/>
          <w:bCs/>
          <w:sz w:val="28"/>
          <w:szCs w:val="28"/>
        </w:rPr>
      </w:pPr>
    </w:p>
    <w:p w:rsidR="008E4D7E" w:rsidRDefault="008E4D7E" w:rsidP="00805EF6">
      <w:pPr>
        <w:rPr>
          <w:rFonts w:ascii="Times New Roman" w:hAnsi="Times New Roman" w:cs="Times New Roman"/>
          <w:sz w:val="28"/>
          <w:szCs w:val="28"/>
        </w:rPr>
      </w:pPr>
    </w:p>
    <w:p w:rsidR="00E135A1" w:rsidRPr="00696A7A" w:rsidRDefault="006D69A1" w:rsidP="00805EF6">
      <w:pPr>
        <w:rPr>
          <w:rFonts w:ascii="Times New Roman" w:hAnsi="Times New Roman" w:cs="Times New Roman"/>
          <w:sz w:val="28"/>
          <w:szCs w:val="28"/>
        </w:rPr>
      </w:pPr>
      <w:r>
        <w:rPr>
          <w:rFonts w:ascii="Times New Roman" w:hAnsi="Times New Roman" w:cs="Times New Roman"/>
          <w:noProof/>
          <w:sz w:val="28"/>
          <w:szCs w:val="28"/>
        </w:rPr>
        <w:pict>
          <v:roundrect id="_x0000_s1026" style="position:absolute;margin-left:126.35pt;margin-top:9.9pt;width:246pt;height:63.3pt;z-index:251660288" arcsize="10923f">
            <v:textbox>
              <w:txbxContent>
                <w:p w:rsidR="00C66182" w:rsidRDefault="00C66182" w:rsidP="00C66182">
                  <w:pPr>
                    <w:jc w:val="center"/>
                    <w:rPr>
                      <w:rFonts w:ascii="Times New Roman" w:hAnsi="Times New Roman" w:cs="Times New Roman"/>
                      <w:b/>
                      <w:bCs/>
                      <w:sz w:val="28"/>
                      <w:szCs w:val="28"/>
                    </w:rPr>
                  </w:pPr>
                  <w:r>
                    <w:rPr>
                      <w:rFonts w:ascii="Times New Roman" w:hAnsi="Times New Roman" w:cs="Times New Roman"/>
                      <w:b/>
                      <w:bCs/>
                      <w:sz w:val="28"/>
                      <w:szCs w:val="28"/>
                    </w:rPr>
                    <w:t xml:space="preserve">Illustrations sur les </w:t>
                  </w:r>
                </w:p>
                <w:p w:rsidR="00981731" w:rsidRDefault="00981731" w:rsidP="000D705E">
                  <w:pPr>
                    <w:jc w:val="center"/>
                    <w:rPr>
                      <w:rFonts w:ascii="Times New Roman" w:hAnsi="Times New Roman" w:cs="Times New Roman"/>
                      <w:b/>
                      <w:bCs/>
                      <w:sz w:val="28"/>
                      <w:szCs w:val="28"/>
                    </w:rPr>
                  </w:pPr>
                  <w:r w:rsidRPr="00FE1A0E">
                    <w:rPr>
                      <w:rFonts w:ascii="Times New Roman" w:hAnsi="Times New Roman" w:cs="Times New Roman"/>
                      <w:b/>
                      <w:bCs/>
                      <w:sz w:val="28"/>
                      <w:szCs w:val="28"/>
                    </w:rPr>
                    <w:t xml:space="preserve">LES </w:t>
                  </w:r>
                  <w:r w:rsidR="000D705E">
                    <w:rPr>
                      <w:rFonts w:ascii="Times New Roman" w:hAnsi="Times New Roman" w:cs="Times New Roman"/>
                      <w:b/>
                      <w:bCs/>
                      <w:sz w:val="28"/>
                      <w:szCs w:val="28"/>
                    </w:rPr>
                    <w:t xml:space="preserve">AUTRES </w:t>
                  </w:r>
                  <w:r w:rsidRPr="00FE1A0E">
                    <w:rPr>
                      <w:rFonts w:ascii="Times New Roman" w:hAnsi="Times New Roman" w:cs="Times New Roman"/>
                      <w:b/>
                      <w:bCs/>
                      <w:sz w:val="28"/>
                      <w:szCs w:val="28"/>
                    </w:rPr>
                    <w:t xml:space="preserve">TECHNIQUES </w:t>
                  </w:r>
                  <w:r w:rsidR="000D705E">
                    <w:rPr>
                      <w:rFonts w:ascii="Times New Roman" w:hAnsi="Times New Roman" w:cs="Times New Roman"/>
                      <w:b/>
                      <w:bCs/>
                      <w:sz w:val="28"/>
                      <w:szCs w:val="28"/>
                    </w:rPr>
                    <w:t>QUALITATIVES</w:t>
                  </w:r>
                </w:p>
                <w:p w:rsidR="00C66182" w:rsidRPr="00FE1A0E" w:rsidRDefault="00C66182" w:rsidP="008E4D7E">
                  <w:pPr>
                    <w:spacing w:before="240"/>
                    <w:jc w:val="center"/>
                    <w:rPr>
                      <w:rFonts w:ascii="Times New Roman" w:hAnsi="Times New Roman" w:cs="Times New Roman"/>
                      <w:b/>
                      <w:bCs/>
                      <w:sz w:val="28"/>
                      <w:szCs w:val="28"/>
                    </w:rPr>
                  </w:pPr>
                </w:p>
                <w:p w:rsidR="00981731" w:rsidRPr="00FE1A0E" w:rsidRDefault="00981731" w:rsidP="008E4D7E">
                  <w:pPr>
                    <w:spacing w:before="240"/>
                    <w:rPr>
                      <w:b/>
                      <w:bCs/>
                    </w:rPr>
                  </w:pPr>
                </w:p>
              </w:txbxContent>
            </v:textbox>
          </v:roundrect>
        </w:pict>
      </w:r>
    </w:p>
    <w:p w:rsidR="008E4D7E" w:rsidRPr="00696A7A" w:rsidRDefault="008E4D7E" w:rsidP="00805EF6">
      <w:pPr>
        <w:rPr>
          <w:rFonts w:ascii="Times New Roman" w:hAnsi="Times New Roman" w:cs="Times New Roman"/>
          <w:sz w:val="28"/>
          <w:szCs w:val="28"/>
        </w:rPr>
      </w:pPr>
    </w:p>
    <w:p w:rsidR="008E4D7E" w:rsidRPr="00696A7A" w:rsidRDefault="008E4D7E" w:rsidP="00805EF6">
      <w:pPr>
        <w:rPr>
          <w:rFonts w:ascii="Times New Roman" w:hAnsi="Times New Roman" w:cs="Times New Roman"/>
          <w:sz w:val="28"/>
          <w:szCs w:val="28"/>
        </w:rPr>
      </w:pPr>
    </w:p>
    <w:p w:rsidR="008E4D7E" w:rsidRPr="00696A7A" w:rsidRDefault="008E4D7E" w:rsidP="00805EF6">
      <w:pPr>
        <w:rPr>
          <w:rFonts w:ascii="Times New Roman" w:hAnsi="Times New Roman" w:cs="Times New Roman"/>
          <w:sz w:val="28"/>
          <w:szCs w:val="28"/>
        </w:rPr>
      </w:pPr>
    </w:p>
    <w:p w:rsidR="008E4D7E" w:rsidRPr="00696A7A" w:rsidRDefault="008E4D7E" w:rsidP="00805EF6">
      <w:pPr>
        <w:rPr>
          <w:rFonts w:ascii="Times New Roman" w:hAnsi="Times New Roman" w:cs="Times New Roman"/>
          <w:sz w:val="28"/>
          <w:szCs w:val="28"/>
        </w:rPr>
      </w:pPr>
    </w:p>
    <w:p w:rsidR="00981731" w:rsidRDefault="00981731" w:rsidP="00805EF6"/>
    <w:p w:rsidR="008E4D7E" w:rsidRPr="00696A7A" w:rsidRDefault="008E4D7E" w:rsidP="00805EF6">
      <w:pPr>
        <w:jc w:val="both"/>
        <w:rPr>
          <w:rFonts w:ascii="Times New Roman" w:hAnsi="Times New Roman" w:cs="Times New Roman"/>
          <w:b/>
          <w:bCs/>
          <w:sz w:val="28"/>
          <w:szCs w:val="28"/>
        </w:rPr>
      </w:pPr>
    </w:p>
    <w:p w:rsidR="008E4D7E" w:rsidRPr="00696A7A" w:rsidRDefault="008E4D7E" w:rsidP="00805EF6">
      <w:pPr>
        <w:jc w:val="both"/>
        <w:rPr>
          <w:rFonts w:ascii="Times New Roman" w:hAnsi="Times New Roman" w:cs="Times New Roman"/>
          <w:b/>
          <w:bCs/>
          <w:sz w:val="28"/>
          <w:szCs w:val="28"/>
        </w:rPr>
      </w:pPr>
      <w:r w:rsidRPr="00696A7A">
        <w:rPr>
          <w:rFonts w:ascii="Times New Roman" w:hAnsi="Times New Roman" w:cs="Times New Roman"/>
          <w:b/>
          <w:bCs/>
          <w:sz w:val="28"/>
          <w:szCs w:val="28"/>
        </w:rPr>
        <w:t xml:space="preserve">TECHNIQUES PROJECTIVES : </w:t>
      </w:r>
    </w:p>
    <w:p w:rsidR="008E4D7E" w:rsidRPr="00D36D5B" w:rsidRDefault="008E4D7E" w:rsidP="00805EF6">
      <w:pPr>
        <w:autoSpaceDE w:val="0"/>
        <w:autoSpaceDN w:val="0"/>
        <w:adjustRightInd w:val="0"/>
        <w:rPr>
          <w:rFonts w:ascii="Tahoma" w:hAnsi="Tahoma" w:cs="Tahoma"/>
          <w:color w:val="000000"/>
          <w:sz w:val="24"/>
          <w:szCs w:val="24"/>
        </w:rPr>
      </w:pPr>
    </w:p>
    <w:p w:rsidR="008E4D7E" w:rsidRPr="00357E3F" w:rsidRDefault="008E4D7E" w:rsidP="00805EF6">
      <w:pPr>
        <w:pStyle w:val="Default"/>
        <w:jc w:val="both"/>
        <w:rPr>
          <w:rFonts w:ascii="Times New Roman" w:hAnsi="Times New Roman" w:cs="Times New Roman"/>
          <w:sz w:val="20"/>
          <w:szCs w:val="20"/>
        </w:rPr>
      </w:pPr>
      <w:r w:rsidRPr="008E4D7E">
        <w:rPr>
          <w:rFonts w:ascii="Times New Roman" w:hAnsi="Times New Roman" w:cs="Times New Roman"/>
          <w:color w:val="auto"/>
        </w:rPr>
        <w:t xml:space="preserve"> </w:t>
      </w:r>
      <w:r w:rsidR="00B27A9D">
        <w:rPr>
          <w:rFonts w:ascii="Times New Roman" w:hAnsi="Times New Roman" w:cs="Times New Roman"/>
          <w:color w:val="auto"/>
        </w:rPr>
        <w:t xml:space="preserve">In </w:t>
      </w:r>
      <w:r w:rsidRPr="00357E3F">
        <w:rPr>
          <w:rFonts w:ascii="Times New Roman" w:hAnsi="Times New Roman" w:cs="Times New Roman"/>
          <w:sz w:val="28"/>
          <w:szCs w:val="28"/>
        </w:rPr>
        <w:t>Gavard-Perret M. L.,Gotteland D., Haon C., Jolibert A. (2008)</w:t>
      </w:r>
      <w:r w:rsidRPr="00357E3F">
        <w:rPr>
          <w:rFonts w:ascii="Times New Roman" w:hAnsi="Times New Roman" w:cs="Times New Roman"/>
          <w:sz w:val="20"/>
          <w:szCs w:val="20"/>
        </w:rPr>
        <w:t xml:space="preserve"> </w:t>
      </w:r>
      <w:r w:rsidRPr="00357E3F">
        <w:rPr>
          <w:rFonts w:ascii="Times New Roman" w:hAnsi="Times New Roman" w:cs="Times New Roman"/>
          <w:sz w:val="28"/>
          <w:szCs w:val="28"/>
        </w:rPr>
        <w:t>Méthodologie de la recherche, compléments du chapitre 3</w:t>
      </w:r>
      <w:r>
        <w:rPr>
          <w:rFonts w:ascii="Times New Roman" w:hAnsi="Times New Roman" w:cs="Times New Roman"/>
          <w:sz w:val="28"/>
          <w:szCs w:val="28"/>
        </w:rPr>
        <w:t xml:space="preserve">, </w:t>
      </w:r>
      <w:r w:rsidRPr="00357E3F">
        <w:rPr>
          <w:rFonts w:ascii="Times New Roman" w:hAnsi="Times New Roman" w:cs="Times New Roman"/>
          <w:sz w:val="28"/>
          <w:szCs w:val="28"/>
        </w:rPr>
        <w:t>Pearson Education France</w:t>
      </w:r>
    </w:p>
    <w:p w:rsidR="00DA2215" w:rsidRDefault="00DA2215" w:rsidP="00805EF6">
      <w:pPr>
        <w:pStyle w:val="Default"/>
        <w:jc w:val="both"/>
        <w:rPr>
          <w:rFonts w:ascii="Times New Roman" w:hAnsi="Times New Roman" w:cs="Times New Roman"/>
          <w:b/>
          <w:bCs/>
          <w:sz w:val="28"/>
          <w:szCs w:val="28"/>
        </w:rPr>
      </w:pPr>
    </w:p>
    <w:p w:rsidR="008E4D7E" w:rsidRPr="00357E3F" w:rsidRDefault="00E135A1" w:rsidP="00805EF6">
      <w:pPr>
        <w:pStyle w:val="Default"/>
        <w:jc w:val="both"/>
        <w:rPr>
          <w:rFonts w:ascii="Times New Roman" w:hAnsi="Times New Roman" w:cs="Times New Roman"/>
          <w:sz w:val="28"/>
          <w:szCs w:val="28"/>
        </w:rPr>
      </w:pPr>
      <w:r>
        <w:rPr>
          <w:rFonts w:ascii="Times New Roman" w:hAnsi="Times New Roman" w:cs="Times New Roman"/>
          <w:b/>
          <w:bCs/>
          <w:sz w:val="28"/>
          <w:szCs w:val="28"/>
        </w:rPr>
        <w:t>Une</w:t>
      </w:r>
      <w:r w:rsidR="008E4D7E" w:rsidRPr="00357E3F">
        <w:rPr>
          <w:rFonts w:ascii="Times New Roman" w:hAnsi="Times New Roman" w:cs="Times New Roman"/>
          <w:b/>
          <w:bCs/>
          <w:sz w:val="28"/>
          <w:szCs w:val="28"/>
        </w:rPr>
        <w:t xml:space="preserve"> recherche célèbre de Haire (1950) (p. 106) </w:t>
      </w:r>
    </w:p>
    <w:p w:rsidR="008E4D7E" w:rsidRPr="00357E3F" w:rsidRDefault="008E4D7E" w:rsidP="00805EF6">
      <w:pPr>
        <w:pStyle w:val="Default"/>
        <w:jc w:val="both"/>
        <w:rPr>
          <w:rFonts w:ascii="Times New Roman" w:hAnsi="Times New Roman" w:cs="Times New Roman"/>
          <w:sz w:val="28"/>
          <w:szCs w:val="28"/>
        </w:rPr>
      </w:pPr>
      <w:r w:rsidRPr="00357E3F">
        <w:rPr>
          <w:rFonts w:ascii="Times New Roman" w:hAnsi="Times New Roman" w:cs="Times New Roman"/>
          <w:sz w:val="28"/>
          <w:szCs w:val="28"/>
        </w:rPr>
        <w:t xml:space="preserve">Dans cette recherche publiée en 1950, Haire part du constat du faible apport explicatif d’une enquête par questionnaire réalisée pour Nescafé afin de comprendre ce qui déplaisait aux individus interrogés dans la consommation de café instantané. Il propose donc une autre approche, indirecte cette fois, reposant sur la présentation de deux listes de courses en tous points identiques, sauf que l’une comporte du café instantané Nescafé et l’autre du café traditionnel Maxwell House. Chacun des deux groupes interrogés (50 personnes par groupe) n’est exposé qu’à une seule liste et ignore tout de l’autre liste. La consigne donnée aux participants est * de « </w:t>
      </w:r>
      <w:r w:rsidRPr="00357E3F">
        <w:rPr>
          <w:rFonts w:ascii="Times New Roman" w:hAnsi="Times New Roman" w:cs="Times New Roman"/>
          <w:i/>
          <w:iCs/>
          <w:sz w:val="28"/>
          <w:szCs w:val="28"/>
        </w:rPr>
        <w:t xml:space="preserve">lire la liste de courses </w:t>
      </w:r>
      <w:r w:rsidRPr="00357E3F">
        <w:rPr>
          <w:rFonts w:ascii="Times New Roman" w:hAnsi="Times New Roman" w:cs="Times New Roman"/>
          <w:sz w:val="28"/>
          <w:szCs w:val="28"/>
        </w:rPr>
        <w:t xml:space="preserve">» et « </w:t>
      </w:r>
      <w:r w:rsidRPr="00357E3F">
        <w:rPr>
          <w:rFonts w:ascii="Times New Roman" w:hAnsi="Times New Roman" w:cs="Times New Roman"/>
          <w:i/>
          <w:iCs/>
          <w:sz w:val="28"/>
          <w:szCs w:val="28"/>
        </w:rPr>
        <w:t xml:space="preserve">d’essayer de se projeter autant que possible dans la situation jusqu’à ce qu’il soit possible de caractériser plus ou moins la personne qui a acheté ces produits d’épicerie </w:t>
      </w:r>
      <w:r w:rsidRPr="00357E3F">
        <w:rPr>
          <w:rFonts w:ascii="Times New Roman" w:hAnsi="Times New Roman" w:cs="Times New Roman"/>
          <w:sz w:val="28"/>
          <w:szCs w:val="28"/>
        </w:rPr>
        <w:t xml:space="preserve">». Il est alors demandé au sujet « </w:t>
      </w:r>
      <w:r w:rsidRPr="00357E3F">
        <w:rPr>
          <w:rFonts w:ascii="Times New Roman" w:hAnsi="Times New Roman" w:cs="Times New Roman"/>
          <w:i/>
          <w:iCs/>
          <w:sz w:val="28"/>
          <w:szCs w:val="28"/>
        </w:rPr>
        <w:t xml:space="preserve">d’écrire une brève description de la personnalité et du caractère </w:t>
      </w:r>
      <w:r w:rsidRPr="00357E3F">
        <w:rPr>
          <w:rFonts w:ascii="Times New Roman" w:hAnsi="Times New Roman" w:cs="Times New Roman"/>
          <w:sz w:val="28"/>
          <w:szCs w:val="28"/>
        </w:rPr>
        <w:t xml:space="preserve">» de cette acheteuse et, « </w:t>
      </w:r>
      <w:r w:rsidRPr="00357E3F">
        <w:rPr>
          <w:rFonts w:ascii="Times New Roman" w:hAnsi="Times New Roman" w:cs="Times New Roman"/>
          <w:i/>
          <w:iCs/>
          <w:sz w:val="28"/>
          <w:szCs w:val="28"/>
        </w:rPr>
        <w:t xml:space="preserve">dans la mesure du possible, d’indiquer des facteurs qui ont influencé le jugement </w:t>
      </w:r>
      <w:r w:rsidRPr="00357E3F">
        <w:rPr>
          <w:rFonts w:ascii="Times New Roman" w:hAnsi="Times New Roman" w:cs="Times New Roman"/>
          <w:sz w:val="28"/>
          <w:szCs w:val="28"/>
        </w:rPr>
        <w:t xml:space="preserve">» du sujet. </w:t>
      </w:r>
    </w:p>
    <w:p w:rsidR="008E4D7E" w:rsidRPr="00357E3F" w:rsidRDefault="008E4D7E" w:rsidP="00805EF6">
      <w:pPr>
        <w:pStyle w:val="Default"/>
        <w:jc w:val="both"/>
        <w:rPr>
          <w:rFonts w:ascii="Times New Roman" w:hAnsi="Times New Roman" w:cs="Times New Roman"/>
          <w:sz w:val="28"/>
          <w:szCs w:val="28"/>
        </w:rPr>
      </w:pPr>
      <w:r w:rsidRPr="00357E3F">
        <w:rPr>
          <w:rFonts w:ascii="Times New Roman" w:hAnsi="Times New Roman" w:cs="Times New Roman"/>
          <w:sz w:val="28"/>
          <w:szCs w:val="28"/>
        </w:rPr>
        <w:t xml:space="preserve">Les réponses des sujets indiquent un jugement beaucoup plus négatif pour l’acheteuse de la liste avec Nescafé que pour celle avec Maxwell House. Elle apparaît, pour un grand nombre de sujets, comme paresseuse, qui ne sait pas bien planifier ses achats, n’est pas une bonne épouse alors que </w:t>
      </w:r>
      <w:r w:rsidRPr="00357E3F">
        <w:rPr>
          <w:rFonts w:ascii="Times New Roman" w:hAnsi="Times New Roman" w:cs="Times New Roman"/>
          <w:sz w:val="28"/>
          <w:szCs w:val="28"/>
        </w:rPr>
        <w:lastRenderedPageBreak/>
        <w:t xml:space="preserve">l’acheteuse Maxwell apparaît beaucoup plus comme une bonne épouse, économe, ce qui conduit Haire à dire en conclusion que ** : </w:t>
      </w:r>
    </w:p>
    <w:p w:rsidR="008E4D7E" w:rsidRPr="00357E3F" w:rsidRDefault="008E4D7E" w:rsidP="00805EF6">
      <w:pPr>
        <w:pStyle w:val="Default"/>
        <w:numPr>
          <w:ilvl w:val="0"/>
          <w:numId w:val="1"/>
        </w:numPr>
        <w:ind w:left="360" w:hanging="360"/>
        <w:jc w:val="both"/>
        <w:rPr>
          <w:rFonts w:ascii="Times New Roman" w:hAnsi="Times New Roman" w:cs="Times New Roman"/>
          <w:sz w:val="28"/>
          <w:szCs w:val="28"/>
        </w:rPr>
      </w:pPr>
      <w:r w:rsidRPr="00357E3F">
        <w:rPr>
          <w:rFonts w:ascii="Times New Roman" w:hAnsi="Times New Roman" w:cs="Times New Roman"/>
          <w:i/>
          <w:iCs/>
          <w:sz w:val="28"/>
          <w:szCs w:val="28"/>
        </w:rPr>
        <w:t xml:space="preserve">« des mobiles existent qui se situent en-dessous du niveau de verbalisation car ils sont socialement inacceptables, difficiles à verbaliser de manière pertinente ou méconnus ; </w:t>
      </w:r>
    </w:p>
    <w:p w:rsidR="008E4D7E" w:rsidRPr="00357E3F" w:rsidRDefault="008E4D7E" w:rsidP="00805EF6">
      <w:pPr>
        <w:pStyle w:val="Default"/>
        <w:numPr>
          <w:ilvl w:val="0"/>
          <w:numId w:val="1"/>
        </w:numPr>
        <w:ind w:left="360" w:hanging="360"/>
        <w:jc w:val="both"/>
        <w:rPr>
          <w:rFonts w:ascii="Times New Roman" w:hAnsi="Times New Roman" w:cs="Times New Roman"/>
          <w:sz w:val="28"/>
          <w:szCs w:val="28"/>
        </w:rPr>
      </w:pPr>
      <w:r w:rsidRPr="00357E3F">
        <w:rPr>
          <w:rFonts w:ascii="Times New Roman" w:hAnsi="Times New Roman" w:cs="Times New Roman"/>
          <w:i/>
          <w:iCs/>
          <w:sz w:val="28"/>
          <w:szCs w:val="28"/>
        </w:rPr>
        <w:t xml:space="preserve">ces mobiles sont intimement liés à la décision d’acheter ou de ne pas acheter, et ; </w:t>
      </w:r>
    </w:p>
    <w:p w:rsidR="008E4D7E" w:rsidRPr="00357E3F" w:rsidRDefault="008E4D7E" w:rsidP="00805EF6">
      <w:pPr>
        <w:pStyle w:val="Default"/>
        <w:numPr>
          <w:ilvl w:val="0"/>
          <w:numId w:val="1"/>
        </w:numPr>
        <w:ind w:left="360" w:hanging="360"/>
        <w:jc w:val="both"/>
        <w:rPr>
          <w:rFonts w:ascii="Times New Roman" w:hAnsi="Times New Roman" w:cs="Times New Roman"/>
          <w:sz w:val="28"/>
          <w:szCs w:val="28"/>
        </w:rPr>
      </w:pPr>
      <w:r w:rsidRPr="00357E3F">
        <w:rPr>
          <w:rFonts w:ascii="Times New Roman" w:hAnsi="Times New Roman" w:cs="Times New Roman"/>
          <w:i/>
          <w:iCs/>
          <w:sz w:val="28"/>
          <w:szCs w:val="28"/>
        </w:rPr>
        <w:t xml:space="preserve">il est possible d’identifier et d’évaluer de tels mobiles en les approchant indirectement. » </w:t>
      </w:r>
    </w:p>
    <w:p w:rsidR="00DA2215" w:rsidRDefault="00DA2215" w:rsidP="00805EF6">
      <w:pPr>
        <w:pStyle w:val="Default"/>
        <w:jc w:val="both"/>
        <w:rPr>
          <w:rFonts w:ascii="Times New Roman" w:hAnsi="Times New Roman" w:cs="Times New Roman"/>
          <w:sz w:val="28"/>
          <w:szCs w:val="28"/>
        </w:rPr>
      </w:pPr>
    </w:p>
    <w:p w:rsidR="008E4D7E" w:rsidRPr="00357E3F" w:rsidRDefault="008E4D7E" w:rsidP="00805EF6">
      <w:pPr>
        <w:pStyle w:val="Default"/>
        <w:jc w:val="both"/>
        <w:rPr>
          <w:rFonts w:ascii="Times New Roman" w:hAnsi="Times New Roman" w:cs="Times New Roman"/>
          <w:sz w:val="28"/>
          <w:szCs w:val="28"/>
        </w:rPr>
      </w:pPr>
      <w:r w:rsidRPr="00357E3F">
        <w:rPr>
          <w:rFonts w:ascii="Times New Roman" w:hAnsi="Times New Roman" w:cs="Times New Roman"/>
          <w:sz w:val="28"/>
          <w:szCs w:val="28"/>
        </w:rPr>
        <w:t xml:space="preserve">Bien que largement répliquée depuis, cette étude a cependant été critiquée par Anderson (1978) pour son manque de validité. En effet, Anderson souligne le fait que les impressions des participants pour un produit donné  dépendaient de l’interaction entre les différents produits portés sur la liste de courses. </w:t>
      </w:r>
    </w:p>
    <w:p w:rsidR="008E4D7E" w:rsidRPr="00357E3F" w:rsidRDefault="00E135A1" w:rsidP="00805EF6">
      <w:pPr>
        <w:pStyle w:val="Default"/>
        <w:jc w:val="both"/>
        <w:rPr>
          <w:rFonts w:ascii="Times New Roman" w:hAnsi="Times New Roman" w:cs="Times New Roman"/>
          <w:sz w:val="28"/>
          <w:szCs w:val="28"/>
          <w:lang w:val="en-US"/>
        </w:rPr>
      </w:pPr>
      <w:r w:rsidRPr="00B8792E">
        <w:rPr>
          <w:rFonts w:ascii="Times New Roman" w:hAnsi="Times New Roman" w:cs="Times New Roman"/>
          <w:i/>
          <w:iCs/>
          <w:sz w:val="28"/>
          <w:szCs w:val="28"/>
        </w:rPr>
        <w:t xml:space="preserve"> </w:t>
      </w:r>
      <w:r w:rsidR="008E4D7E" w:rsidRPr="00357E3F">
        <w:rPr>
          <w:rFonts w:ascii="Times New Roman" w:hAnsi="Times New Roman" w:cs="Times New Roman"/>
          <w:i/>
          <w:iCs/>
          <w:sz w:val="28"/>
          <w:szCs w:val="28"/>
          <w:lang w:val="en-US"/>
        </w:rPr>
        <w:t xml:space="preserve">[M. Haire, « Projective techniques in marketing research », </w:t>
      </w:r>
      <w:r w:rsidR="008E4D7E" w:rsidRPr="00357E3F">
        <w:rPr>
          <w:rFonts w:ascii="Times New Roman" w:hAnsi="Times New Roman" w:cs="Times New Roman"/>
          <w:sz w:val="28"/>
          <w:szCs w:val="28"/>
          <w:lang w:val="en-US"/>
        </w:rPr>
        <w:t xml:space="preserve">Journal of Marketing, </w:t>
      </w:r>
      <w:r w:rsidR="008E4D7E" w:rsidRPr="00357E3F">
        <w:rPr>
          <w:rFonts w:ascii="Times New Roman" w:hAnsi="Times New Roman" w:cs="Times New Roman"/>
          <w:i/>
          <w:iCs/>
          <w:sz w:val="28"/>
          <w:szCs w:val="28"/>
          <w:lang w:val="en-US"/>
        </w:rPr>
        <w:t xml:space="preserve">14, 5, 1950, p. 649-656. </w:t>
      </w:r>
    </w:p>
    <w:p w:rsidR="008E4D7E" w:rsidRPr="00357E3F" w:rsidRDefault="008E4D7E" w:rsidP="00805EF6">
      <w:pPr>
        <w:pStyle w:val="Default"/>
        <w:jc w:val="both"/>
        <w:rPr>
          <w:rFonts w:ascii="Times New Roman" w:hAnsi="Times New Roman" w:cs="Times New Roman"/>
          <w:sz w:val="28"/>
          <w:szCs w:val="28"/>
          <w:lang w:val="en-US"/>
        </w:rPr>
      </w:pPr>
      <w:r w:rsidRPr="00357E3F">
        <w:rPr>
          <w:rFonts w:ascii="Times New Roman" w:hAnsi="Times New Roman" w:cs="Times New Roman"/>
          <w:i/>
          <w:iCs/>
          <w:sz w:val="28"/>
          <w:szCs w:val="28"/>
          <w:lang w:val="en-US"/>
        </w:rPr>
        <w:t xml:space="preserve">J.-C. Anderson, « The Validity of Haire's Shopping List Projective Techniques », </w:t>
      </w:r>
      <w:r w:rsidRPr="00357E3F">
        <w:rPr>
          <w:rFonts w:ascii="Times New Roman" w:hAnsi="Times New Roman" w:cs="Times New Roman"/>
          <w:sz w:val="28"/>
          <w:szCs w:val="28"/>
          <w:lang w:val="en-US"/>
        </w:rPr>
        <w:t>Journal of Marketing Research</w:t>
      </w:r>
      <w:r w:rsidRPr="00357E3F">
        <w:rPr>
          <w:rFonts w:ascii="Times New Roman" w:hAnsi="Times New Roman" w:cs="Times New Roman"/>
          <w:i/>
          <w:iCs/>
          <w:sz w:val="28"/>
          <w:szCs w:val="28"/>
          <w:lang w:val="en-US"/>
        </w:rPr>
        <w:t xml:space="preserve">, 15, 4, 1978, p. 644-649.] </w:t>
      </w:r>
    </w:p>
    <w:p w:rsidR="008E4D7E" w:rsidRPr="008E4D7E" w:rsidRDefault="008E4D7E" w:rsidP="00805EF6">
      <w:pPr>
        <w:jc w:val="both"/>
        <w:rPr>
          <w:rFonts w:ascii="Times New Roman" w:hAnsi="Times New Roman" w:cs="Times New Roman"/>
          <w:sz w:val="28"/>
          <w:szCs w:val="28"/>
          <w:lang w:val="en-US"/>
        </w:rPr>
      </w:pPr>
    </w:p>
    <w:p w:rsidR="008E4D7E" w:rsidRPr="00696A7A" w:rsidRDefault="008E4D7E" w:rsidP="00805EF6">
      <w:pPr>
        <w:jc w:val="both"/>
        <w:rPr>
          <w:rFonts w:ascii="Times New Roman" w:hAnsi="Times New Roman" w:cs="Times New Roman"/>
          <w:b/>
          <w:bCs/>
          <w:sz w:val="28"/>
          <w:szCs w:val="28"/>
        </w:rPr>
      </w:pPr>
      <w:r w:rsidRPr="00784DD3">
        <w:rPr>
          <w:rFonts w:ascii="Times New Roman" w:hAnsi="Times New Roman" w:cs="Times New Roman"/>
          <w:b/>
          <w:bCs/>
          <w:sz w:val="28"/>
          <w:szCs w:val="28"/>
        </w:rPr>
        <w:t>S Mayol  dans Etude et recherche</w:t>
      </w:r>
      <w:r>
        <w:rPr>
          <w:rFonts w:ascii="Times New Roman" w:hAnsi="Times New Roman" w:cs="Times New Roman"/>
          <w:sz w:val="28"/>
          <w:szCs w:val="28"/>
        </w:rPr>
        <w:t xml:space="preserve">  donne les deux listes utilisées par  Haire dans son étude ainsi que les résultats obtenus</w:t>
      </w:r>
    </w:p>
    <w:p w:rsidR="008E4D7E" w:rsidRDefault="008E4D7E" w:rsidP="00805EF6">
      <w:pPr>
        <w:jc w:val="both"/>
        <w:rPr>
          <w:rFonts w:ascii="Times New Roman" w:hAnsi="Times New Roman" w:cs="Times New Roman"/>
          <w:sz w:val="28"/>
          <w:szCs w:val="28"/>
        </w:rPr>
      </w:pPr>
    </w:p>
    <w:p w:rsidR="008E4D7E" w:rsidRDefault="008E4D7E" w:rsidP="00805EF6">
      <w:pPr>
        <w:jc w:val="both"/>
        <w:rPr>
          <w:rFonts w:ascii="Times New Roman" w:hAnsi="Times New Roman" w:cs="Times New Roman"/>
          <w:sz w:val="28"/>
          <w:szCs w:val="28"/>
        </w:rPr>
      </w:pPr>
      <w:r w:rsidRPr="00696A7A">
        <w:rPr>
          <w:rFonts w:ascii="Times New Roman" w:hAnsi="Times New Roman" w:cs="Times New Roman"/>
          <w:sz w:val="28"/>
          <w:szCs w:val="28"/>
        </w:rPr>
        <w:t>P48 La liste de Haire</w:t>
      </w:r>
    </w:p>
    <w:p w:rsidR="008E4D7E" w:rsidRDefault="006D69A1" w:rsidP="00805EF6">
      <w:pPr>
        <w:jc w:val="both"/>
        <w:rPr>
          <w:rFonts w:ascii="Times New Roman" w:hAnsi="Times New Roman" w:cs="Times New Roman"/>
          <w:sz w:val="28"/>
          <w:szCs w:val="28"/>
        </w:rPr>
      </w:pPr>
      <w:r w:rsidRPr="006D69A1">
        <w:rPr>
          <w:rFonts w:ascii="Times New Roman" w:hAnsi="Times New Roman" w:cs="Times New Roman"/>
          <w:b/>
          <w:bCs/>
          <w:noProof/>
          <w:sz w:val="28"/>
          <w:szCs w:val="28"/>
          <w:u w:val="single"/>
        </w:rPr>
        <w:pict>
          <v:rect id="_x0000_s1028" style="position:absolute;left:0;text-align:left;margin-left:227.25pt;margin-top:3.3pt;width:232.5pt;height:136.5pt;z-index:251663360">
            <v:textbox>
              <w:txbxContent>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b/>
                      <w:bCs/>
                      <w:sz w:val="28"/>
                      <w:szCs w:val="28"/>
                      <w:u w:val="single"/>
                    </w:rPr>
                    <w:t>Liste 2</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1 livre et demie de hamburger</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2 pains de mie Wonder</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1 botte de carotte</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Café en grain Maxwell</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1 boite de bicarbonate de soude</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2 boites de pêches au sirop Del Monte</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5 livres de pomme de terre</w:t>
                  </w:r>
                </w:p>
                <w:p w:rsidR="00981731" w:rsidRDefault="00981731" w:rsidP="008E4D7E"/>
              </w:txbxContent>
            </v:textbox>
          </v:rect>
        </w:pict>
      </w:r>
      <w:r w:rsidRPr="006D69A1">
        <w:rPr>
          <w:rFonts w:ascii="Times New Roman" w:hAnsi="Times New Roman" w:cs="Times New Roman"/>
          <w:b/>
          <w:bCs/>
          <w:noProof/>
          <w:sz w:val="28"/>
          <w:szCs w:val="28"/>
          <w:u w:val="single"/>
        </w:rPr>
        <w:pict>
          <v:rect id="_x0000_s1027" style="position:absolute;left:0;text-align:left;margin-left:1.1pt;margin-top:3.3pt;width:237.75pt;height:136.5pt;z-index:251662336">
            <v:textbox>
              <w:txbxContent>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b/>
                      <w:bCs/>
                      <w:sz w:val="28"/>
                      <w:szCs w:val="28"/>
                      <w:u w:val="single"/>
                    </w:rPr>
                    <w:t>Liste 1</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1 livre et demie de hamburger</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2 pains de mie Wonder</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1 botte de carotte</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Café soluble Nescafé</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1 boite de bicarbonate de soude</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2 boites de pêches au sirop Del Monte</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5 livres de pomme de terre</w:t>
                  </w:r>
                </w:p>
                <w:p w:rsidR="00981731" w:rsidRDefault="00981731" w:rsidP="008E4D7E"/>
              </w:txbxContent>
            </v:textbox>
          </v:rect>
        </w:pict>
      </w:r>
    </w:p>
    <w:p w:rsidR="008E4D7E" w:rsidRDefault="008E4D7E" w:rsidP="00805EF6">
      <w:pPr>
        <w:jc w:val="both"/>
        <w:rPr>
          <w:rFonts w:ascii="Times New Roman" w:hAnsi="Times New Roman" w:cs="Times New Roman"/>
          <w:sz w:val="28"/>
          <w:szCs w:val="28"/>
        </w:rPr>
      </w:pPr>
    </w:p>
    <w:p w:rsidR="008E4D7E" w:rsidRPr="00696A7A" w:rsidRDefault="008E4D7E" w:rsidP="00805EF6">
      <w:pPr>
        <w:jc w:val="both"/>
        <w:rPr>
          <w:rFonts w:ascii="Times New Roman" w:hAnsi="Times New Roman" w:cs="Times New Roman"/>
          <w:sz w:val="28"/>
          <w:szCs w:val="28"/>
        </w:rPr>
      </w:pPr>
    </w:p>
    <w:p w:rsidR="008E4D7E" w:rsidRDefault="008E4D7E" w:rsidP="00805EF6">
      <w:pPr>
        <w:jc w:val="both"/>
        <w:rPr>
          <w:rFonts w:ascii="Times New Roman" w:hAnsi="Times New Roman" w:cs="Times New Roman"/>
          <w:b/>
          <w:bCs/>
          <w:sz w:val="28"/>
          <w:szCs w:val="28"/>
          <w:u w:val="single"/>
        </w:rPr>
      </w:pPr>
    </w:p>
    <w:p w:rsidR="008E4D7E" w:rsidRDefault="008E4D7E" w:rsidP="00805EF6">
      <w:pPr>
        <w:jc w:val="both"/>
        <w:rPr>
          <w:rFonts w:ascii="Times New Roman" w:hAnsi="Times New Roman" w:cs="Times New Roman"/>
          <w:b/>
          <w:bCs/>
          <w:sz w:val="28"/>
          <w:szCs w:val="28"/>
          <w:u w:val="single"/>
        </w:rPr>
      </w:pPr>
    </w:p>
    <w:p w:rsidR="008E4D7E" w:rsidRDefault="008E4D7E" w:rsidP="00805EF6">
      <w:pPr>
        <w:jc w:val="both"/>
        <w:rPr>
          <w:rFonts w:ascii="Times New Roman" w:hAnsi="Times New Roman" w:cs="Times New Roman"/>
          <w:b/>
          <w:bCs/>
          <w:sz w:val="28"/>
          <w:szCs w:val="28"/>
          <w:u w:val="single"/>
        </w:rPr>
      </w:pPr>
    </w:p>
    <w:p w:rsidR="008E4D7E" w:rsidRPr="00696A7A" w:rsidRDefault="008E4D7E" w:rsidP="00805EF6">
      <w:pPr>
        <w:jc w:val="both"/>
        <w:rPr>
          <w:rFonts w:ascii="Times New Roman" w:hAnsi="Times New Roman" w:cs="Times New Roman"/>
          <w:sz w:val="28"/>
          <w:szCs w:val="28"/>
        </w:rPr>
      </w:pPr>
    </w:p>
    <w:p w:rsidR="008E4D7E" w:rsidRDefault="008E4D7E" w:rsidP="00805EF6">
      <w:pPr>
        <w:jc w:val="both"/>
        <w:rPr>
          <w:rFonts w:ascii="Times New Roman" w:hAnsi="Times New Roman" w:cs="Times New Roman"/>
          <w:sz w:val="28"/>
          <w:szCs w:val="28"/>
        </w:rPr>
      </w:pPr>
    </w:p>
    <w:p w:rsidR="008E4D7E" w:rsidRDefault="008E4D7E" w:rsidP="00805EF6">
      <w:pPr>
        <w:jc w:val="both"/>
        <w:rPr>
          <w:rFonts w:ascii="Times New Roman" w:hAnsi="Times New Roman" w:cs="Times New Roman"/>
          <w:sz w:val="28"/>
          <w:szCs w:val="28"/>
        </w:rPr>
      </w:pPr>
    </w:p>
    <w:p w:rsidR="00E135A1" w:rsidRDefault="00E135A1" w:rsidP="00805EF6">
      <w:pPr>
        <w:jc w:val="both"/>
        <w:rPr>
          <w:rFonts w:ascii="Times New Roman" w:hAnsi="Times New Roman" w:cs="Times New Roman"/>
          <w:sz w:val="28"/>
          <w:szCs w:val="28"/>
        </w:rPr>
      </w:pPr>
    </w:p>
    <w:p w:rsidR="008E4D7E" w:rsidRPr="00696A7A" w:rsidRDefault="008E4D7E" w:rsidP="00805EF6">
      <w:pPr>
        <w:jc w:val="both"/>
        <w:rPr>
          <w:rFonts w:ascii="Times New Roman" w:hAnsi="Times New Roman" w:cs="Times New Roman"/>
          <w:sz w:val="28"/>
          <w:szCs w:val="28"/>
        </w:rPr>
      </w:pPr>
      <w:r w:rsidRPr="00696A7A">
        <w:rPr>
          <w:rFonts w:ascii="Times New Roman" w:hAnsi="Times New Roman" w:cs="Times New Roman"/>
          <w:sz w:val="28"/>
          <w:szCs w:val="28"/>
        </w:rPr>
        <w:t xml:space="preserve">P49 </w:t>
      </w:r>
      <w:r>
        <w:rPr>
          <w:rFonts w:ascii="Times New Roman" w:hAnsi="Times New Roman" w:cs="Times New Roman"/>
          <w:sz w:val="28"/>
          <w:szCs w:val="28"/>
        </w:rPr>
        <w:t>Les r</w:t>
      </w:r>
      <w:r w:rsidRPr="00696A7A">
        <w:rPr>
          <w:rFonts w:ascii="Times New Roman" w:hAnsi="Times New Roman" w:cs="Times New Roman"/>
          <w:sz w:val="28"/>
          <w:szCs w:val="28"/>
        </w:rPr>
        <w:t>ésultats</w:t>
      </w:r>
      <w:r>
        <w:rPr>
          <w:rFonts w:ascii="Times New Roman" w:hAnsi="Times New Roman" w:cs="Times New Roman"/>
          <w:sz w:val="28"/>
          <w:szCs w:val="28"/>
        </w:rPr>
        <w:t xml:space="preserve"> de l’étude</w:t>
      </w:r>
    </w:p>
    <w:p w:rsidR="008E4D7E" w:rsidRDefault="006D69A1" w:rsidP="00805EF6">
      <w:pPr>
        <w:jc w:val="both"/>
        <w:rPr>
          <w:rFonts w:ascii="Times New Roman" w:hAnsi="Times New Roman" w:cs="Times New Roman"/>
          <w:sz w:val="28"/>
          <w:szCs w:val="28"/>
        </w:rPr>
      </w:pPr>
      <w:r>
        <w:rPr>
          <w:rFonts w:ascii="Times New Roman" w:hAnsi="Times New Roman" w:cs="Times New Roman"/>
          <w:noProof/>
          <w:sz w:val="28"/>
          <w:szCs w:val="28"/>
        </w:rPr>
        <w:pict>
          <v:rect id="_x0000_s1030" style="position:absolute;left:0;text-align:left;margin-left:227.25pt;margin-top:6.35pt;width:232.5pt;height:136.5pt;z-index:251665408">
            <v:textbox>
              <w:txbxContent>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liste Maxwell</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 </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 xml:space="preserve">4%   = paresseuse </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 xml:space="preserve">12% = imprévoyante </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 xml:space="preserve">16% = économe </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 xml:space="preserve">0%   = dépensière </w:t>
                  </w:r>
                </w:p>
                <w:p w:rsidR="00981731" w:rsidRPr="00696A7A" w:rsidRDefault="00981731" w:rsidP="008E4D7E">
                  <w:pPr>
                    <w:jc w:val="both"/>
                    <w:rPr>
                      <w:rFonts w:ascii="Times New Roman" w:hAnsi="Times New Roman" w:cs="Times New Roman"/>
                      <w:sz w:val="28"/>
                      <w:szCs w:val="28"/>
                    </w:rPr>
                  </w:pPr>
                  <w:r w:rsidRPr="00D36D5B">
                    <w:rPr>
                      <w:rFonts w:ascii="Times New Roman" w:hAnsi="Times New Roman" w:cs="Times New Roman"/>
                      <w:sz w:val="28"/>
                      <w:szCs w:val="28"/>
                    </w:rPr>
                    <w:t xml:space="preserve">16% = bonne ménagère </w:t>
                  </w:r>
                </w:p>
                <w:p w:rsidR="00981731" w:rsidRPr="00696A7A" w:rsidRDefault="00981731" w:rsidP="008E4D7E">
                  <w:pPr>
                    <w:jc w:val="both"/>
                    <w:rPr>
                      <w:rFonts w:ascii="Times New Roman" w:hAnsi="Times New Roman" w:cs="Times New Roman"/>
                      <w:sz w:val="28"/>
                      <w:szCs w:val="28"/>
                    </w:rPr>
                  </w:pPr>
                  <w:r w:rsidRPr="00D36D5B">
                    <w:rPr>
                      <w:rFonts w:ascii="Times New Roman" w:hAnsi="Times New Roman" w:cs="Times New Roman"/>
                      <w:sz w:val="28"/>
                      <w:szCs w:val="28"/>
                    </w:rPr>
                    <w:t xml:space="preserve">0%   = mauvaise épouse </w:t>
                  </w:r>
                </w:p>
                <w:p w:rsidR="00981731" w:rsidRDefault="00981731" w:rsidP="008E4D7E"/>
              </w:txbxContent>
            </v:textbox>
          </v:rect>
        </w:pict>
      </w:r>
      <w:r>
        <w:rPr>
          <w:rFonts w:ascii="Times New Roman" w:hAnsi="Times New Roman" w:cs="Times New Roman"/>
          <w:noProof/>
          <w:sz w:val="28"/>
          <w:szCs w:val="28"/>
        </w:rPr>
        <w:pict>
          <v:rect id="_x0000_s1029" style="position:absolute;left:0;text-align:left;margin-left:1.1pt;margin-top:6.35pt;width:237.75pt;height:136.5pt;z-index:251664384">
            <v:textbox>
              <w:txbxContent>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 xml:space="preserve">Liste Nescafé </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 </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 xml:space="preserve">48% = paresseuse </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 xml:space="preserve">48% = imprévoyante </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 xml:space="preserve">4%   = économe </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 xml:space="preserve">12% = dépensière </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 xml:space="preserve">4%   = bonne ménagère </w:t>
                  </w:r>
                </w:p>
                <w:p w:rsidR="00981731" w:rsidRPr="00696A7A" w:rsidRDefault="00981731" w:rsidP="008E4D7E">
                  <w:pPr>
                    <w:jc w:val="both"/>
                    <w:rPr>
                      <w:rFonts w:ascii="Times New Roman" w:hAnsi="Times New Roman" w:cs="Times New Roman"/>
                      <w:sz w:val="28"/>
                      <w:szCs w:val="28"/>
                    </w:rPr>
                  </w:pPr>
                  <w:r w:rsidRPr="00696A7A">
                    <w:rPr>
                      <w:rFonts w:ascii="Times New Roman" w:hAnsi="Times New Roman" w:cs="Times New Roman"/>
                      <w:sz w:val="28"/>
                      <w:szCs w:val="28"/>
                    </w:rPr>
                    <w:t>16% = mauvaise épouse</w:t>
                  </w:r>
                  <w:r w:rsidRPr="00696A7A">
                    <w:rPr>
                      <w:rFonts w:ascii="Times New Roman" w:eastAsia="+mn-ea" w:hAnsi="Times New Roman" w:cs="Times New Roman"/>
                      <w:color w:val="000000"/>
                      <w:kern w:val="24"/>
                      <w:sz w:val="28"/>
                      <w:szCs w:val="28"/>
                    </w:rPr>
                    <w:t xml:space="preserve"> </w:t>
                  </w:r>
                </w:p>
                <w:p w:rsidR="00981731" w:rsidRDefault="00981731" w:rsidP="008E4D7E"/>
              </w:txbxContent>
            </v:textbox>
          </v:rect>
        </w:pict>
      </w:r>
    </w:p>
    <w:p w:rsidR="008E4D7E" w:rsidRDefault="008E4D7E" w:rsidP="00805EF6">
      <w:pPr>
        <w:jc w:val="both"/>
        <w:rPr>
          <w:rFonts w:ascii="Times New Roman" w:hAnsi="Times New Roman" w:cs="Times New Roman"/>
          <w:sz w:val="28"/>
          <w:szCs w:val="28"/>
        </w:rPr>
      </w:pPr>
    </w:p>
    <w:p w:rsidR="008E4D7E" w:rsidRDefault="008E4D7E" w:rsidP="00805EF6">
      <w:pPr>
        <w:jc w:val="both"/>
        <w:rPr>
          <w:rFonts w:ascii="Times New Roman" w:hAnsi="Times New Roman" w:cs="Times New Roman"/>
          <w:sz w:val="28"/>
          <w:szCs w:val="28"/>
        </w:rPr>
      </w:pPr>
    </w:p>
    <w:p w:rsidR="008E4D7E" w:rsidRDefault="008E4D7E" w:rsidP="00805EF6">
      <w:pPr>
        <w:jc w:val="both"/>
        <w:rPr>
          <w:rFonts w:ascii="Times New Roman" w:hAnsi="Times New Roman" w:cs="Times New Roman"/>
          <w:sz w:val="28"/>
          <w:szCs w:val="28"/>
        </w:rPr>
      </w:pPr>
    </w:p>
    <w:p w:rsidR="008E4D7E" w:rsidRDefault="008E4D7E" w:rsidP="00805EF6">
      <w:pPr>
        <w:jc w:val="both"/>
        <w:rPr>
          <w:rFonts w:ascii="Times New Roman" w:hAnsi="Times New Roman" w:cs="Times New Roman"/>
          <w:sz w:val="28"/>
          <w:szCs w:val="28"/>
        </w:rPr>
      </w:pPr>
    </w:p>
    <w:p w:rsidR="008E4D7E" w:rsidRDefault="008E4D7E" w:rsidP="00805EF6">
      <w:pPr>
        <w:jc w:val="both"/>
        <w:rPr>
          <w:rFonts w:ascii="Times New Roman" w:hAnsi="Times New Roman" w:cs="Times New Roman"/>
          <w:sz w:val="28"/>
          <w:szCs w:val="28"/>
        </w:rPr>
      </w:pPr>
    </w:p>
    <w:p w:rsidR="008E4D7E" w:rsidRDefault="008E4D7E" w:rsidP="00805EF6">
      <w:pPr>
        <w:jc w:val="both"/>
        <w:rPr>
          <w:rFonts w:ascii="Times New Roman" w:hAnsi="Times New Roman" w:cs="Times New Roman"/>
          <w:sz w:val="28"/>
          <w:szCs w:val="28"/>
        </w:rPr>
      </w:pPr>
    </w:p>
    <w:p w:rsidR="008E4D7E" w:rsidRDefault="008E4D7E" w:rsidP="00805EF6">
      <w:pPr>
        <w:jc w:val="both"/>
        <w:rPr>
          <w:rFonts w:ascii="Times New Roman" w:hAnsi="Times New Roman" w:cs="Times New Roman"/>
          <w:sz w:val="28"/>
          <w:szCs w:val="28"/>
        </w:rPr>
      </w:pPr>
    </w:p>
    <w:p w:rsidR="00C66182" w:rsidRPr="00B35B82" w:rsidRDefault="00C66182" w:rsidP="00805EF6">
      <w:pPr>
        <w:autoSpaceDE w:val="0"/>
        <w:autoSpaceDN w:val="0"/>
        <w:adjustRightInd w:val="0"/>
        <w:jc w:val="both"/>
        <w:rPr>
          <w:rFonts w:ascii="Times New Roman" w:hAnsi="Times New Roman" w:cs="Times New Roman"/>
          <w:b/>
          <w:bCs/>
          <w:sz w:val="28"/>
          <w:szCs w:val="28"/>
        </w:rPr>
      </w:pPr>
      <w:r w:rsidRPr="00B35B82">
        <w:rPr>
          <w:rFonts w:ascii="Times New Roman" w:hAnsi="Times New Roman" w:cs="Times New Roman"/>
          <w:b/>
          <w:bCs/>
          <w:sz w:val="28"/>
          <w:szCs w:val="28"/>
        </w:rPr>
        <w:lastRenderedPageBreak/>
        <w:t>TECHNIQUES D’ASSOCIATION POUR LE MARCHE DES DETERGENTS</w:t>
      </w:r>
    </w:p>
    <w:p w:rsidR="00C66182" w:rsidRDefault="00C66182" w:rsidP="00805EF6">
      <w:pPr>
        <w:autoSpaceDE w:val="0"/>
        <w:autoSpaceDN w:val="0"/>
        <w:adjustRightInd w:val="0"/>
        <w:jc w:val="both"/>
        <w:rPr>
          <w:rFonts w:ascii="Times New Roman" w:hAnsi="Times New Roman" w:cs="Times New Roman"/>
          <w:sz w:val="28"/>
          <w:szCs w:val="28"/>
        </w:rPr>
      </w:pPr>
    </w:p>
    <w:p w:rsidR="00C66182" w:rsidRPr="00B35B82" w:rsidRDefault="00C66182" w:rsidP="00805EF6">
      <w:pPr>
        <w:autoSpaceDE w:val="0"/>
        <w:autoSpaceDN w:val="0"/>
        <w:adjustRightInd w:val="0"/>
        <w:jc w:val="both"/>
        <w:rPr>
          <w:rFonts w:ascii="Times New Roman" w:hAnsi="Times New Roman" w:cs="Times New Roman"/>
          <w:sz w:val="28"/>
          <w:szCs w:val="28"/>
        </w:rPr>
      </w:pPr>
      <w:r w:rsidRPr="00B35B82">
        <w:rPr>
          <w:rFonts w:ascii="Times New Roman" w:hAnsi="Times New Roman" w:cs="Times New Roman"/>
          <w:sz w:val="28"/>
          <w:szCs w:val="28"/>
        </w:rPr>
        <w:t>L’association de mots a été utilisée pour étudier l’attitude des femmes vis-à-vis de détergents. Ci-après figurent une liste de mots stimuli et les réponses de deux femmes d’âge et de statut domestique semblables. Les séries de réponses sont très différentes, ce qui suggère que les femmes diffèrent dans leurs personnalités et dans leurs attitudes concernant le ménage.</w:t>
      </w:r>
    </w:p>
    <w:p w:rsidR="00816681" w:rsidRDefault="00816681" w:rsidP="00805EF6">
      <w:pPr>
        <w:autoSpaceDE w:val="0"/>
        <w:autoSpaceDN w:val="0"/>
        <w:adjustRightInd w:val="0"/>
        <w:jc w:val="both"/>
        <w:rPr>
          <w:rFonts w:ascii="Times New Roman" w:hAnsi="Times New Roman" w:cs="Times New Roman"/>
          <w:b/>
          <w:bCs/>
          <w:sz w:val="28"/>
          <w:szCs w:val="28"/>
        </w:rPr>
      </w:pPr>
    </w:p>
    <w:p w:rsidR="00C66182" w:rsidRPr="00B35B82" w:rsidRDefault="00C66182" w:rsidP="00805EF6">
      <w:pPr>
        <w:autoSpaceDE w:val="0"/>
        <w:autoSpaceDN w:val="0"/>
        <w:adjustRightInd w:val="0"/>
        <w:jc w:val="both"/>
        <w:rPr>
          <w:rFonts w:ascii="Times New Roman" w:hAnsi="Times New Roman" w:cs="Times New Roman"/>
          <w:sz w:val="28"/>
          <w:szCs w:val="28"/>
        </w:rPr>
      </w:pPr>
      <w:r w:rsidRPr="00B35B82">
        <w:rPr>
          <w:rFonts w:ascii="Times New Roman" w:hAnsi="Times New Roman" w:cs="Times New Roman"/>
          <w:sz w:val="28"/>
          <w:szCs w:val="28"/>
        </w:rPr>
        <w:t>Les associations de Mme M. laissent à penser qu’elle considère la saleté comme inévitable</w:t>
      </w:r>
      <w:r>
        <w:rPr>
          <w:rFonts w:ascii="Times New Roman" w:hAnsi="Times New Roman" w:cs="Times New Roman"/>
          <w:sz w:val="28"/>
          <w:szCs w:val="28"/>
        </w:rPr>
        <w:t xml:space="preserve"> </w:t>
      </w:r>
      <w:r w:rsidRPr="00B35B82">
        <w:rPr>
          <w:rFonts w:ascii="Times New Roman" w:hAnsi="Times New Roman" w:cs="Times New Roman"/>
          <w:sz w:val="28"/>
          <w:szCs w:val="28"/>
        </w:rPr>
        <w:t>et ne veut pas faire grand-chose à ce sujet. Mme C. voit aussi la saleté, mais elle est</w:t>
      </w:r>
      <w:r>
        <w:rPr>
          <w:rFonts w:ascii="Times New Roman" w:hAnsi="Times New Roman" w:cs="Times New Roman"/>
          <w:sz w:val="28"/>
          <w:szCs w:val="28"/>
        </w:rPr>
        <w:t xml:space="preserve"> </w:t>
      </w:r>
      <w:r w:rsidRPr="00B35B82">
        <w:rPr>
          <w:rFonts w:ascii="Times New Roman" w:hAnsi="Times New Roman" w:cs="Times New Roman"/>
          <w:sz w:val="28"/>
          <w:szCs w:val="28"/>
        </w:rPr>
        <w:t>décidée à ne pas la laisser s’installer</w:t>
      </w:r>
    </w:p>
    <w:p w:rsidR="00C66182" w:rsidRPr="00B35B82" w:rsidRDefault="00C66182" w:rsidP="00805EF6">
      <w:pPr>
        <w:autoSpaceDE w:val="0"/>
        <w:autoSpaceDN w:val="0"/>
        <w:adjustRightInd w:val="0"/>
        <w:jc w:val="both"/>
        <w:rPr>
          <w:rFonts w:ascii="Times New Roman" w:hAnsi="Times New Roman" w:cs="Times New Roman"/>
          <w:sz w:val="28"/>
          <w:szCs w:val="28"/>
        </w:rPr>
      </w:pPr>
    </w:p>
    <w:p w:rsidR="00C66182" w:rsidRPr="00B35B82" w:rsidRDefault="00C66182" w:rsidP="00805EF6">
      <w:pPr>
        <w:autoSpaceDE w:val="0"/>
        <w:autoSpaceDN w:val="0"/>
        <w:adjustRightInd w:val="0"/>
        <w:jc w:val="both"/>
        <w:rPr>
          <w:rFonts w:ascii="Times New Roman" w:hAnsi="Times New Roman" w:cs="Times New Roman"/>
          <w:sz w:val="28"/>
          <w:szCs w:val="28"/>
        </w:rPr>
      </w:pPr>
      <w:r w:rsidRPr="00B35B82">
        <w:rPr>
          <w:rFonts w:ascii="Times New Roman" w:hAnsi="Times New Roman" w:cs="Times New Roman"/>
          <w:noProof/>
          <w:sz w:val="28"/>
          <w:szCs w:val="28"/>
        </w:rPr>
        <w:drawing>
          <wp:inline distT="0" distB="0" distL="0" distR="0">
            <wp:extent cx="5238750" cy="2232910"/>
            <wp:effectExtent l="19050" t="0" r="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238750" cy="2232910"/>
                    </a:xfrm>
                    <a:prstGeom prst="rect">
                      <a:avLst/>
                    </a:prstGeom>
                    <a:noFill/>
                    <a:ln w="9525">
                      <a:noFill/>
                      <a:miter lim="800000"/>
                      <a:headEnd/>
                      <a:tailEnd/>
                    </a:ln>
                  </pic:spPr>
                </pic:pic>
              </a:graphicData>
            </a:graphic>
          </wp:inline>
        </w:drawing>
      </w:r>
      <w:r w:rsidRPr="00B35B82">
        <w:rPr>
          <w:rFonts w:ascii="Times New Roman" w:hAnsi="Times New Roman" w:cs="Times New Roman"/>
          <w:sz w:val="28"/>
          <w:szCs w:val="28"/>
        </w:rPr>
        <w:t>.</w:t>
      </w:r>
    </w:p>
    <w:p w:rsidR="00C66182" w:rsidRPr="00B35B82" w:rsidRDefault="00C66182" w:rsidP="00805EF6">
      <w:pPr>
        <w:autoSpaceDE w:val="0"/>
        <w:autoSpaceDN w:val="0"/>
        <w:adjustRightInd w:val="0"/>
        <w:jc w:val="both"/>
        <w:rPr>
          <w:rFonts w:ascii="Times New Roman" w:hAnsi="Times New Roman" w:cs="Times New Roman"/>
          <w:sz w:val="28"/>
          <w:szCs w:val="28"/>
        </w:rPr>
      </w:pPr>
      <w:r w:rsidRPr="00B35B82">
        <w:rPr>
          <w:rFonts w:ascii="Times New Roman" w:hAnsi="Times New Roman" w:cs="Times New Roman"/>
          <w:sz w:val="28"/>
          <w:szCs w:val="28"/>
        </w:rPr>
        <w:t>Ces résultats suggèrent que le marché des détergents pourrait être segmenté sur la</w:t>
      </w:r>
      <w:r>
        <w:rPr>
          <w:rFonts w:ascii="Times New Roman" w:hAnsi="Times New Roman" w:cs="Times New Roman"/>
          <w:sz w:val="28"/>
          <w:szCs w:val="28"/>
        </w:rPr>
        <w:t xml:space="preserve"> </w:t>
      </w:r>
      <w:r w:rsidRPr="00B35B82">
        <w:rPr>
          <w:rFonts w:ascii="Times New Roman" w:hAnsi="Times New Roman" w:cs="Times New Roman"/>
          <w:sz w:val="28"/>
          <w:szCs w:val="28"/>
        </w:rPr>
        <w:t>base de ces attitudes. Des entreprises comme Procter &amp; Gamble, qui commercialisent</w:t>
      </w:r>
      <w:r>
        <w:rPr>
          <w:rFonts w:ascii="Times New Roman" w:hAnsi="Times New Roman" w:cs="Times New Roman"/>
          <w:sz w:val="28"/>
          <w:szCs w:val="28"/>
        </w:rPr>
        <w:t xml:space="preserve"> </w:t>
      </w:r>
      <w:r w:rsidRPr="00B35B82">
        <w:rPr>
          <w:rFonts w:ascii="Times New Roman" w:hAnsi="Times New Roman" w:cs="Times New Roman"/>
          <w:sz w:val="28"/>
          <w:szCs w:val="28"/>
        </w:rPr>
        <w:t>plusieurs marques différentes de détergents, pourraient tirer avantage du positionnement</w:t>
      </w:r>
      <w:r>
        <w:rPr>
          <w:rFonts w:ascii="Times New Roman" w:hAnsi="Times New Roman" w:cs="Times New Roman"/>
          <w:sz w:val="28"/>
          <w:szCs w:val="28"/>
        </w:rPr>
        <w:t xml:space="preserve"> </w:t>
      </w:r>
      <w:r w:rsidRPr="00B35B82">
        <w:rPr>
          <w:rFonts w:ascii="Times New Roman" w:hAnsi="Times New Roman" w:cs="Times New Roman"/>
          <w:sz w:val="28"/>
          <w:szCs w:val="28"/>
        </w:rPr>
        <w:t>des différentes marques sur des segments d’attitudes différentes. Aux États-</w:t>
      </w:r>
      <w:r>
        <w:rPr>
          <w:rFonts w:ascii="Times New Roman" w:hAnsi="Times New Roman" w:cs="Times New Roman"/>
          <w:sz w:val="28"/>
          <w:szCs w:val="28"/>
        </w:rPr>
        <w:t xml:space="preserve"> </w:t>
      </w:r>
      <w:r w:rsidRPr="00B35B82">
        <w:rPr>
          <w:rFonts w:ascii="Times New Roman" w:hAnsi="Times New Roman" w:cs="Times New Roman"/>
          <w:sz w:val="28"/>
          <w:szCs w:val="28"/>
        </w:rPr>
        <w:t>Unis, P&amp;G est le leader du marché des lessives, avec huit marques différentes et 57 %</w:t>
      </w:r>
      <w:r>
        <w:rPr>
          <w:rFonts w:ascii="Times New Roman" w:hAnsi="Times New Roman" w:cs="Times New Roman"/>
          <w:sz w:val="28"/>
          <w:szCs w:val="28"/>
        </w:rPr>
        <w:t xml:space="preserve"> </w:t>
      </w:r>
      <w:r w:rsidRPr="00B35B82">
        <w:rPr>
          <w:rFonts w:ascii="Times New Roman" w:hAnsi="Times New Roman" w:cs="Times New Roman"/>
          <w:sz w:val="28"/>
          <w:szCs w:val="28"/>
        </w:rPr>
        <w:t>de parts de marché.</w:t>
      </w:r>
    </w:p>
    <w:p w:rsidR="00C66182" w:rsidRPr="00B35B82" w:rsidRDefault="00C66182" w:rsidP="00805EF6">
      <w:pPr>
        <w:autoSpaceDE w:val="0"/>
        <w:autoSpaceDN w:val="0"/>
        <w:adjustRightInd w:val="0"/>
        <w:jc w:val="both"/>
        <w:rPr>
          <w:rFonts w:ascii="Times New Roman" w:hAnsi="Times New Roman" w:cs="Times New Roman"/>
          <w:sz w:val="28"/>
          <w:szCs w:val="28"/>
        </w:rPr>
      </w:pPr>
      <w:r w:rsidRPr="00B35B82">
        <w:rPr>
          <w:rFonts w:ascii="Times New Roman" w:hAnsi="Times New Roman" w:cs="Times New Roman"/>
          <w:noProof/>
          <w:sz w:val="28"/>
          <w:szCs w:val="28"/>
        </w:rPr>
        <w:drawing>
          <wp:inline distT="0" distB="0" distL="0" distR="0">
            <wp:extent cx="4191000" cy="304800"/>
            <wp:effectExtent l="19050" t="0" r="0" b="0"/>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191000" cy="304800"/>
                    </a:xfrm>
                    <a:prstGeom prst="rect">
                      <a:avLst/>
                    </a:prstGeom>
                    <a:noFill/>
                    <a:ln w="9525">
                      <a:noFill/>
                      <a:miter lim="800000"/>
                      <a:headEnd/>
                      <a:tailEnd/>
                    </a:ln>
                  </pic:spPr>
                </pic:pic>
              </a:graphicData>
            </a:graphic>
          </wp:inline>
        </w:drawing>
      </w:r>
    </w:p>
    <w:p w:rsidR="00C66182" w:rsidRPr="00B35B82" w:rsidRDefault="00C66182" w:rsidP="00805EF6">
      <w:pPr>
        <w:autoSpaceDE w:val="0"/>
        <w:autoSpaceDN w:val="0"/>
        <w:adjustRightInd w:val="0"/>
        <w:jc w:val="both"/>
        <w:rPr>
          <w:rFonts w:ascii="Times New Roman" w:hAnsi="Times New Roman" w:cs="Times New Roman"/>
          <w:sz w:val="28"/>
          <w:szCs w:val="28"/>
        </w:rPr>
      </w:pPr>
    </w:p>
    <w:p w:rsidR="0012493F" w:rsidRDefault="0012493F" w:rsidP="00805EF6">
      <w:pPr>
        <w:jc w:val="both"/>
        <w:rPr>
          <w:rFonts w:ascii="Times New Roman" w:hAnsi="Times New Roman" w:cs="Times New Roman"/>
          <w:b/>
          <w:bCs/>
          <w:sz w:val="28"/>
          <w:szCs w:val="28"/>
        </w:rPr>
      </w:pPr>
    </w:p>
    <w:p w:rsidR="0012493F" w:rsidRDefault="0012493F" w:rsidP="00805EF6">
      <w:pPr>
        <w:jc w:val="both"/>
        <w:rPr>
          <w:rFonts w:ascii="Times New Roman" w:hAnsi="Times New Roman" w:cs="Times New Roman"/>
          <w:b/>
          <w:bCs/>
          <w:sz w:val="28"/>
          <w:szCs w:val="28"/>
        </w:rPr>
      </w:pPr>
    </w:p>
    <w:p w:rsidR="0012493F" w:rsidRDefault="0012493F" w:rsidP="00805EF6">
      <w:pPr>
        <w:jc w:val="both"/>
        <w:rPr>
          <w:rFonts w:ascii="Times New Roman" w:hAnsi="Times New Roman" w:cs="Times New Roman"/>
          <w:b/>
          <w:bCs/>
          <w:sz w:val="28"/>
          <w:szCs w:val="28"/>
        </w:rPr>
      </w:pPr>
    </w:p>
    <w:p w:rsidR="0012493F" w:rsidRDefault="0012493F" w:rsidP="00805EF6">
      <w:pPr>
        <w:jc w:val="both"/>
        <w:rPr>
          <w:rFonts w:ascii="Times New Roman" w:hAnsi="Times New Roman" w:cs="Times New Roman"/>
          <w:b/>
          <w:bCs/>
          <w:sz w:val="28"/>
          <w:szCs w:val="28"/>
        </w:rPr>
      </w:pPr>
    </w:p>
    <w:p w:rsidR="0012493F" w:rsidRDefault="0012493F" w:rsidP="00805EF6">
      <w:pPr>
        <w:jc w:val="both"/>
        <w:rPr>
          <w:rFonts w:ascii="Times New Roman" w:hAnsi="Times New Roman" w:cs="Times New Roman"/>
          <w:b/>
          <w:bCs/>
          <w:sz w:val="28"/>
          <w:szCs w:val="28"/>
        </w:rPr>
      </w:pPr>
    </w:p>
    <w:p w:rsidR="0012493F" w:rsidRDefault="0012493F" w:rsidP="00805EF6">
      <w:pPr>
        <w:jc w:val="both"/>
        <w:rPr>
          <w:rFonts w:ascii="Times New Roman" w:hAnsi="Times New Roman" w:cs="Times New Roman"/>
          <w:b/>
          <w:bCs/>
          <w:sz w:val="28"/>
          <w:szCs w:val="28"/>
        </w:rPr>
      </w:pPr>
    </w:p>
    <w:p w:rsidR="0012493F" w:rsidRDefault="0012493F" w:rsidP="00805EF6">
      <w:pPr>
        <w:jc w:val="both"/>
        <w:rPr>
          <w:rFonts w:ascii="Times New Roman" w:hAnsi="Times New Roman" w:cs="Times New Roman"/>
          <w:b/>
          <w:bCs/>
          <w:sz w:val="28"/>
          <w:szCs w:val="28"/>
        </w:rPr>
      </w:pPr>
    </w:p>
    <w:p w:rsidR="008E4D7E" w:rsidRDefault="008E4D7E" w:rsidP="00805EF6">
      <w:pPr>
        <w:jc w:val="both"/>
        <w:rPr>
          <w:rFonts w:ascii="Times New Roman" w:hAnsi="Times New Roman" w:cs="Times New Roman"/>
          <w:sz w:val="28"/>
          <w:szCs w:val="28"/>
        </w:rPr>
      </w:pPr>
      <w:r w:rsidRPr="00696A7A">
        <w:rPr>
          <w:rFonts w:ascii="Times New Roman" w:hAnsi="Times New Roman" w:cs="Times New Roman"/>
          <w:b/>
          <w:bCs/>
          <w:sz w:val="28"/>
          <w:szCs w:val="28"/>
        </w:rPr>
        <w:lastRenderedPageBreak/>
        <w:t>TECHNIQUES DE TRANSPOSITION OU TECHNIQUES D’EXPRESSION</w:t>
      </w:r>
    </w:p>
    <w:p w:rsidR="00E135A1" w:rsidRDefault="00E135A1" w:rsidP="00805EF6">
      <w:pPr>
        <w:jc w:val="both"/>
        <w:rPr>
          <w:rFonts w:ascii="Times New Roman" w:hAnsi="Times New Roman" w:cs="Times New Roman"/>
          <w:sz w:val="28"/>
          <w:szCs w:val="28"/>
        </w:rPr>
      </w:pPr>
    </w:p>
    <w:p w:rsidR="008E4D7E" w:rsidRDefault="008E4D7E" w:rsidP="00805EF6">
      <w:pPr>
        <w:jc w:val="both"/>
        <w:rPr>
          <w:rFonts w:ascii="Times New Roman" w:hAnsi="Times New Roman" w:cs="Times New Roman"/>
          <w:sz w:val="28"/>
          <w:szCs w:val="28"/>
        </w:rPr>
      </w:pPr>
      <w:r>
        <w:rPr>
          <w:rFonts w:ascii="Times New Roman" w:hAnsi="Times New Roman" w:cs="Times New Roman"/>
          <w:sz w:val="28"/>
          <w:szCs w:val="28"/>
        </w:rPr>
        <w:t>Debenedett</w:t>
      </w:r>
      <w:r w:rsidR="00805EF6">
        <w:rPr>
          <w:rFonts w:ascii="Times New Roman" w:hAnsi="Times New Roman" w:cs="Times New Roman"/>
          <w:sz w:val="28"/>
          <w:szCs w:val="28"/>
        </w:rPr>
        <w:t>i</w:t>
      </w:r>
      <w:r w:rsidR="00C72D3D">
        <w:rPr>
          <w:rFonts w:ascii="Times New Roman" w:hAnsi="Times New Roman" w:cs="Times New Roman"/>
          <w:sz w:val="28"/>
          <w:szCs w:val="28"/>
        </w:rPr>
        <w:t xml:space="preserve"> S.(2010), Les techniques qualitatives : Les techniques projectives, Université Marne La Vallée</w:t>
      </w:r>
    </w:p>
    <w:p w:rsidR="00981731" w:rsidRDefault="00981731" w:rsidP="00805EF6">
      <w:pPr>
        <w:jc w:val="both"/>
        <w:rPr>
          <w:rFonts w:ascii="Times New Roman" w:hAnsi="Times New Roman" w:cs="Times New Roman"/>
          <w:sz w:val="28"/>
          <w:szCs w:val="28"/>
        </w:rPr>
      </w:pPr>
    </w:p>
    <w:p w:rsidR="008E4D7E" w:rsidRDefault="008E4D7E" w:rsidP="00805EF6">
      <w:r w:rsidRPr="008E4D7E">
        <w:rPr>
          <w:noProof/>
        </w:rPr>
        <w:drawing>
          <wp:inline distT="0" distB="0" distL="0" distR="0">
            <wp:extent cx="5274310" cy="2279805"/>
            <wp:effectExtent l="1905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74310" cy="2279805"/>
                    </a:xfrm>
                    <a:prstGeom prst="rect">
                      <a:avLst/>
                    </a:prstGeom>
                    <a:noFill/>
                    <a:ln w="9525">
                      <a:noFill/>
                      <a:miter lim="800000"/>
                      <a:headEnd/>
                      <a:tailEnd/>
                    </a:ln>
                  </pic:spPr>
                </pic:pic>
              </a:graphicData>
            </a:graphic>
          </wp:inline>
        </w:drawing>
      </w:r>
    </w:p>
    <w:p w:rsidR="008E4D7E" w:rsidRDefault="008E4D7E" w:rsidP="00805EF6"/>
    <w:p w:rsidR="00981731" w:rsidRDefault="00981731" w:rsidP="00805EF6">
      <w:pPr>
        <w:jc w:val="both"/>
        <w:rPr>
          <w:rFonts w:ascii="Times New Roman" w:hAnsi="Times New Roman" w:cs="Times New Roman"/>
          <w:b/>
          <w:bCs/>
          <w:sz w:val="28"/>
          <w:szCs w:val="28"/>
        </w:rPr>
      </w:pPr>
    </w:p>
    <w:p w:rsidR="00E135A1" w:rsidRDefault="00E135A1" w:rsidP="00805EF6">
      <w:pPr>
        <w:jc w:val="both"/>
        <w:rPr>
          <w:rFonts w:ascii="Times New Roman" w:hAnsi="Times New Roman" w:cs="Times New Roman"/>
          <w:b/>
          <w:bCs/>
          <w:sz w:val="28"/>
          <w:szCs w:val="28"/>
        </w:rPr>
      </w:pPr>
      <w:r>
        <w:rPr>
          <w:rFonts w:ascii="Times New Roman" w:hAnsi="Times New Roman" w:cs="Times New Roman"/>
          <w:b/>
          <w:bCs/>
          <w:sz w:val="28"/>
          <w:szCs w:val="28"/>
        </w:rPr>
        <w:t>G de Lanauze, Etudes et diagnostic en marketing,  Université Montpellier 2</w:t>
      </w:r>
    </w:p>
    <w:p w:rsidR="00805EF6" w:rsidRDefault="00805EF6" w:rsidP="00805EF6">
      <w:pPr>
        <w:jc w:val="both"/>
        <w:rPr>
          <w:rFonts w:ascii="Times New Roman" w:hAnsi="Times New Roman" w:cs="Times New Roman"/>
          <w:b/>
          <w:bCs/>
          <w:sz w:val="28"/>
          <w:szCs w:val="28"/>
        </w:rPr>
      </w:pPr>
    </w:p>
    <w:p w:rsidR="008E4D7E" w:rsidRDefault="008E4D7E" w:rsidP="00805EF6">
      <w:r w:rsidRPr="008E4D7E">
        <w:rPr>
          <w:noProof/>
        </w:rPr>
        <w:drawing>
          <wp:inline distT="0" distB="0" distL="0" distR="0">
            <wp:extent cx="5396327" cy="3400425"/>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l="3973" t="4743" r="3750" b="12151"/>
                    <a:stretch>
                      <a:fillRect/>
                    </a:stretch>
                  </pic:blipFill>
                  <pic:spPr bwMode="auto">
                    <a:xfrm>
                      <a:off x="0" y="0"/>
                      <a:ext cx="5396327" cy="3400425"/>
                    </a:xfrm>
                    <a:prstGeom prst="rect">
                      <a:avLst/>
                    </a:prstGeom>
                    <a:noFill/>
                    <a:ln w="9525">
                      <a:noFill/>
                      <a:miter lim="800000"/>
                      <a:headEnd/>
                      <a:tailEnd/>
                    </a:ln>
                  </pic:spPr>
                </pic:pic>
              </a:graphicData>
            </a:graphic>
          </wp:inline>
        </w:drawing>
      </w:r>
    </w:p>
    <w:p w:rsidR="008E4D7E" w:rsidRDefault="008E4D7E" w:rsidP="00805EF6"/>
    <w:p w:rsidR="0036656D" w:rsidRDefault="0036656D" w:rsidP="00805EF6"/>
    <w:p w:rsidR="0036656D" w:rsidRDefault="0036656D" w:rsidP="00805EF6"/>
    <w:p w:rsidR="0012493F" w:rsidRDefault="0012493F" w:rsidP="00805EF6"/>
    <w:p w:rsidR="0012493F" w:rsidRDefault="0012493F" w:rsidP="00805EF6"/>
    <w:p w:rsidR="0012493F" w:rsidRDefault="0012493F" w:rsidP="000D705E">
      <w:pPr>
        <w:rPr>
          <w:rFonts w:ascii="Times New Roman" w:hAnsi="Times New Roman" w:cs="Times New Roman"/>
          <w:sz w:val="28"/>
          <w:szCs w:val="28"/>
        </w:rPr>
      </w:pPr>
      <w:r>
        <w:rPr>
          <w:rFonts w:ascii="Times New Roman" w:hAnsi="Times New Roman" w:cs="Times New Roman"/>
          <w:sz w:val="28"/>
          <w:szCs w:val="28"/>
        </w:rPr>
        <w:lastRenderedPageBreak/>
        <w:t>TECHNIQE D’OBSERVATION</w:t>
      </w:r>
    </w:p>
    <w:p w:rsidR="0012493F" w:rsidRPr="006E28E3" w:rsidRDefault="0012493F" w:rsidP="0012493F">
      <w:pPr>
        <w:jc w:val="center"/>
        <w:rPr>
          <w:rFonts w:ascii="Times New Roman" w:hAnsi="Times New Roman" w:cs="Times New Roman"/>
          <w:sz w:val="28"/>
          <w:szCs w:val="28"/>
        </w:rPr>
      </w:pPr>
    </w:p>
    <w:p w:rsidR="0012493F" w:rsidRPr="006E28E3" w:rsidRDefault="0012493F" w:rsidP="0012493F">
      <w:pPr>
        <w:rPr>
          <w:rFonts w:ascii="Times New Roman" w:hAnsi="Times New Roman" w:cs="Times New Roman"/>
          <w:sz w:val="28"/>
          <w:szCs w:val="28"/>
        </w:rPr>
      </w:pPr>
      <w:r w:rsidRPr="006E28E3">
        <w:rPr>
          <w:rFonts w:ascii="Times New Roman" w:hAnsi="Times New Roman" w:cs="Times New Roman"/>
          <w:noProof/>
          <w:sz w:val="28"/>
          <w:szCs w:val="28"/>
        </w:rPr>
        <w:drawing>
          <wp:inline distT="0" distB="0" distL="0" distR="0">
            <wp:extent cx="5272789" cy="3700593"/>
            <wp:effectExtent l="19050" t="0" r="4061" b="0"/>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9516" t="7863" r="7518" b="14268"/>
                    <a:stretch>
                      <a:fillRect/>
                    </a:stretch>
                  </pic:blipFill>
                  <pic:spPr bwMode="auto">
                    <a:xfrm>
                      <a:off x="0" y="0"/>
                      <a:ext cx="5272789" cy="3700593"/>
                    </a:xfrm>
                    <a:prstGeom prst="rect">
                      <a:avLst/>
                    </a:prstGeom>
                    <a:noFill/>
                    <a:ln w="9525">
                      <a:noFill/>
                      <a:miter lim="800000"/>
                      <a:headEnd/>
                      <a:tailEnd/>
                    </a:ln>
                  </pic:spPr>
                </pic:pic>
              </a:graphicData>
            </a:graphic>
          </wp:inline>
        </w:drawing>
      </w:r>
    </w:p>
    <w:p w:rsidR="0012493F" w:rsidRPr="006E28E3" w:rsidRDefault="0012493F" w:rsidP="0012493F">
      <w:pPr>
        <w:rPr>
          <w:rFonts w:ascii="Times New Roman" w:hAnsi="Times New Roman" w:cs="Times New Roman"/>
          <w:sz w:val="28"/>
          <w:szCs w:val="28"/>
        </w:rPr>
      </w:pPr>
    </w:p>
    <w:p w:rsidR="0012493F" w:rsidRPr="006E28E3" w:rsidRDefault="0012493F" w:rsidP="0012493F">
      <w:pPr>
        <w:rPr>
          <w:rFonts w:ascii="Times New Roman" w:hAnsi="Times New Roman" w:cs="Times New Roman"/>
          <w:sz w:val="28"/>
          <w:szCs w:val="28"/>
        </w:rPr>
      </w:pPr>
    </w:p>
    <w:p w:rsidR="0012493F" w:rsidRPr="006E28E3" w:rsidRDefault="0012493F" w:rsidP="0012493F">
      <w:pPr>
        <w:rPr>
          <w:rFonts w:ascii="Times New Roman" w:hAnsi="Times New Roman" w:cs="Times New Roman"/>
          <w:sz w:val="28"/>
          <w:szCs w:val="28"/>
        </w:rPr>
      </w:pPr>
    </w:p>
    <w:p w:rsidR="0012493F" w:rsidRDefault="0012493F" w:rsidP="00805EF6"/>
    <w:sectPr w:rsidR="0012493F" w:rsidSect="006620BD">
      <w:foot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27C" w:rsidRDefault="0043027C" w:rsidP="00E135A1">
      <w:r>
        <w:separator/>
      </w:r>
    </w:p>
  </w:endnote>
  <w:endnote w:type="continuationSeparator" w:id="1">
    <w:p w:rsidR="0043027C" w:rsidRDefault="0043027C" w:rsidP="00E135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5674"/>
      <w:docPartObj>
        <w:docPartGallery w:val="Page Numbers (Bottom of Page)"/>
        <w:docPartUnique/>
      </w:docPartObj>
    </w:sdtPr>
    <w:sdtContent>
      <w:p w:rsidR="00E135A1" w:rsidRDefault="006D69A1">
        <w:pPr>
          <w:pStyle w:val="Pieddepage"/>
          <w:jc w:val="center"/>
        </w:pPr>
        <w:fldSimple w:instr=" PAGE   \* MERGEFORMAT ">
          <w:r w:rsidR="002A7CAC">
            <w:rPr>
              <w:noProof/>
            </w:rPr>
            <w:t>5</w:t>
          </w:r>
        </w:fldSimple>
      </w:p>
    </w:sdtContent>
  </w:sdt>
  <w:p w:rsidR="00E135A1" w:rsidRDefault="00E135A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27C" w:rsidRDefault="0043027C" w:rsidP="00E135A1">
      <w:r>
        <w:separator/>
      </w:r>
    </w:p>
  </w:footnote>
  <w:footnote w:type="continuationSeparator" w:id="1">
    <w:p w:rsidR="0043027C" w:rsidRDefault="0043027C" w:rsidP="00E135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C409BA"/>
    <w:multiLevelType w:val="hybridMultilevel"/>
    <w:tmpl w:val="E98B3D4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8E4D7E"/>
    <w:rsid w:val="00066236"/>
    <w:rsid w:val="000D705E"/>
    <w:rsid w:val="001002B6"/>
    <w:rsid w:val="0012493F"/>
    <w:rsid w:val="001558D1"/>
    <w:rsid w:val="002A7CAC"/>
    <w:rsid w:val="002B4D28"/>
    <w:rsid w:val="0036656D"/>
    <w:rsid w:val="0043027C"/>
    <w:rsid w:val="004B537D"/>
    <w:rsid w:val="006620BD"/>
    <w:rsid w:val="006D69A1"/>
    <w:rsid w:val="007727E9"/>
    <w:rsid w:val="00784DD3"/>
    <w:rsid w:val="00805EF6"/>
    <w:rsid w:val="00816681"/>
    <w:rsid w:val="00887D46"/>
    <w:rsid w:val="008E4D7E"/>
    <w:rsid w:val="00981731"/>
    <w:rsid w:val="00AD508F"/>
    <w:rsid w:val="00AE1E23"/>
    <w:rsid w:val="00B27A9D"/>
    <w:rsid w:val="00B8792E"/>
    <w:rsid w:val="00C66182"/>
    <w:rsid w:val="00C72D3D"/>
    <w:rsid w:val="00CA366D"/>
    <w:rsid w:val="00DA2215"/>
    <w:rsid w:val="00DD4771"/>
    <w:rsid w:val="00E135A1"/>
    <w:rsid w:val="00FD21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0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4D7E"/>
    <w:rPr>
      <w:rFonts w:ascii="Tahoma" w:hAnsi="Tahoma" w:cs="Tahoma"/>
      <w:sz w:val="16"/>
      <w:szCs w:val="16"/>
    </w:rPr>
  </w:style>
  <w:style w:type="character" w:customStyle="1" w:styleId="TextedebullesCar">
    <w:name w:val="Texte de bulles Car"/>
    <w:basedOn w:val="Policepardfaut"/>
    <w:link w:val="Textedebulles"/>
    <w:uiPriority w:val="99"/>
    <w:semiHidden/>
    <w:rsid w:val="008E4D7E"/>
    <w:rPr>
      <w:rFonts w:ascii="Tahoma" w:hAnsi="Tahoma" w:cs="Tahoma"/>
      <w:sz w:val="16"/>
      <w:szCs w:val="16"/>
    </w:rPr>
  </w:style>
  <w:style w:type="paragraph" w:customStyle="1" w:styleId="Default">
    <w:name w:val="Default"/>
    <w:rsid w:val="008E4D7E"/>
    <w:pPr>
      <w:autoSpaceDE w:val="0"/>
      <w:autoSpaceDN w:val="0"/>
      <w:adjustRightInd w:val="0"/>
    </w:pPr>
    <w:rPr>
      <w:rFonts w:ascii="Arial" w:hAnsi="Arial" w:cs="Arial"/>
      <w:color w:val="000000"/>
      <w:sz w:val="24"/>
      <w:szCs w:val="24"/>
    </w:rPr>
  </w:style>
  <w:style w:type="paragraph" w:styleId="En-tte">
    <w:name w:val="header"/>
    <w:basedOn w:val="Normal"/>
    <w:link w:val="En-tteCar"/>
    <w:uiPriority w:val="99"/>
    <w:semiHidden/>
    <w:unhideWhenUsed/>
    <w:rsid w:val="00E135A1"/>
    <w:pPr>
      <w:tabs>
        <w:tab w:val="center" w:pos="4153"/>
        <w:tab w:val="right" w:pos="8306"/>
      </w:tabs>
    </w:pPr>
  </w:style>
  <w:style w:type="character" w:customStyle="1" w:styleId="En-tteCar">
    <w:name w:val="En-tête Car"/>
    <w:basedOn w:val="Policepardfaut"/>
    <w:link w:val="En-tte"/>
    <w:uiPriority w:val="99"/>
    <w:semiHidden/>
    <w:rsid w:val="00E135A1"/>
  </w:style>
  <w:style w:type="paragraph" w:styleId="Pieddepage">
    <w:name w:val="footer"/>
    <w:basedOn w:val="Normal"/>
    <w:link w:val="PieddepageCar"/>
    <w:uiPriority w:val="99"/>
    <w:unhideWhenUsed/>
    <w:rsid w:val="00E135A1"/>
    <w:pPr>
      <w:tabs>
        <w:tab w:val="center" w:pos="4153"/>
        <w:tab w:val="right" w:pos="8306"/>
      </w:tabs>
    </w:pPr>
  </w:style>
  <w:style w:type="character" w:customStyle="1" w:styleId="PieddepageCar">
    <w:name w:val="Pied de page Car"/>
    <w:basedOn w:val="Policepardfaut"/>
    <w:link w:val="Pieddepage"/>
    <w:uiPriority w:val="99"/>
    <w:rsid w:val="00E135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669</Words>
  <Characters>3685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17</cp:revision>
  <dcterms:created xsi:type="dcterms:W3CDTF">2016-05-17T18:32:00Z</dcterms:created>
  <dcterms:modified xsi:type="dcterms:W3CDTF">2020-09-19T13:59:00Z</dcterms:modified>
</cp:coreProperties>
</file>