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8D" w:rsidRDefault="00041A8D">
      <w:pPr>
        <w:rPr>
          <w:b/>
        </w:rPr>
      </w:pPr>
      <w:r>
        <w:rPr>
          <w:b/>
        </w:rPr>
        <w:t>Deutschabteilung</w:t>
      </w:r>
    </w:p>
    <w:p w:rsidR="00041A8D" w:rsidRDefault="00041A8D">
      <w:pPr>
        <w:rPr>
          <w:b/>
        </w:rPr>
      </w:pPr>
      <w:r>
        <w:rPr>
          <w:b/>
        </w:rPr>
        <w:t xml:space="preserve">F. </w:t>
      </w:r>
      <w:proofErr w:type="spellStart"/>
      <w:r>
        <w:rPr>
          <w:b/>
        </w:rPr>
        <w:t>Dahias</w:t>
      </w:r>
      <w:proofErr w:type="spellEnd"/>
      <w:r>
        <w:rPr>
          <w:b/>
        </w:rPr>
        <w:t xml:space="preserve">  </w:t>
      </w:r>
    </w:p>
    <w:p w:rsidR="004A7B0B" w:rsidRPr="00414EC3" w:rsidRDefault="00414EC3">
      <w:pPr>
        <w:rPr>
          <w:b/>
        </w:rPr>
      </w:pPr>
      <w:r>
        <w:rPr>
          <w:b/>
        </w:rPr>
        <w:t xml:space="preserve">Phonetik                                                    </w:t>
      </w:r>
    </w:p>
    <w:p w:rsidR="00041A8D" w:rsidRDefault="00AB357E">
      <w:pPr>
        <w:rPr>
          <w:b/>
        </w:rPr>
      </w:pPr>
      <w:r w:rsidRPr="00414EC3">
        <w:rPr>
          <w:b/>
        </w:rPr>
        <w:t>Seminar : 1. Studienjahr</w:t>
      </w:r>
      <w:r w:rsidR="00D66F72">
        <w:rPr>
          <w:b/>
        </w:rPr>
        <w:t xml:space="preserve">        3</w:t>
      </w:r>
      <w:r w:rsidR="00414EC3">
        <w:rPr>
          <w:b/>
        </w:rPr>
        <w:t xml:space="preserve">. Unterrichtseinheit               </w:t>
      </w:r>
    </w:p>
    <w:p w:rsidR="00AB357E" w:rsidRDefault="00AB357E">
      <w:pPr>
        <w:rPr>
          <w:b/>
        </w:rPr>
      </w:pPr>
      <w:r w:rsidRPr="00414EC3">
        <w:rPr>
          <w:b/>
        </w:rPr>
        <w:t xml:space="preserve"> Gruppen A-B</w:t>
      </w:r>
    </w:p>
    <w:p w:rsidR="000973EC" w:rsidRDefault="000973EC">
      <w:pPr>
        <w:rPr>
          <w:b/>
        </w:rPr>
      </w:pPr>
    </w:p>
    <w:p w:rsidR="000973EC" w:rsidRDefault="000973EC">
      <w:pPr>
        <w:rPr>
          <w:b/>
        </w:rPr>
      </w:pPr>
      <w:r>
        <w:rPr>
          <w:b/>
        </w:rPr>
        <w:t>Zu den phonetischen Grundlagen</w:t>
      </w:r>
    </w:p>
    <w:p w:rsidR="000973EC" w:rsidRPr="00E748CD" w:rsidRDefault="00E748CD" w:rsidP="00E748CD">
      <w:pPr>
        <w:rPr>
          <w:b/>
        </w:rPr>
      </w:pPr>
      <w:r>
        <w:rPr>
          <w:b/>
        </w:rPr>
        <w:t>1.</w:t>
      </w:r>
      <w:r w:rsidR="000973EC" w:rsidRPr="00E748CD">
        <w:rPr>
          <w:b/>
        </w:rPr>
        <w:t>Die Produktion der Laute</w:t>
      </w:r>
    </w:p>
    <w:p w:rsidR="00AB357E" w:rsidRDefault="005126A1">
      <w:r>
        <w:t>Die phonetische Beschreibung der Laute kann – wie schon in der ersten Unterrichtseinheit erwähnt wurde- auf drei unterschiedliche Ebenen  geschehen:</w:t>
      </w:r>
    </w:p>
    <w:p w:rsidR="005126A1" w:rsidRPr="005126A1" w:rsidRDefault="005126A1">
      <w:pPr>
        <w:rPr>
          <w:b/>
        </w:rPr>
      </w:pPr>
      <w:r w:rsidRPr="005126A1">
        <w:rPr>
          <w:b/>
        </w:rPr>
        <w:t>-artikulatorisch</w:t>
      </w:r>
    </w:p>
    <w:p w:rsidR="005126A1" w:rsidRPr="005126A1" w:rsidRDefault="005126A1">
      <w:pPr>
        <w:rPr>
          <w:b/>
        </w:rPr>
      </w:pPr>
      <w:r w:rsidRPr="005126A1">
        <w:rPr>
          <w:b/>
        </w:rPr>
        <w:t>-akustisch und</w:t>
      </w:r>
    </w:p>
    <w:p w:rsidR="005126A1" w:rsidRDefault="005126A1">
      <w:pPr>
        <w:rPr>
          <w:b/>
        </w:rPr>
      </w:pPr>
      <w:r w:rsidRPr="005126A1">
        <w:rPr>
          <w:b/>
        </w:rPr>
        <w:t>-auditiv</w:t>
      </w:r>
    </w:p>
    <w:p w:rsidR="005126A1" w:rsidRPr="005126A1" w:rsidRDefault="005126A1"/>
    <w:p w:rsidR="0099279D" w:rsidRDefault="005126A1" w:rsidP="000F1B3D">
      <w:r>
        <w:t>Zunächst muss  die Frage Lautbildung  geklärt  werden.</w:t>
      </w:r>
    </w:p>
    <w:p w:rsidR="005126A1" w:rsidRDefault="005126A1" w:rsidP="000F1B3D">
      <w:r>
        <w:t xml:space="preserve">Wie werden überhaupt  Laute produziert? Bei der Lautproduktion sind </w:t>
      </w:r>
      <w:r w:rsidR="00284BCD">
        <w:t>drei aufeinanderfolgende  Prozesse zu unterscheiden:</w:t>
      </w:r>
    </w:p>
    <w:p w:rsidR="00284BCD" w:rsidRDefault="00284BCD" w:rsidP="00284BCD">
      <w:pPr>
        <w:pStyle w:val="Paragraphedeliste"/>
        <w:numPr>
          <w:ilvl w:val="0"/>
          <w:numId w:val="7"/>
        </w:numPr>
      </w:pPr>
      <w:r>
        <w:t>die Erzeugung des Luftstroms in der Lunge,</w:t>
      </w:r>
    </w:p>
    <w:p w:rsidR="00284BCD" w:rsidRDefault="00284BCD" w:rsidP="00284BCD">
      <w:pPr>
        <w:pStyle w:val="Paragraphedeliste"/>
        <w:numPr>
          <w:ilvl w:val="0"/>
          <w:numId w:val="7"/>
        </w:numPr>
      </w:pPr>
      <w:r>
        <w:t>die Lautbildung bzw.  Bildung von Lautmerkmalen im Kehlkopf und</w:t>
      </w:r>
    </w:p>
    <w:p w:rsidR="00284BCD" w:rsidRDefault="00284BCD" w:rsidP="00284BCD">
      <w:pPr>
        <w:pStyle w:val="Paragraphedeliste"/>
        <w:numPr>
          <w:ilvl w:val="0"/>
          <w:numId w:val="7"/>
        </w:numPr>
      </w:pPr>
      <w:r>
        <w:t>die Artikulation der Laute im Rachen-,  Mund- oder Nasenraum.</w:t>
      </w:r>
    </w:p>
    <w:p w:rsidR="00E62EF8" w:rsidRDefault="00E62EF8" w:rsidP="00E62EF8">
      <w:pPr>
        <w:pStyle w:val="Paragraphedeliste"/>
      </w:pPr>
    </w:p>
    <w:p w:rsidR="00F07C16" w:rsidRDefault="00F07C16" w:rsidP="00284BCD">
      <w:r>
        <w:t>Bei der Beschreibung der Artikulation ist grundsätzlich eine Differenzierung  von zwei  Lautklassen</w:t>
      </w:r>
      <w:r w:rsidR="00AB3A22">
        <w:t>,</w:t>
      </w:r>
      <w:r>
        <w:t xml:space="preserve"> den </w:t>
      </w:r>
      <w:r w:rsidRPr="00B91900">
        <w:rPr>
          <w:b/>
        </w:rPr>
        <w:t>Vokalen</w:t>
      </w:r>
      <w:r>
        <w:t xml:space="preserve"> und den </w:t>
      </w:r>
      <w:r w:rsidRPr="00B91900">
        <w:rPr>
          <w:b/>
        </w:rPr>
        <w:t xml:space="preserve">Konsonanten </w:t>
      </w:r>
      <w:r>
        <w:t>vorzunehmen.</w:t>
      </w:r>
    </w:p>
    <w:p w:rsidR="00F07C16" w:rsidRDefault="00F07C16" w:rsidP="00284BCD">
      <w:r>
        <w:t xml:space="preserve">Vokale werden auch als </w:t>
      </w:r>
      <w:r w:rsidRPr="00B91900">
        <w:rPr>
          <w:b/>
        </w:rPr>
        <w:t>Öffnungslaute</w:t>
      </w:r>
      <w:r>
        <w:t xml:space="preserve">  bezeichnet. Sie werden produziert, wenn der  Luftstrom  ungehindert durch den Mund oder die Nase herausgedrückt wird.</w:t>
      </w:r>
    </w:p>
    <w:p w:rsidR="00F07C16" w:rsidRDefault="00F07C16" w:rsidP="00284BCD">
      <w:r>
        <w:t xml:space="preserve">Konsonanten  dagegen werden produziert, wenn </w:t>
      </w:r>
      <w:r w:rsidR="007C5AA9">
        <w:t>der Luftstrom Hindernisse überwinden muss, bevor er durch die Nase oder den Mund ausströmt. Ein Hindernis kann ein kompletter  Verschluss sein, der  die Luft staut</w:t>
      </w:r>
      <w:r w:rsidR="00B91900">
        <w:t>, bevor sie austritt</w:t>
      </w:r>
      <w:r w:rsidR="007C5AA9">
        <w:t xml:space="preserve"> oder eine starke Verengung, die beim  Austritt der Luft ein Reibe</w:t>
      </w:r>
      <w:r w:rsidR="00B91900">
        <w:t xml:space="preserve">geräusch verursacht. </w:t>
      </w:r>
    </w:p>
    <w:p w:rsidR="002575DC" w:rsidRDefault="002575DC" w:rsidP="005F70D5"/>
    <w:p w:rsidR="007F20D7" w:rsidRDefault="007F20D7" w:rsidP="005F70D5">
      <w:pPr>
        <w:rPr>
          <w:b/>
        </w:rPr>
      </w:pPr>
    </w:p>
    <w:p w:rsidR="00B21B96" w:rsidRDefault="00B21B96" w:rsidP="005F70D5">
      <w:pPr>
        <w:rPr>
          <w:b/>
          <w:sz w:val="24"/>
          <w:szCs w:val="24"/>
        </w:rPr>
      </w:pPr>
    </w:p>
    <w:p w:rsidR="002575DC" w:rsidRPr="00E748CD" w:rsidRDefault="00E748CD" w:rsidP="00E748CD">
      <w:pPr>
        <w:rPr>
          <w:b/>
          <w:sz w:val="24"/>
          <w:szCs w:val="24"/>
        </w:rPr>
      </w:pPr>
      <w:r>
        <w:rPr>
          <w:b/>
          <w:sz w:val="24"/>
          <w:szCs w:val="24"/>
        </w:rPr>
        <w:t>1.1.</w:t>
      </w:r>
      <w:r w:rsidR="002575DC" w:rsidRPr="00E748CD">
        <w:rPr>
          <w:b/>
          <w:sz w:val="24"/>
          <w:szCs w:val="24"/>
        </w:rPr>
        <w:t>Die Artikulation der Vokale</w:t>
      </w:r>
    </w:p>
    <w:p w:rsidR="00E62EF8" w:rsidRPr="007F20D7" w:rsidRDefault="00E62EF8" w:rsidP="005F70D5">
      <w:pPr>
        <w:rPr>
          <w:b/>
          <w:sz w:val="24"/>
          <w:szCs w:val="24"/>
        </w:rPr>
      </w:pPr>
    </w:p>
    <w:p w:rsidR="002575DC" w:rsidRDefault="002575DC" w:rsidP="005F70D5">
      <w:pPr>
        <w:rPr>
          <w:sz w:val="24"/>
          <w:szCs w:val="24"/>
        </w:rPr>
      </w:pPr>
      <w:r w:rsidRPr="007F20D7">
        <w:rPr>
          <w:sz w:val="24"/>
          <w:szCs w:val="24"/>
        </w:rPr>
        <w:t>Vokale sind Öffnungslaute, die immer stimmhaft sind. An ihrer Artikulation sind  hauptsächlich die Zunge, der Gaumen und die Lippen beteiligt.</w:t>
      </w:r>
      <w:r w:rsidR="00C54F5C" w:rsidRPr="007F20D7">
        <w:rPr>
          <w:sz w:val="24"/>
          <w:szCs w:val="24"/>
        </w:rPr>
        <w:t xml:space="preserve"> Das Zusammenwirken von diesen drei Komponenten führt dazu, dass der von den Stimmlippen  versetzte Luftstrom zu unterschiedlichen Vokalqualitäten geformt wird. Die Vokale werden anhand folgender </w:t>
      </w:r>
      <w:r w:rsidR="003E280D" w:rsidRPr="007F20D7">
        <w:rPr>
          <w:sz w:val="24"/>
          <w:szCs w:val="24"/>
        </w:rPr>
        <w:t>Merkmale unterschieden:</w:t>
      </w:r>
    </w:p>
    <w:p w:rsidR="00E62EF8" w:rsidRPr="007F20D7" w:rsidRDefault="00E62EF8" w:rsidP="005F70D5">
      <w:pPr>
        <w:rPr>
          <w:sz w:val="24"/>
          <w:szCs w:val="24"/>
        </w:rPr>
      </w:pPr>
    </w:p>
    <w:p w:rsidR="003E280D" w:rsidRDefault="003E280D" w:rsidP="005F70D5">
      <w:pPr>
        <w:rPr>
          <w:b/>
          <w:sz w:val="24"/>
          <w:szCs w:val="24"/>
        </w:rPr>
      </w:pPr>
      <w:r w:rsidRPr="007F20D7">
        <w:rPr>
          <w:b/>
          <w:sz w:val="24"/>
          <w:szCs w:val="24"/>
        </w:rPr>
        <w:t>Quantität der Vokale</w:t>
      </w:r>
    </w:p>
    <w:p w:rsidR="0069766F" w:rsidRDefault="0069766F" w:rsidP="005F70D5">
      <w:pPr>
        <w:rPr>
          <w:sz w:val="24"/>
          <w:szCs w:val="24"/>
        </w:rPr>
      </w:pPr>
      <w:r>
        <w:rPr>
          <w:sz w:val="24"/>
          <w:szCs w:val="24"/>
        </w:rPr>
        <w:t xml:space="preserve"> Quantität ist ein unterscheidendes Merkmal der deutschen Vokale. Damit ist die Artikulationslänge oder die Dauer der Vokale gemeint.  Im Deutschen wird zwischen</w:t>
      </w:r>
      <w:r w:rsidR="008B50AF">
        <w:rPr>
          <w:sz w:val="24"/>
          <w:szCs w:val="24"/>
        </w:rPr>
        <w:t xml:space="preserve"> 8</w:t>
      </w:r>
      <w:r>
        <w:rPr>
          <w:sz w:val="24"/>
          <w:szCs w:val="24"/>
        </w:rPr>
        <w:t xml:space="preserve"> langen und</w:t>
      </w:r>
      <w:r w:rsidR="008B50AF">
        <w:rPr>
          <w:sz w:val="24"/>
          <w:szCs w:val="24"/>
        </w:rPr>
        <w:t xml:space="preserve"> 7</w:t>
      </w:r>
      <w:r>
        <w:rPr>
          <w:sz w:val="24"/>
          <w:szCs w:val="24"/>
        </w:rPr>
        <w:t xml:space="preserve"> kurzen Vokalen differenziert.</w:t>
      </w:r>
      <w:r w:rsidR="008B50AF">
        <w:rPr>
          <w:sz w:val="24"/>
          <w:szCs w:val="24"/>
        </w:rPr>
        <w:t xml:space="preserve"> </w:t>
      </w:r>
    </w:p>
    <w:p w:rsidR="008B50AF" w:rsidRDefault="008B50AF" w:rsidP="005F70D5">
      <w:pPr>
        <w:rPr>
          <w:sz w:val="24"/>
          <w:szCs w:val="24"/>
        </w:rPr>
      </w:pPr>
      <w:r>
        <w:rPr>
          <w:sz w:val="24"/>
          <w:szCs w:val="24"/>
        </w:rPr>
        <w:t>Die langen Vokale sind: [</w:t>
      </w:r>
      <w:r>
        <w:rPr>
          <w:rFonts w:ascii="Times New Roman" w:hAnsi="Times New Roman" w:cs="Times New Roman"/>
          <w:sz w:val="24"/>
          <w:szCs w:val="24"/>
        </w:rPr>
        <w:t>ɑ</w:t>
      </w:r>
      <w:r>
        <w:rPr>
          <w:sz w:val="24"/>
          <w:szCs w:val="24"/>
        </w:rPr>
        <w:t xml:space="preserve">: ], [о: ], </w:t>
      </w:r>
      <w:r w:rsidR="00692D41">
        <w:rPr>
          <w:sz w:val="24"/>
          <w:szCs w:val="24"/>
        </w:rPr>
        <w:t>[е</w:t>
      </w:r>
      <w:r>
        <w:rPr>
          <w:rFonts w:ascii="Times New Roman" w:hAnsi="Times New Roman" w:cs="Times New Roman"/>
          <w:sz w:val="24"/>
          <w:szCs w:val="24"/>
        </w:rPr>
        <w:t>:</w:t>
      </w:r>
      <w:r>
        <w:rPr>
          <w:sz w:val="24"/>
          <w:szCs w:val="24"/>
        </w:rPr>
        <w:t>], [ε: ], [ø</w:t>
      </w:r>
      <w:r w:rsidR="00692D41">
        <w:rPr>
          <w:sz w:val="24"/>
          <w:szCs w:val="24"/>
        </w:rPr>
        <w:t>:</w:t>
      </w:r>
      <w:r>
        <w:rPr>
          <w:sz w:val="24"/>
          <w:szCs w:val="24"/>
        </w:rPr>
        <w:t xml:space="preserve"> ], [</w:t>
      </w:r>
      <w:r w:rsidR="00692D41">
        <w:rPr>
          <w:rFonts w:ascii="Times New Roman" w:hAnsi="Times New Roman" w:cs="Times New Roman"/>
          <w:sz w:val="24"/>
          <w:szCs w:val="24"/>
        </w:rPr>
        <w:t>і</w:t>
      </w:r>
      <w:r w:rsidR="00692D41">
        <w:rPr>
          <w:sz w:val="24"/>
          <w:szCs w:val="24"/>
        </w:rPr>
        <w:t>:</w:t>
      </w:r>
      <w:r>
        <w:rPr>
          <w:sz w:val="24"/>
          <w:szCs w:val="24"/>
        </w:rPr>
        <w:t>], [</w:t>
      </w:r>
      <w:r w:rsidR="00692D41">
        <w:rPr>
          <w:sz w:val="24"/>
          <w:szCs w:val="24"/>
        </w:rPr>
        <w:t>У:</w:t>
      </w:r>
      <w:r>
        <w:rPr>
          <w:sz w:val="24"/>
          <w:szCs w:val="24"/>
        </w:rPr>
        <w:t xml:space="preserve"> ], </w:t>
      </w:r>
      <w:r w:rsidR="00692D41">
        <w:rPr>
          <w:sz w:val="24"/>
          <w:szCs w:val="24"/>
        </w:rPr>
        <w:t>[u:</w:t>
      </w:r>
      <w:r>
        <w:rPr>
          <w:sz w:val="24"/>
          <w:szCs w:val="24"/>
        </w:rPr>
        <w:t>].</w:t>
      </w:r>
    </w:p>
    <w:p w:rsidR="008B50AF" w:rsidRDefault="008B50AF" w:rsidP="005F70D5">
      <w:pPr>
        <w:rPr>
          <w:sz w:val="24"/>
          <w:szCs w:val="24"/>
        </w:rPr>
      </w:pPr>
      <w:r>
        <w:rPr>
          <w:sz w:val="24"/>
          <w:szCs w:val="24"/>
        </w:rPr>
        <w:t xml:space="preserve">Die kurzen Vokale sind: </w:t>
      </w:r>
      <w:r w:rsidR="00692D41">
        <w:rPr>
          <w:sz w:val="24"/>
          <w:szCs w:val="24"/>
        </w:rPr>
        <w:t>[а</w:t>
      </w:r>
      <w:r>
        <w:rPr>
          <w:sz w:val="24"/>
          <w:szCs w:val="24"/>
        </w:rPr>
        <w:t xml:space="preserve">], </w:t>
      </w:r>
      <w:r w:rsidR="00692D41">
        <w:rPr>
          <w:sz w:val="24"/>
          <w:szCs w:val="24"/>
        </w:rPr>
        <w:t>[</w:t>
      </w:r>
      <w:r w:rsidR="00692D41">
        <w:rPr>
          <w:rFonts w:ascii="Times New Roman" w:hAnsi="Times New Roman" w:cs="Times New Roman"/>
          <w:sz w:val="24"/>
          <w:szCs w:val="24"/>
        </w:rPr>
        <w:t>ɔ</w:t>
      </w:r>
      <w:r>
        <w:rPr>
          <w:sz w:val="24"/>
          <w:szCs w:val="24"/>
        </w:rPr>
        <w:t xml:space="preserve">], </w:t>
      </w:r>
      <w:r w:rsidR="00692D41">
        <w:rPr>
          <w:sz w:val="24"/>
          <w:szCs w:val="24"/>
        </w:rPr>
        <w:t>[</w:t>
      </w:r>
      <w:r w:rsidR="00692D41">
        <w:rPr>
          <w:rFonts w:ascii="Times New Roman" w:hAnsi="Times New Roman" w:cs="Times New Roman"/>
          <w:sz w:val="24"/>
          <w:szCs w:val="24"/>
        </w:rPr>
        <w:t>ʊ</w:t>
      </w:r>
      <w:r>
        <w:rPr>
          <w:sz w:val="24"/>
          <w:szCs w:val="24"/>
        </w:rPr>
        <w:t>], [</w:t>
      </w:r>
      <w:proofErr w:type="gramStart"/>
      <w:r w:rsidR="00692D41">
        <w:rPr>
          <w:sz w:val="24"/>
          <w:szCs w:val="24"/>
        </w:rPr>
        <w:t>ε</w:t>
      </w:r>
      <w:r>
        <w:rPr>
          <w:sz w:val="24"/>
          <w:szCs w:val="24"/>
        </w:rPr>
        <w:t xml:space="preserve"> ]</w:t>
      </w:r>
      <w:proofErr w:type="gramEnd"/>
      <w:r>
        <w:rPr>
          <w:sz w:val="24"/>
          <w:szCs w:val="24"/>
        </w:rPr>
        <w:t>, [</w:t>
      </w:r>
      <w:r w:rsidR="00692D41">
        <w:rPr>
          <w:sz w:val="24"/>
          <w:szCs w:val="24"/>
        </w:rPr>
        <w:t>œ</w:t>
      </w:r>
      <w:r>
        <w:rPr>
          <w:sz w:val="24"/>
          <w:szCs w:val="24"/>
        </w:rPr>
        <w:t xml:space="preserve"> ], [ </w:t>
      </w:r>
      <w:r w:rsidR="00692D41">
        <w:rPr>
          <w:rFonts w:ascii="Times New Roman" w:hAnsi="Times New Roman" w:cs="Times New Roman"/>
          <w:sz w:val="24"/>
          <w:szCs w:val="24"/>
        </w:rPr>
        <w:t>ɪ</w:t>
      </w:r>
      <w:r>
        <w:rPr>
          <w:sz w:val="24"/>
          <w:szCs w:val="24"/>
        </w:rPr>
        <w:t xml:space="preserve">], [ </w:t>
      </w:r>
      <w:r w:rsidR="00692D41">
        <w:rPr>
          <w:rFonts w:ascii="Times New Roman" w:hAnsi="Times New Roman" w:cs="Times New Roman"/>
          <w:sz w:val="24"/>
          <w:szCs w:val="24"/>
        </w:rPr>
        <w:t>Υ</w:t>
      </w:r>
      <w:r>
        <w:rPr>
          <w:sz w:val="24"/>
          <w:szCs w:val="24"/>
        </w:rPr>
        <w:t>].</w:t>
      </w:r>
    </w:p>
    <w:p w:rsidR="00692D41" w:rsidRPr="0069766F" w:rsidRDefault="00692D41" w:rsidP="005F70D5">
      <w:pPr>
        <w:rPr>
          <w:sz w:val="24"/>
          <w:szCs w:val="24"/>
        </w:rPr>
      </w:pPr>
    </w:p>
    <w:p w:rsidR="003E280D" w:rsidRDefault="002A0F17" w:rsidP="005F70D5">
      <w:pPr>
        <w:rPr>
          <w:b/>
          <w:sz w:val="24"/>
          <w:szCs w:val="24"/>
        </w:rPr>
      </w:pPr>
      <w:r w:rsidRPr="007F20D7">
        <w:rPr>
          <w:b/>
          <w:sz w:val="24"/>
          <w:szCs w:val="24"/>
        </w:rPr>
        <w:t>Qualität der Vokale</w:t>
      </w:r>
    </w:p>
    <w:p w:rsidR="00CC4537" w:rsidRDefault="00CC4537" w:rsidP="005F70D5">
      <w:pPr>
        <w:rPr>
          <w:sz w:val="24"/>
          <w:szCs w:val="24"/>
        </w:rPr>
      </w:pPr>
      <w:r>
        <w:rPr>
          <w:sz w:val="24"/>
          <w:szCs w:val="24"/>
        </w:rPr>
        <w:t>Bei der Qualität der Vokale kom</w:t>
      </w:r>
      <w:r w:rsidR="00261FFF">
        <w:rPr>
          <w:sz w:val="24"/>
          <w:szCs w:val="24"/>
        </w:rPr>
        <w:t xml:space="preserve">mt </w:t>
      </w:r>
      <w:r>
        <w:rPr>
          <w:sz w:val="24"/>
          <w:szCs w:val="24"/>
        </w:rPr>
        <w:t>dem Unterkiefer, den Lippen, der Zunge und dem Gaumensegel eine gr</w:t>
      </w:r>
      <w:r w:rsidR="00261FFF">
        <w:rPr>
          <w:sz w:val="24"/>
          <w:szCs w:val="24"/>
        </w:rPr>
        <w:t>oße Bedeutung zu. Die Artikulationsqualität der Vokale hängt von dem Öffnungsgrad des vorderen Teils des Mundes ab. Unterkiefer und Unterlippe spielen dabei eine große Rolle. Man unterscheidet zwischen offenen (ungespannten) und geschlossenen (gespannten) Vokalen.</w:t>
      </w:r>
      <w:r w:rsidR="004118FC">
        <w:rPr>
          <w:sz w:val="24"/>
          <w:szCs w:val="24"/>
        </w:rPr>
        <w:t xml:space="preserve"> Im Deutschen treten die Merkmale geschlossen und lang zusammen auf. Die kurzen Vokale sind offen und die langen sind geschlossen. Ausnahmen bilden [</w:t>
      </w:r>
      <w:r w:rsidR="00A60B00">
        <w:rPr>
          <w:sz w:val="24"/>
          <w:szCs w:val="24"/>
        </w:rPr>
        <w:t>ε:</w:t>
      </w:r>
      <w:r w:rsidR="004118FC">
        <w:rPr>
          <w:sz w:val="24"/>
          <w:szCs w:val="24"/>
        </w:rPr>
        <w:t xml:space="preserve"> ] und </w:t>
      </w:r>
      <w:r w:rsidR="008B50AF">
        <w:rPr>
          <w:sz w:val="24"/>
          <w:szCs w:val="24"/>
        </w:rPr>
        <w:t>[</w:t>
      </w:r>
      <w:r w:rsidR="008B50AF">
        <w:rPr>
          <w:rFonts w:ascii="Times New Roman" w:hAnsi="Times New Roman" w:cs="Times New Roman"/>
          <w:sz w:val="24"/>
          <w:szCs w:val="24"/>
        </w:rPr>
        <w:t>ɑ</w:t>
      </w:r>
      <w:r w:rsidR="00150CF8">
        <w:rPr>
          <w:sz w:val="24"/>
          <w:szCs w:val="24"/>
        </w:rPr>
        <w:t>:</w:t>
      </w:r>
      <w:r w:rsidR="00692D41">
        <w:rPr>
          <w:sz w:val="24"/>
          <w:szCs w:val="24"/>
        </w:rPr>
        <w:t>].</w:t>
      </w:r>
      <w:r w:rsidR="00A60B00">
        <w:rPr>
          <w:sz w:val="24"/>
          <w:szCs w:val="24"/>
        </w:rPr>
        <w:t xml:space="preserve"> Sie sind lang, aber offen. </w:t>
      </w:r>
    </w:p>
    <w:p w:rsidR="00692D41" w:rsidRPr="00CC4537" w:rsidRDefault="00692D41" w:rsidP="005F70D5">
      <w:pPr>
        <w:rPr>
          <w:sz w:val="24"/>
          <w:szCs w:val="24"/>
        </w:rPr>
      </w:pPr>
    </w:p>
    <w:p w:rsidR="003E280D" w:rsidRDefault="003E280D" w:rsidP="005F70D5">
      <w:pPr>
        <w:rPr>
          <w:b/>
          <w:sz w:val="24"/>
          <w:szCs w:val="24"/>
        </w:rPr>
      </w:pPr>
      <w:r w:rsidRPr="007F20D7">
        <w:rPr>
          <w:b/>
          <w:sz w:val="24"/>
          <w:szCs w:val="24"/>
        </w:rPr>
        <w:t>Lippenstellung</w:t>
      </w:r>
      <w:r w:rsidR="00664FBA">
        <w:rPr>
          <w:b/>
          <w:sz w:val="24"/>
          <w:szCs w:val="24"/>
        </w:rPr>
        <w:t xml:space="preserve"> oder Lippenformung</w:t>
      </w:r>
    </w:p>
    <w:p w:rsidR="00664FBA" w:rsidRPr="00664FBA" w:rsidRDefault="00664FBA" w:rsidP="005F70D5">
      <w:pPr>
        <w:rPr>
          <w:sz w:val="24"/>
          <w:szCs w:val="24"/>
        </w:rPr>
      </w:pPr>
      <w:r>
        <w:rPr>
          <w:sz w:val="24"/>
          <w:szCs w:val="24"/>
        </w:rPr>
        <w:t xml:space="preserve">Mit diesem Merkmal  wird zwischen gerundeten </w:t>
      </w:r>
      <w:r w:rsidR="00BB7D32">
        <w:rPr>
          <w:sz w:val="24"/>
          <w:szCs w:val="24"/>
        </w:rPr>
        <w:t xml:space="preserve"> und ungerundeten </w:t>
      </w:r>
      <w:r>
        <w:rPr>
          <w:sz w:val="24"/>
          <w:szCs w:val="24"/>
        </w:rPr>
        <w:t xml:space="preserve"> </w:t>
      </w:r>
      <w:r w:rsidR="00BB7D32">
        <w:rPr>
          <w:sz w:val="24"/>
          <w:szCs w:val="24"/>
        </w:rPr>
        <w:t xml:space="preserve">Vokalen  differenziert. Bei der Rundung der Lippen entstehen </w:t>
      </w:r>
      <w:r w:rsidR="00131362">
        <w:rPr>
          <w:sz w:val="24"/>
          <w:szCs w:val="24"/>
        </w:rPr>
        <w:t xml:space="preserve">gerundete, labialisierte Vokale: </w:t>
      </w:r>
      <w:r w:rsidR="00A60B00">
        <w:rPr>
          <w:sz w:val="24"/>
          <w:szCs w:val="24"/>
        </w:rPr>
        <w:t>[о:</w:t>
      </w:r>
      <w:r w:rsidR="00BB7D32">
        <w:rPr>
          <w:sz w:val="24"/>
          <w:szCs w:val="24"/>
        </w:rPr>
        <w:t xml:space="preserve">], </w:t>
      </w:r>
      <w:r w:rsidR="00A60B00">
        <w:rPr>
          <w:sz w:val="24"/>
          <w:szCs w:val="24"/>
        </w:rPr>
        <w:t>[</w:t>
      </w:r>
      <w:r w:rsidR="00150CF8">
        <w:rPr>
          <w:rFonts w:ascii="Times New Roman" w:hAnsi="Times New Roman" w:cs="Times New Roman"/>
          <w:sz w:val="24"/>
          <w:szCs w:val="24"/>
        </w:rPr>
        <w:t>ɔ</w:t>
      </w:r>
      <w:r w:rsidR="00BB7D32">
        <w:rPr>
          <w:sz w:val="24"/>
          <w:szCs w:val="24"/>
        </w:rPr>
        <w:t xml:space="preserve">], </w:t>
      </w:r>
      <w:r w:rsidR="00A60B00">
        <w:rPr>
          <w:sz w:val="24"/>
          <w:szCs w:val="24"/>
        </w:rPr>
        <w:t>[u:</w:t>
      </w:r>
      <w:r w:rsidR="00BB7D32">
        <w:rPr>
          <w:sz w:val="24"/>
          <w:szCs w:val="24"/>
        </w:rPr>
        <w:t xml:space="preserve">], </w:t>
      </w:r>
      <w:r w:rsidR="00A60B00">
        <w:rPr>
          <w:sz w:val="24"/>
          <w:szCs w:val="24"/>
        </w:rPr>
        <w:t>[</w:t>
      </w:r>
      <w:r w:rsidR="00150CF8">
        <w:rPr>
          <w:rFonts w:ascii="Times New Roman" w:hAnsi="Times New Roman" w:cs="Times New Roman"/>
          <w:sz w:val="24"/>
          <w:szCs w:val="24"/>
        </w:rPr>
        <w:t>ʊ</w:t>
      </w:r>
      <w:r w:rsidR="00BB7D32">
        <w:rPr>
          <w:sz w:val="24"/>
          <w:szCs w:val="24"/>
        </w:rPr>
        <w:t>], [</w:t>
      </w:r>
      <w:r w:rsidR="00A60B00">
        <w:rPr>
          <w:sz w:val="24"/>
          <w:szCs w:val="24"/>
        </w:rPr>
        <w:t xml:space="preserve">ø:] </w:t>
      </w:r>
      <w:r w:rsidR="00BB7D32">
        <w:rPr>
          <w:sz w:val="24"/>
          <w:szCs w:val="24"/>
        </w:rPr>
        <w:t xml:space="preserve"> </w:t>
      </w:r>
      <w:r w:rsidR="00150CF8">
        <w:rPr>
          <w:sz w:val="24"/>
          <w:szCs w:val="24"/>
        </w:rPr>
        <w:t>[œ</w:t>
      </w:r>
      <w:r w:rsidR="00BB7D32">
        <w:rPr>
          <w:sz w:val="24"/>
          <w:szCs w:val="24"/>
        </w:rPr>
        <w:t>], [</w:t>
      </w:r>
      <w:r w:rsidR="00A60B00">
        <w:rPr>
          <w:sz w:val="24"/>
          <w:szCs w:val="24"/>
        </w:rPr>
        <w:t>У:</w:t>
      </w:r>
      <w:r w:rsidR="00BB7D32">
        <w:rPr>
          <w:sz w:val="24"/>
          <w:szCs w:val="24"/>
        </w:rPr>
        <w:t xml:space="preserve"> ], [</w:t>
      </w:r>
      <w:r w:rsidR="00A60B00">
        <w:rPr>
          <w:rFonts w:ascii="Times New Roman" w:hAnsi="Times New Roman" w:cs="Times New Roman"/>
          <w:sz w:val="24"/>
          <w:szCs w:val="24"/>
        </w:rPr>
        <w:t>Υ</w:t>
      </w:r>
      <w:r w:rsidR="00BB7D32">
        <w:rPr>
          <w:sz w:val="24"/>
          <w:szCs w:val="24"/>
        </w:rPr>
        <w:t>].</w:t>
      </w:r>
      <w:r w:rsidR="00131362">
        <w:rPr>
          <w:sz w:val="24"/>
          <w:szCs w:val="24"/>
        </w:rPr>
        <w:t xml:space="preserve"> Wenn aber die Lippen gespreizt werden, entstehen nicht labialisierte Vokale: [</w:t>
      </w:r>
      <w:r w:rsidR="00150CF8">
        <w:rPr>
          <w:rFonts w:ascii="Times New Roman" w:hAnsi="Times New Roman" w:cs="Times New Roman"/>
          <w:sz w:val="24"/>
          <w:szCs w:val="24"/>
        </w:rPr>
        <w:t>ɑ</w:t>
      </w:r>
      <w:r w:rsidR="00150CF8">
        <w:rPr>
          <w:sz w:val="24"/>
          <w:szCs w:val="24"/>
        </w:rPr>
        <w:t>:</w:t>
      </w:r>
      <w:r w:rsidR="00131362">
        <w:rPr>
          <w:sz w:val="24"/>
          <w:szCs w:val="24"/>
        </w:rPr>
        <w:t xml:space="preserve"> ], </w:t>
      </w:r>
      <w:r w:rsidR="00150CF8">
        <w:rPr>
          <w:sz w:val="24"/>
          <w:szCs w:val="24"/>
        </w:rPr>
        <w:t>[а</w:t>
      </w:r>
      <w:r w:rsidR="00131362">
        <w:rPr>
          <w:sz w:val="24"/>
          <w:szCs w:val="24"/>
        </w:rPr>
        <w:t>], [</w:t>
      </w:r>
      <w:r w:rsidR="00150CF8">
        <w:rPr>
          <w:rFonts w:ascii="Times New Roman" w:hAnsi="Times New Roman" w:cs="Times New Roman"/>
          <w:sz w:val="24"/>
          <w:szCs w:val="24"/>
        </w:rPr>
        <w:t>е</w:t>
      </w:r>
      <w:r w:rsidR="00150CF8">
        <w:rPr>
          <w:sz w:val="24"/>
          <w:szCs w:val="24"/>
        </w:rPr>
        <w:t>:</w:t>
      </w:r>
      <w:r w:rsidR="00131362">
        <w:rPr>
          <w:sz w:val="24"/>
          <w:szCs w:val="24"/>
        </w:rPr>
        <w:t xml:space="preserve"> ], [</w:t>
      </w:r>
      <w:r w:rsidR="00A60B00">
        <w:rPr>
          <w:sz w:val="24"/>
          <w:szCs w:val="24"/>
        </w:rPr>
        <w:t>ε:</w:t>
      </w:r>
      <w:r w:rsidR="00131362">
        <w:rPr>
          <w:sz w:val="24"/>
          <w:szCs w:val="24"/>
        </w:rPr>
        <w:t xml:space="preserve"> ], </w:t>
      </w:r>
      <w:r w:rsidR="00150CF8">
        <w:rPr>
          <w:sz w:val="24"/>
          <w:szCs w:val="24"/>
        </w:rPr>
        <w:t>[ε</w:t>
      </w:r>
      <w:r w:rsidR="00131362">
        <w:rPr>
          <w:sz w:val="24"/>
          <w:szCs w:val="24"/>
        </w:rPr>
        <w:t xml:space="preserve">], </w:t>
      </w:r>
      <w:r w:rsidR="00150CF8">
        <w:rPr>
          <w:sz w:val="24"/>
          <w:szCs w:val="24"/>
        </w:rPr>
        <w:t>[</w:t>
      </w:r>
      <w:r w:rsidR="00150CF8">
        <w:rPr>
          <w:rFonts w:ascii="Times New Roman" w:hAnsi="Times New Roman" w:cs="Times New Roman"/>
          <w:sz w:val="24"/>
          <w:szCs w:val="24"/>
        </w:rPr>
        <w:t>і</w:t>
      </w:r>
      <w:r w:rsidR="00150CF8">
        <w:rPr>
          <w:sz w:val="24"/>
          <w:szCs w:val="24"/>
        </w:rPr>
        <w:t>:</w:t>
      </w:r>
      <w:r w:rsidR="00131362">
        <w:rPr>
          <w:sz w:val="24"/>
          <w:szCs w:val="24"/>
        </w:rPr>
        <w:t>],</w:t>
      </w:r>
      <w:r w:rsidR="00150CF8">
        <w:rPr>
          <w:sz w:val="24"/>
          <w:szCs w:val="24"/>
        </w:rPr>
        <w:t xml:space="preserve"> [</w:t>
      </w:r>
      <w:r w:rsidR="00150CF8">
        <w:rPr>
          <w:rFonts w:ascii="Times New Roman" w:hAnsi="Times New Roman" w:cs="Times New Roman"/>
          <w:sz w:val="24"/>
          <w:szCs w:val="24"/>
        </w:rPr>
        <w:t>ɪ</w:t>
      </w:r>
      <w:r w:rsidR="00150CF8">
        <w:rPr>
          <w:sz w:val="24"/>
          <w:szCs w:val="24"/>
        </w:rPr>
        <w:t>]</w:t>
      </w:r>
      <w:r w:rsidR="00131362">
        <w:rPr>
          <w:sz w:val="24"/>
          <w:szCs w:val="24"/>
        </w:rPr>
        <w:t xml:space="preserve">, </w:t>
      </w:r>
    </w:p>
    <w:p w:rsidR="00664FBA" w:rsidRPr="007F20D7" w:rsidRDefault="00664FBA" w:rsidP="005F70D5">
      <w:pPr>
        <w:rPr>
          <w:b/>
          <w:sz w:val="24"/>
          <w:szCs w:val="24"/>
        </w:rPr>
      </w:pPr>
    </w:p>
    <w:p w:rsidR="00E86063" w:rsidRDefault="00E86063" w:rsidP="005F70D5">
      <w:pPr>
        <w:rPr>
          <w:b/>
          <w:sz w:val="24"/>
          <w:szCs w:val="24"/>
        </w:rPr>
      </w:pPr>
    </w:p>
    <w:p w:rsidR="003E280D" w:rsidRDefault="003E280D" w:rsidP="005F70D5">
      <w:pPr>
        <w:rPr>
          <w:b/>
          <w:sz w:val="24"/>
          <w:szCs w:val="24"/>
        </w:rPr>
      </w:pPr>
      <w:r w:rsidRPr="007F20D7">
        <w:rPr>
          <w:b/>
          <w:sz w:val="24"/>
          <w:szCs w:val="24"/>
        </w:rPr>
        <w:lastRenderedPageBreak/>
        <w:t>Zungenstellung</w:t>
      </w:r>
    </w:p>
    <w:p w:rsidR="003A0754" w:rsidRPr="007F20D7" w:rsidRDefault="00597412" w:rsidP="005F70D5">
      <w:pPr>
        <w:rPr>
          <w:sz w:val="24"/>
          <w:szCs w:val="24"/>
        </w:rPr>
      </w:pPr>
      <w:r w:rsidRPr="007F20D7">
        <w:rPr>
          <w:sz w:val="24"/>
          <w:szCs w:val="24"/>
        </w:rPr>
        <w:t>Im Hinblick auf die Zungenstellung  werden Vokale des Deutschen in Vokale der vorderen Reihe, Vokale der hinteren Reihe</w:t>
      </w:r>
      <w:r w:rsidR="00692D41">
        <w:rPr>
          <w:sz w:val="24"/>
          <w:szCs w:val="24"/>
        </w:rPr>
        <w:t xml:space="preserve"> und Vokale der mittleren Reihe klassifiziert.</w:t>
      </w:r>
    </w:p>
    <w:p w:rsidR="003A0754" w:rsidRPr="007F20D7" w:rsidRDefault="003A0754" w:rsidP="005F70D5">
      <w:pPr>
        <w:rPr>
          <w:sz w:val="24"/>
          <w:szCs w:val="24"/>
        </w:rPr>
      </w:pPr>
      <w:r w:rsidRPr="007F20D7">
        <w:rPr>
          <w:sz w:val="24"/>
          <w:szCs w:val="24"/>
        </w:rPr>
        <w:t xml:space="preserve">Zu den Vokalen, die vorn </w:t>
      </w:r>
      <w:r w:rsidR="002B3AC9" w:rsidRPr="007F20D7">
        <w:rPr>
          <w:sz w:val="24"/>
          <w:szCs w:val="24"/>
        </w:rPr>
        <w:t xml:space="preserve"> am Palatum anliegen</w:t>
      </w:r>
      <w:r w:rsidR="002A0F17" w:rsidRPr="007F20D7">
        <w:rPr>
          <w:sz w:val="24"/>
          <w:szCs w:val="24"/>
        </w:rPr>
        <w:t xml:space="preserve">, </w:t>
      </w:r>
      <w:r w:rsidR="002B3AC9" w:rsidRPr="007F20D7">
        <w:rPr>
          <w:sz w:val="24"/>
          <w:szCs w:val="24"/>
        </w:rPr>
        <w:t xml:space="preserve"> gehören [ε:], [ε], </w:t>
      </w:r>
      <w:r w:rsidR="002A0F17" w:rsidRPr="007F20D7">
        <w:rPr>
          <w:sz w:val="24"/>
          <w:szCs w:val="24"/>
        </w:rPr>
        <w:t>[е</w:t>
      </w:r>
      <w:r w:rsidR="002B3AC9" w:rsidRPr="007F20D7">
        <w:rPr>
          <w:sz w:val="24"/>
          <w:szCs w:val="24"/>
        </w:rPr>
        <w:t>:], [</w:t>
      </w:r>
      <w:r w:rsidR="002A0F17" w:rsidRPr="007F20D7">
        <w:rPr>
          <w:sz w:val="24"/>
          <w:szCs w:val="24"/>
        </w:rPr>
        <w:t>ø</w:t>
      </w:r>
      <w:r w:rsidR="005E4019" w:rsidRPr="007F20D7">
        <w:rPr>
          <w:sz w:val="24"/>
          <w:szCs w:val="24"/>
        </w:rPr>
        <w:t>:</w:t>
      </w:r>
      <w:r w:rsidR="002B3AC9" w:rsidRPr="007F20D7">
        <w:rPr>
          <w:sz w:val="24"/>
          <w:szCs w:val="24"/>
        </w:rPr>
        <w:t xml:space="preserve"> ], </w:t>
      </w:r>
      <w:r w:rsidR="002A0F17" w:rsidRPr="007F20D7">
        <w:rPr>
          <w:sz w:val="24"/>
          <w:szCs w:val="24"/>
        </w:rPr>
        <w:t>[œ</w:t>
      </w:r>
      <w:r w:rsidR="002B3AC9" w:rsidRPr="007F20D7">
        <w:rPr>
          <w:sz w:val="24"/>
          <w:szCs w:val="24"/>
        </w:rPr>
        <w:t>], [</w:t>
      </w:r>
      <w:r w:rsidR="00F71112" w:rsidRPr="007F20D7">
        <w:rPr>
          <w:rFonts w:ascii="Times New Roman" w:hAnsi="Times New Roman" w:cs="Times New Roman"/>
          <w:sz w:val="24"/>
          <w:szCs w:val="24"/>
        </w:rPr>
        <w:t>і</w:t>
      </w:r>
      <w:r w:rsidR="00F71112" w:rsidRPr="007F20D7">
        <w:rPr>
          <w:sz w:val="24"/>
          <w:szCs w:val="24"/>
        </w:rPr>
        <w:t>:</w:t>
      </w:r>
      <w:r w:rsidR="002B3AC9" w:rsidRPr="007F20D7">
        <w:rPr>
          <w:sz w:val="24"/>
          <w:szCs w:val="24"/>
        </w:rPr>
        <w:t xml:space="preserve"> ], [</w:t>
      </w:r>
      <w:r w:rsidR="00150CF8">
        <w:rPr>
          <w:rFonts w:ascii="Times New Roman" w:hAnsi="Times New Roman" w:cs="Times New Roman"/>
          <w:sz w:val="24"/>
          <w:szCs w:val="24"/>
        </w:rPr>
        <w:t>ɪ</w:t>
      </w:r>
      <w:r w:rsidR="00150CF8" w:rsidRPr="007F20D7">
        <w:rPr>
          <w:sz w:val="24"/>
          <w:szCs w:val="24"/>
        </w:rPr>
        <w:t>]</w:t>
      </w:r>
      <w:r w:rsidR="002B3AC9" w:rsidRPr="007F20D7">
        <w:rPr>
          <w:sz w:val="24"/>
          <w:szCs w:val="24"/>
        </w:rPr>
        <w:t xml:space="preserve">, </w:t>
      </w:r>
      <w:r w:rsidR="002A0F17" w:rsidRPr="007F20D7">
        <w:rPr>
          <w:sz w:val="24"/>
          <w:szCs w:val="24"/>
        </w:rPr>
        <w:t>[У</w:t>
      </w:r>
      <w:r w:rsidR="005E4019" w:rsidRPr="007F20D7">
        <w:rPr>
          <w:sz w:val="24"/>
          <w:szCs w:val="24"/>
        </w:rPr>
        <w:t>:</w:t>
      </w:r>
      <w:r w:rsidR="002B3AC9" w:rsidRPr="007F20D7">
        <w:rPr>
          <w:sz w:val="24"/>
          <w:szCs w:val="24"/>
        </w:rPr>
        <w:t xml:space="preserve">], </w:t>
      </w:r>
      <w:r w:rsidR="005D1474" w:rsidRPr="007F20D7">
        <w:rPr>
          <w:sz w:val="24"/>
          <w:szCs w:val="24"/>
        </w:rPr>
        <w:t>[</w:t>
      </w:r>
      <w:r w:rsidR="00F71112" w:rsidRPr="007F20D7">
        <w:rPr>
          <w:rFonts w:ascii="Times New Roman" w:hAnsi="Times New Roman" w:cs="Times New Roman"/>
          <w:sz w:val="24"/>
          <w:szCs w:val="24"/>
        </w:rPr>
        <w:t>Y</w:t>
      </w:r>
      <w:r w:rsidR="002B3AC9" w:rsidRPr="007F20D7">
        <w:rPr>
          <w:sz w:val="24"/>
          <w:szCs w:val="24"/>
        </w:rPr>
        <w:t>]</w:t>
      </w:r>
      <w:r w:rsidR="002A0F17" w:rsidRPr="007F20D7">
        <w:rPr>
          <w:sz w:val="24"/>
          <w:szCs w:val="24"/>
        </w:rPr>
        <w:t>.</w:t>
      </w:r>
    </w:p>
    <w:p w:rsidR="002A0F17" w:rsidRPr="007F20D7" w:rsidRDefault="002A0F17" w:rsidP="005F70D5">
      <w:pPr>
        <w:rPr>
          <w:sz w:val="24"/>
          <w:szCs w:val="24"/>
        </w:rPr>
      </w:pPr>
      <w:r w:rsidRPr="007F20D7">
        <w:rPr>
          <w:sz w:val="24"/>
          <w:szCs w:val="24"/>
        </w:rPr>
        <w:t>Zu den Vokalen, die hinten am Velum anliegen, gehören [</w:t>
      </w:r>
      <w:r w:rsidR="00A60B00">
        <w:rPr>
          <w:rFonts w:ascii="Times New Roman" w:hAnsi="Times New Roman" w:cs="Times New Roman"/>
          <w:sz w:val="24"/>
          <w:szCs w:val="24"/>
        </w:rPr>
        <w:t>ɑ</w:t>
      </w:r>
      <w:r w:rsidR="00A60B00">
        <w:rPr>
          <w:rFonts w:ascii="Calibri" w:hAnsi="Calibri" w:cs="Times New Roman"/>
          <w:sz w:val="24"/>
          <w:szCs w:val="24"/>
        </w:rPr>
        <w:t>:</w:t>
      </w:r>
      <w:r w:rsidR="007F20D7" w:rsidRPr="007F20D7">
        <w:rPr>
          <w:sz w:val="24"/>
          <w:szCs w:val="24"/>
        </w:rPr>
        <w:t>]</w:t>
      </w:r>
      <w:r w:rsidRPr="007F20D7">
        <w:rPr>
          <w:sz w:val="24"/>
          <w:szCs w:val="24"/>
        </w:rPr>
        <w:t>, [</w:t>
      </w:r>
      <w:r w:rsidR="00A60B00">
        <w:rPr>
          <w:rFonts w:ascii="Calibri" w:hAnsi="Calibri" w:cs="Times New Roman"/>
          <w:sz w:val="24"/>
          <w:szCs w:val="24"/>
        </w:rPr>
        <w:t>а</w:t>
      </w:r>
      <w:r w:rsidRPr="007F20D7">
        <w:rPr>
          <w:sz w:val="24"/>
          <w:szCs w:val="24"/>
        </w:rPr>
        <w:t xml:space="preserve">], </w:t>
      </w:r>
      <w:r w:rsidR="007F20D7" w:rsidRPr="007F20D7">
        <w:rPr>
          <w:sz w:val="24"/>
          <w:szCs w:val="24"/>
        </w:rPr>
        <w:t>[о</w:t>
      </w:r>
      <w:r w:rsidR="005D1474" w:rsidRPr="007F20D7">
        <w:rPr>
          <w:sz w:val="24"/>
          <w:szCs w:val="24"/>
        </w:rPr>
        <w:t>:</w:t>
      </w:r>
      <w:r w:rsidRPr="007F20D7">
        <w:rPr>
          <w:sz w:val="24"/>
          <w:szCs w:val="24"/>
        </w:rPr>
        <w:t>], [</w:t>
      </w:r>
      <w:r w:rsidR="007F20D7" w:rsidRPr="007F20D7">
        <w:rPr>
          <w:rFonts w:ascii="Times New Roman" w:hAnsi="Times New Roman" w:cs="Times New Roman"/>
          <w:sz w:val="24"/>
          <w:szCs w:val="24"/>
        </w:rPr>
        <w:t>ͻ</w:t>
      </w:r>
      <w:r w:rsidR="007F20D7" w:rsidRPr="007F20D7">
        <w:rPr>
          <w:sz w:val="24"/>
          <w:szCs w:val="24"/>
        </w:rPr>
        <w:t>]</w:t>
      </w:r>
      <w:r w:rsidRPr="007F20D7">
        <w:rPr>
          <w:sz w:val="24"/>
          <w:szCs w:val="24"/>
        </w:rPr>
        <w:t>, [</w:t>
      </w:r>
      <w:r w:rsidR="007F20D7" w:rsidRPr="007F20D7">
        <w:rPr>
          <w:sz w:val="24"/>
          <w:szCs w:val="24"/>
        </w:rPr>
        <w:t>u:</w:t>
      </w:r>
      <w:r w:rsidRPr="007F20D7">
        <w:rPr>
          <w:sz w:val="24"/>
          <w:szCs w:val="24"/>
        </w:rPr>
        <w:t>], [</w:t>
      </w:r>
      <w:r w:rsidR="00692D41">
        <w:rPr>
          <w:rFonts w:ascii="Times New Roman" w:hAnsi="Times New Roman" w:cs="Times New Roman"/>
          <w:sz w:val="24"/>
          <w:szCs w:val="24"/>
        </w:rPr>
        <w:t>ʊ</w:t>
      </w:r>
      <w:r w:rsidR="007F20D7" w:rsidRPr="007F20D7">
        <w:rPr>
          <w:sz w:val="24"/>
          <w:szCs w:val="24"/>
        </w:rPr>
        <w:t>]</w:t>
      </w:r>
      <w:r w:rsidR="00E62EF8">
        <w:rPr>
          <w:sz w:val="24"/>
          <w:szCs w:val="24"/>
        </w:rPr>
        <w:t>.</w:t>
      </w:r>
    </w:p>
    <w:p w:rsidR="00F71112" w:rsidRPr="007F20D7" w:rsidRDefault="00F87363" w:rsidP="005F70D5">
      <w:pPr>
        <w:rPr>
          <w:sz w:val="24"/>
          <w:szCs w:val="24"/>
        </w:rPr>
      </w:pPr>
      <w:r w:rsidRPr="007F20D7">
        <w:rPr>
          <w:sz w:val="24"/>
          <w:szCs w:val="24"/>
        </w:rPr>
        <w:t>Die Vokale der mittleren Reihe, die flach am Unterkiefer anliegen,  sind keine Phoneme des Deutschen  und können als Allophone  bet</w:t>
      </w:r>
      <w:r w:rsidR="00E62EF8">
        <w:rPr>
          <w:sz w:val="24"/>
          <w:szCs w:val="24"/>
        </w:rPr>
        <w:t xml:space="preserve">rachtet werden. Dazu gehören </w:t>
      </w:r>
      <w:r w:rsidRPr="007F20D7">
        <w:rPr>
          <w:sz w:val="24"/>
          <w:szCs w:val="24"/>
        </w:rPr>
        <w:t>das schwachtonige [</w:t>
      </w:r>
      <w:r w:rsidR="00A60B00">
        <w:rPr>
          <w:rFonts w:ascii="Times New Roman" w:hAnsi="Times New Roman" w:cs="Times New Roman"/>
          <w:sz w:val="24"/>
          <w:szCs w:val="24"/>
        </w:rPr>
        <w:t>ә</w:t>
      </w:r>
      <w:r w:rsidR="00A60B00" w:rsidRPr="007F20D7">
        <w:rPr>
          <w:sz w:val="24"/>
          <w:szCs w:val="24"/>
        </w:rPr>
        <w:t>]</w:t>
      </w:r>
      <w:r w:rsidRPr="007F20D7">
        <w:rPr>
          <w:sz w:val="24"/>
          <w:szCs w:val="24"/>
        </w:rPr>
        <w:t xml:space="preserve"> und das vokalisierte </w:t>
      </w:r>
      <w:r w:rsidR="00A60B00" w:rsidRPr="007F20D7">
        <w:rPr>
          <w:sz w:val="24"/>
          <w:szCs w:val="24"/>
        </w:rPr>
        <w:t>[</w:t>
      </w:r>
      <w:r w:rsidR="00A60B00">
        <w:rPr>
          <w:rFonts w:ascii="Times New Roman" w:hAnsi="Times New Roman" w:cs="Times New Roman"/>
          <w:sz w:val="24"/>
          <w:szCs w:val="24"/>
        </w:rPr>
        <w:t>ɐ</w:t>
      </w:r>
      <w:r w:rsidRPr="007F20D7">
        <w:rPr>
          <w:sz w:val="24"/>
          <w:szCs w:val="24"/>
        </w:rPr>
        <w:t>].</w:t>
      </w:r>
    </w:p>
    <w:p w:rsidR="003A0754" w:rsidRPr="007F20D7" w:rsidRDefault="003A0754" w:rsidP="005F70D5">
      <w:pPr>
        <w:rPr>
          <w:sz w:val="24"/>
          <w:szCs w:val="24"/>
        </w:rPr>
      </w:pPr>
    </w:p>
    <w:p w:rsidR="003E280D" w:rsidRDefault="003E280D" w:rsidP="005F70D5">
      <w:pPr>
        <w:rPr>
          <w:rFonts w:ascii="Times New Roman" w:hAnsi="Times New Roman" w:cs="Times New Roman"/>
          <w:b/>
          <w:sz w:val="24"/>
          <w:szCs w:val="24"/>
        </w:rPr>
      </w:pPr>
      <w:r w:rsidRPr="007F20D7">
        <w:rPr>
          <w:b/>
          <w:sz w:val="24"/>
          <w:szCs w:val="24"/>
        </w:rPr>
        <w:t>Zungenhebung</w:t>
      </w:r>
    </w:p>
    <w:p w:rsidR="007F20D7" w:rsidRDefault="007F20D7" w:rsidP="005F70D5">
      <w:pPr>
        <w:rPr>
          <w:rFonts w:ascii="Times New Roman" w:hAnsi="Times New Roman" w:cs="Times New Roman"/>
          <w:sz w:val="24"/>
          <w:szCs w:val="24"/>
        </w:rPr>
      </w:pPr>
      <w:r>
        <w:rPr>
          <w:rFonts w:ascii="Times New Roman" w:hAnsi="Times New Roman" w:cs="Times New Roman"/>
          <w:sz w:val="24"/>
          <w:szCs w:val="24"/>
        </w:rPr>
        <w:t xml:space="preserve">Bei  der Artikulation der Vokale kann die  Zunge  unterschiedliche  Positionen einnehmen. Man unterscheidet: </w:t>
      </w:r>
    </w:p>
    <w:p w:rsidR="007F20D7" w:rsidRPr="00976C95" w:rsidRDefault="00976C95" w:rsidP="005F70D5">
      <w:pPr>
        <w:rPr>
          <w:rFonts w:ascii="Times New Roman" w:hAnsi="Times New Roman" w:cs="Times New Roman"/>
          <w:b/>
          <w:sz w:val="24"/>
          <w:szCs w:val="24"/>
        </w:rPr>
      </w:pPr>
      <w:r w:rsidRPr="00976C95">
        <w:rPr>
          <w:rFonts w:ascii="Times New Roman" w:hAnsi="Times New Roman" w:cs="Times New Roman"/>
          <w:b/>
          <w:sz w:val="24"/>
          <w:szCs w:val="24"/>
        </w:rPr>
        <w:t>-</w:t>
      </w:r>
      <w:r w:rsidR="007F20D7" w:rsidRPr="00976C95">
        <w:rPr>
          <w:rFonts w:ascii="Times New Roman" w:hAnsi="Times New Roman" w:cs="Times New Roman"/>
          <w:b/>
          <w:sz w:val="24"/>
          <w:szCs w:val="24"/>
        </w:rPr>
        <w:t xml:space="preserve"> die hohe Zungenhebung</w:t>
      </w:r>
    </w:p>
    <w:p w:rsidR="00976C95" w:rsidRPr="00976C95" w:rsidRDefault="00976C95" w:rsidP="005F70D5">
      <w:pPr>
        <w:rPr>
          <w:rFonts w:ascii="Times New Roman" w:hAnsi="Times New Roman" w:cs="Times New Roman"/>
          <w:b/>
          <w:sz w:val="24"/>
          <w:szCs w:val="24"/>
        </w:rPr>
      </w:pPr>
      <w:r w:rsidRPr="00976C95">
        <w:rPr>
          <w:rFonts w:ascii="Times New Roman" w:hAnsi="Times New Roman" w:cs="Times New Roman"/>
          <w:b/>
          <w:sz w:val="24"/>
          <w:szCs w:val="24"/>
        </w:rPr>
        <w:t>- die mittlere Zungenhebung und</w:t>
      </w:r>
    </w:p>
    <w:p w:rsidR="00976C95" w:rsidRDefault="00976C95" w:rsidP="005F70D5">
      <w:pPr>
        <w:rPr>
          <w:rFonts w:ascii="Times New Roman" w:hAnsi="Times New Roman" w:cs="Times New Roman"/>
          <w:b/>
          <w:sz w:val="24"/>
          <w:szCs w:val="24"/>
        </w:rPr>
      </w:pPr>
      <w:r w:rsidRPr="00976C95">
        <w:rPr>
          <w:rFonts w:ascii="Times New Roman" w:hAnsi="Times New Roman" w:cs="Times New Roman"/>
          <w:b/>
          <w:sz w:val="24"/>
          <w:szCs w:val="24"/>
        </w:rPr>
        <w:t>-die tiefe Zungenhebung</w:t>
      </w:r>
    </w:p>
    <w:p w:rsidR="00976C95" w:rsidRDefault="00976C95" w:rsidP="005F70D5">
      <w:pPr>
        <w:rPr>
          <w:rFonts w:ascii="Times New Roman" w:hAnsi="Times New Roman" w:cs="Times New Roman"/>
          <w:sz w:val="24"/>
          <w:szCs w:val="24"/>
        </w:rPr>
      </w:pPr>
      <w:r>
        <w:rPr>
          <w:rFonts w:ascii="Times New Roman" w:hAnsi="Times New Roman" w:cs="Times New Roman"/>
          <w:sz w:val="24"/>
          <w:szCs w:val="24"/>
        </w:rPr>
        <w:t xml:space="preserve">Zu den Vokalen der hohen Zungenhebung gehören </w:t>
      </w:r>
      <w:r w:rsidR="00E62EF8">
        <w:rPr>
          <w:rFonts w:ascii="Times New Roman" w:hAnsi="Times New Roman" w:cs="Times New Roman"/>
          <w:sz w:val="24"/>
          <w:szCs w:val="24"/>
        </w:rPr>
        <w:t>[і:</w:t>
      </w:r>
      <w:r>
        <w:rPr>
          <w:rFonts w:ascii="Times New Roman" w:hAnsi="Times New Roman" w:cs="Times New Roman"/>
          <w:sz w:val="24"/>
          <w:szCs w:val="24"/>
        </w:rPr>
        <w:t>], [</w:t>
      </w:r>
      <w:r w:rsidR="00E62EF8">
        <w:rPr>
          <w:rFonts w:ascii="Times New Roman" w:hAnsi="Times New Roman" w:cs="Times New Roman"/>
          <w:sz w:val="24"/>
          <w:szCs w:val="24"/>
        </w:rPr>
        <w:t>ɪ]</w:t>
      </w:r>
      <w:r>
        <w:rPr>
          <w:rFonts w:ascii="Times New Roman" w:hAnsi="Times New Roman" w:cs="Times New Roman"/>
          <w:sz w:val="24"/>
          <w:szCs w:val="24"/>
        </w:rPr>
        <w:t xml:space="preserve">, </w:t>
      </w:r>
      <w:r w:rsidR="00E62EF8">
        <w:rPr>
          <w:rFonts w:ascii="Times New Roman" w:hAnsi="Times New Roman" w:cs="Times New Roman"/>
          <w:sz w:val="24"/>
          <w:szCs w:val="24"/>
        </w:rPr>
        <w:t>[У:</w:t>
      </w:r>
      <w:r>
        <w:rPr>
          <w:rFonts w:ascii="Times New Roman" w:hAnsi="Times New Roman" w:cs="Times New Roman"/>
          <w:sz w:val="24"/>
          <w:szCs w:val="24"/>
        </w:rPr>
        <w:t>], [</w:t>
      </w:r>
      <w:r w:rsidR="00E62EF8">
        <w:rPr>
          <w:rFonts w:ascii="Times New Roman" w:hAnsi="Times New Roman" w:cs="Times New Roman"/>
          <w:sz w:val="24"/>
          <w:szCs w:val="24"/>
        </w:rPr>
        <w:t>Υ]</w:t>
      </w:r>
      <w:r>
        <w:rPr>
          <w:rFonts w:ascii="Times New Roman" w:hAnsi="Times New Roman" w:cs="Times New Roman"/>
          <w:sz w:val="24"/>
          <w:szCs w:val="24"/>
        </w:rPr>
        <w:t>, [</w:t>
      </w:r>
      <w:r w:rsidR="00E62EF8">
        <w:rPr>
          <w:rFonts w:ascii="Times New Roman" w:hAnsi="Times New Roman" w:cs="Times New Roman"/>
          <w:sz w:val="24"/>
          <w:szCs w:val="24"/>
        </w:rPr>
        <w:t>u:</w:t>
      </w:r>
      <w:r>
        <w:rPr>
          <w:rFonts w:ascii="Times New Roman" w:hAnsi="Times New Roman" w:cs="Times New Roman"/>
          <w:sz w:val="24"/>
          <w:szCs w:val="24"/>
        </w:rPr>
        <w:t xml:space="preserve"> ], [</w:t>
      </w:r>
      <w:r w:rsidR="00E62EF8">
        <w:rPr>
          <w:rFonts w:ascii="Times New Roman" w:hAnsi="Times New Roman" w:cs="Times New Roman"/>
          <w:sz w:val="24"/>
          <w:szCs w:val="24"/>
        </w:rPr>
        <w:t>ʊ]</w:t>
      </w:r>
      <w:r>
        <w:rPr>
          <w:rFonts w:ascii="Times New Roman" w:hAnsi="Times New Roman" w:cs="Times New Roman"/>
          <w:sz w:val="24"/>
          <w:szCs w:val="24"/>
        </w:rPr>
        <w:t>.</w:t>
      </w:r>
    </w:p>
    <w:p w:rsidR="00976C95" w:rsidRDefault="00976C95" w:rsidP="005F70D5">
      <w:pPr>
        <w:rPr>
          <w:rFonts w:ascii="Times New Roman" w:hAnsi="Times New Roman" w:cs="Times New Roman"/>
          <w:sz w:val="24"/>
          <w:szCs w:val="24"/>
        </w:rPr>
      </w:pPr>
      <w:r>
        <w:rPr>
          <w:rFonts w:ascii="Times New Roman" w:hAnsi="Times New Roman" w:cs="Times New Roman"/>
          <w:sz w:val="24"/>
          <w:szCs w:val="24"/>
        </w:rPr>
        <w:t xml:space="preserve">Zu den Vokalen der mittleren Zungenhebung gehören </w:t>
      </w:r>
      <w:r w:rsidR="00E62EF8">
        <w:rPr>
          <w:rFonts w:ascii="Times New Roman" w:hAnsi="Times New Roman" w:cs="Times New Roman"/>
          <w:sz w:val="24"/>
          <w:szCs w:val="24"/>
        </w:rPr>
        <w:t>[ε:</w:t>
      </w:r>
      <w:r>
        <w:rPr>
          <w:rFonts w:ascii="Times New Roman" w:hAnsi="Times New Roman" w:cs="Times New Roman"/>
          <w:sz w:val="24"/>
          <w:szCs w:val="24"/>
        </w:rPr>
        <w:t>], [</w:t>
      </w:r>
      <w:r w:rsidR="00E62EF8">
        <w:rPr>
          <w:rFonts w:ascii="Times New Roman" w:hAnsi="Times New Roman" w:cs="Times New Roman"/>
          <w:sz w:val="24"/>
          <w:szCs w:val="24"/>
        </w:rPr>
        <w:t>ε]</w:t>
      </w:r>
      <w:r>
        <w:rPr>
          <w:rFonts w:ascii="Times New Roman" w:hAnsi="Times New Roman" w:cs="Times New Roman"/>
          <w:sz w:val="24"/>
          <w:szCs w:val="24"/>
        </w:rPr>
        <w:t>, [</w:t>
      </w:r>
      <w:r w:rsidR="00E62EF8">
        <w:rPr>
          <w:rFonts w:ascii="Times New Roman" w:hAnsi="Times New Roman" w:cs="Times New Roman"/>
          <w:sz w:val="24"/>
          <w:szCs w:val="24"/>
        </w:rPr>
        <w:t>е:</w:t>
      </w:r>
      <w:r>
        <w:rPr>
          <w:rFonts w:ascii="Times New Roman" w:hAnsi="Times New Roman" w:cs="Times New Roman"/>
          <w:sz w:val="24"/>
          <w:szCs w:val="24"/>
        </w:rPr>
        <w:t xml:space="preserve"> ], </w:t>
      </w:r>
      <w:r w:rsidR="00E62EF8">
        <w:rPr>
          <w:rFonts w:ascii="Times New Roman" w:hAnsi="Times New Roman" w:cs="Times New Roman"/>
          <w:sz w:val="24"/>
          <w:szCs w:val="24"/>
        </w:rPr>
        <w:t>[ø:</w:t>
      </w:r>
      <w:r>
        <w:rPr>
          <w:rFonts w:ascii="Times New Roman" w:hAnsi="Times New Roman" w:cs="Times New Roman"/>
          <w:sz w:val="24"/>
          <w:szCs w:val="24"/>
        </w:rPr>
        <w:t>], [</w:t>
      </w:r>
      <w:r w:rsidR="00E62EF8">
        <w:rPr>
          <w:rFonts w:ascii="Times New Roman" w:hAnsi="Times New Roman" w:cs="Times New Roman"/>
          <w:sz w:val="24"/>
          <w:szCs w:val="24"/>
        </w:rPr>
        <w:t>œ:</w:t>
      </w:r>
      <w:r>
        <w:rPr>
          <w:rFonts w:ascii="Times New Roman" w:hAnsi="Times New Roman" w:cs="Times New Roman"/>
          <w:sz w:val="24"/>
          <w:szCs w:val="24"/>
        </w:rPr>
        <w:t xml:space="preserve"> ], [</w:t>
      </w:r>
      <w:r w:rsidR="00E62EF8">
        <w:rPr>
          <w:rFonts w:ascii="Times New Roman" w:hAnsi="Times New Roman" w:cs="Times New Roman"/>
          <w:sz w:val="24"/>
          <w:szCs w:val="24"/>
        </w:rPr>
        <w:t>о:</w:t>
      </w:r>
      <w:r>
        <w:rPr>
          <w:rFonts w:ascii="Times New Roman" w:hAnsi="Times New Roman" w:cs="Times New Roman"/>
          <w:sz w:val="24"/>
          <w:szCs w:val="24"/>
        </w:rPr>
        <w:t xml:space="preserve"> ], </w:t>
      </w:r>
      <w:r w:rsidR="00E62EF8">
        <w:rPr>
          <w:rFonts w:ascii="Times New Roman" w:hAnsi="Times New Roman" w:cs="Times New Roman"/>
          <w:sz w:val="24"/>
          <w:szCs w:val="24"/>
        </w:rPr>
        <w:t>[ɔ</w:t>
      </w:r>
      <w:r>
        <w:rPr>
          <w:rFonts w:ascii="Times New Roman" w:hAnsi="Times New Roman" w:cs="Times New Roman"/>
          <w:sz w:val="24"/>
          <w:szCs w:val="24"/>
        </w:rPr>
        <w:t>].</w:t>
      </w:r>
    </w:p>
    <w:p w:rsidR="00976C95" w:rsidRDefault="00976C95" w:rsidP="005F70D5">
      <w:pPr>
        <w:rPr>
          <w:rFonts w:ascii="Times New Roman" w:hAnsi="Times New Roman" w:cs="Times New Roman"/>
          <w:sz w:val="24"/>
          <w:szCs w:val="24"/>
        </w:rPr>
      </w:pPr>
      <w:r>
        <w:rPr>
          <w:rFonts w:ascii="Times New Roman" w:hAnsi="Times New Roman" w:cs="Times New Roman"/>
          <w:sz w:val="24"/>
          <w:szCs w:val="24"/>
        </w:rPr>
        <w:t>Zu den Vokalen der tiefen Zungenhebung gehören [</w:t>
      </w:r>
      <w:r w:rsidR="00E62EF8">
        <w:rPr>
          <w:rFonts w:ascii="Times New Roman" w:hAnsi="Times New Roman" w:cs="Times New Roman"/>
          <w:sz w:val="24"/>
          <w:szCs w:val="24"/>
        </w:rPr>
        <w:t>ɑ:</w:t>
      </w:r>
      <w:r>
        <w:rPr>
          <w:rFonts w:ascii="Times New Roman" w:hAnsi="Times New Roman" w:cs="Times New Roman"/>
          <w:sz w:val="24"/>
          <w:szCs w:val="24"/>
        </w:rPr>
        <w:t xml:space="preserve"> ], [</w:t>
      </w:r>
      <w:r w:rsidR="00E62EF8">
        <w:rPr>
          <w:rFonts w:ascii="Times New Roman" w:hAnsi="Times New Roman" w:cs="Times New Roman"/>
          <w:sz w:val="24"/>
          <w:szCs w:val="24"/>
        </w:rPr>
        <w:t>а]</w:t>
      </w:r>
      <w:r>
        <w:rPr>
          <w:rFonts w:ascii="Times New Roman" w:hAnsi="Times New Roman" w:cs="Times New Roman"/>
          <w:sz w:val="24"/>
          <w:szCs w:val="24"/>
        </w:rPr>
        <w:t>.</w:t>
      </w:r>
    </w:p>
    <w:p w:rsidR="00976C95" w:rsidRPr="00976C95" w:rsidRDefault="00976C95" w:rsidP="005F70D5">
      <w:pPr>
        <w:rPr>
          <w:rFonts w:ascii="Times New Roman" w:hAnsi="Times New Roman" w:cs="Times New Roman"/>
          <w:sz w:val="24"/>
          <w:szCs w:val="24"/>
        </w:rPr>
      </w:pPr>
    </w:p>
    <w:p w:rsidR="00C54F5C" w:rsidRPr="00976C95" w:rsidRDefault="00C54F5C" w:rsidP="005F70D5">
      <w:pPr>
        <w:rPr>
          <w:b/>
          <w:sz w:val="24"/>
          <w:szCs w:val="24"/>
        </w:rPr>
      </w:pPr>
    </w:p>
    <w:p w:rsidR="004638B9" w:rsidRPr="00E335A8" w:rsidRDefault="004638B9" w:rsidP="001D501F"/>
    <w:p w:rsidR="00E335A8" w:rsidRPr="00840388" w:rsidRDefault="00E335A8" w:rsidP="001D501F"/>
    <w:p w:rsidR="00BC1AA0" w:rsidRPr="00840388" w:rsidRDefault="00BC1AA0" w:rsidP="00BC1AA0">
      <w:pPr>
        <w:ind w:left="2552"/>
        <w:rPr>
          <w:b/>
        </w:rPr>
      </w:pPr>
    </w:p>
    <w:sectPr w:rsidR="00BC1AA0" w:rsidRPr="00840388" w:rsidSect="004A7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E1E"/>
    <w:multiLevelType w:val="hybridMultilevel"/>
    <w:tmpl w:val="614CF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81703"/>
    <w:multiLevelType w:val="hybridMultilevel"/>
    <w:tmpl w:val="AFBEB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FC543A"/>
    <w:multiLevelType w:val="hybridMultilevel"/>
    <w:tmpl w:val="8F1CB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D23A12"/>
    <w:multiLevelType w:val="hybridMultilevel"/>
    <w:tmpl w:val="686E9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702A23"/>
    <w:multiLevelType w:val="hybridMultilevel"/>
    <w:tmpl w:val="FFD40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3B76152"/>
    <w:multiLevelType w:val="hybridMultilevel"/>
    <w:tmpl w:val="8C60B93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5B688D"/>
    <w:multiLevelType w:val="hybridMultilevel"/>
    <w:tmpl w:val="089A4C4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892EF2"/>
    <w:multiLevelType w:val="hybridMultilevel"/>
    <w:tmpl w:val="D6A8625C"/>
    <w:lvl w:ilvl="0" w:tplc="0242EA2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0C270B"/>
    <w:multiLevelType w:val="multilevel"/>
    <w:tmpl w:val="5C62B542"/>
    <w:lvl w:ilvl="0">
      <w:start w:val="1"/>
      <w:numFmt w:val="decimal"/>
      <w:lvlText w:val="%1."/>
      <w:lvlJc w:val="left"/>
      <w:pPr>
        <w:ind w:left="720"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C0F1C24"/>
    <w:multiLevelType w:val="hybridMultilevel"/>
    <w:tmpl w:val="E36EA4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6F4E6A"/>
    <w:multiLevelType w:val="hybridMultilevel"/>
    <w:tmpl w:val="151C3E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3"/>
  </w:num>
  <w:num w:numId="8">
    <w:abstractNumId w:val="10"/>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57E"/>
    <w:rsid w:val="000234A6"/>
    <w:rsid w:val="00041A8D"/>
    <w:rsid w:val="0008269F"/>
    <w:rsid w:val="000973EC"/>
    <w:rsid w:val="000B3350"/>
    <w:rsid w:val="000C0A0D"/>
    <w:rsid w:val="000F1B3D"/>
    <w:rsid w:val="00106C22"/>
    <w:rsid w:val="00131362"/>
    <w:rsid w:val="00150CF8"/>
    <w:rsid w:val="001D501F"/>
    <w:rsid w:val="002575DC"/>
    <w:rsid w:val="00261FFF"/>
    <w:rsid w:val="00284BCD"/>
    <w:rsid w:val="002A0F17"/>
    <w:rsid w:val="002B3AC9"/>
    <w:rsid w:val="003A0754"/>
    <w:rsid w:val="003A7475"/>
    <w:rsid w:val="003E280D"/>
    <w:rsid w:val="004118FC"/>
    <w:rsid w:val="00414EC3"/>
    <w:rsid w:val="004638B9"/>
    <w:rsid w:val="004A7B0B"/>
    <w:rsid w:val="005126A1"/>
    <w:rsid w:val="005946C2"/>
    <w:rsid w:val="00597412"/>
    <w:rsid w:val="005B4E3B"/>
    <w:rsid w:val="005B5F45"/>
    <w:rsid w:val="005D1474"/>
    <w:rsid w:val="005D4D96"/>
    <w:rsid w:val="005E4019"/>
    <w:rsid w:val="005F70D5"/>
    <w:rsid w:val="006467F8"/>
    <w:rsid w:val="00664FBA"/>
    <w:rsid w:val="00692D41"/>
    <w:rsid w:val="00695888"/>
    <w:rsid w:val="0069766F"/>
    <w:rsid w:val="006B6F90"/>
    <w:rsid w:val="00700FD0"/>
    <w:rsid w:val="007255C3"/>
    <w:rsid w:val="007C5AA9"/>
    <w:rsid w:val="007C7917"/>
    <w:rsid w:val="007F20D7"/>
    <w:rsid w:val="00840388"/>
    <w:rsid w:val="00850A02"/>
    <w:rsid w:val="008B50AF"/>
    <w:rsid w:val="0094709D"/>
    <w:rsid w:val="00976C95"/>
    <w:rsid w:val="0099279D"/>
    <w:rsid w:val="00A60B00"/>
    <w:rsid w:val="00AB0B0A"/>
    <w:rsid w:val="00AB357E"/>
    <w:rsid w:val="00AB3A22"/>
    <w:rsid w:val="00AC56DB"/>
    <w:rsid w:val="00AF24AE"/>
    <w:rsid w:val="00B21B96"/>
    <w:rsid w:val="00B91900"/>
    <w:rsid w:val="00BA035D"/>
    <w:rsid w:val="00BA13E1"/>
    <w:rsid w:val="00BB7D32"/>
    <w:rsid w:val="00BC1AA0"/>
    <w:rsid w:val="00C54F5C"/>
    <w:rsid w:val="00CC4537"/>
    <w:rsid w:val="00D66F72"/>
    <w:rsid w:val="00E335A8"/>
    <w:rsid w:val="00E53503"/>
    <w:rsid w:val="00E62EF8"/>
    <w:rsid w:val="00E71236"/>
    <w:rsid w:val="00E748CD"/>
    <w:rsid w:val="00E86063"/>
    <w:rsid w:val="00E92E27"/>
    <w:rsid w:val="00F07C16"/>
    <w:rsid w:val="00F168EA"/>
    <w:rsid w:val="00F71112"/>
    <w:rsid w:val="00F873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1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11</cp:revision>
  <dcterms:created xsi:type="dcterms:W3CDTF">2020-08-31T17:33:00Z</dcterms:created>
  <dcterms:modified xsi:type="dcterms:W3CDTF">2020-09-02T06:42:00Z</dcterms:modified>
</cp:coreProperties>
</file>