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88BB" w14:textId="77777777" w:rsidR="00441D7B" w:rsidRPr="00441D7B" w:rsidRDefault="00441D7B" w:rsidP="00F5579E">
      <w:pPr>
        <w:pStyle w:val="Titre2"/>
      </w:pPr>
      <w:r w:rsidRPr="00441D7B">
        <w:rPr>
          <w:u w:val="single"/>
        </w:rPr>
        <w:t>Année de licence</w:t>
      </w:r>
      <w:r w:rsidRPr="00441D7B">
        <w:t> : L 1 (cours à l’attention du groupe 3)</w:t>
      </w:r>
    </w:p>
    <w:p w14:paraId="30982D19" w14:textId="77777777" w:rsidR="00441D7B" w:rsidRPr="00441D7B" w:rsidRDefault="00441D7B" w:rsidP="00441D7B">
      <w:pPr>
        <w:rPr>
          <w:rFonts w:ascii="Times New Roman" w:hAnsi="Times New Roman" w:cs="Times New Roman"/>
          <w:b/>
          <w:sz w:val="24"/>
          <w:szCs w:val="24"/>
        </w:rPr>
      </w:pPr>
      <w:r w:rsidRPr="00441D7B">
        <w:rPr>
          <w:rFonts w:ascii="Times New Roman" w:hAnsi="Times New Roman" w:cs="Times New Roman"/>
          <w:b/>
          <w:sz w:val="24"/>
          <w:szCs w:val="24"/>
          <w:u w:val="single"/>
        </w:rPr>
        <w:t>Module </w:t>
      </w:r>
      <w:r w:rsidRPr="00441D7B">
        <w:rPr>
          <w:rFonts w:ascii="Times New Roman" w:hAnsi="Times New Roman" w:cs="Times New Roman"/>
          <w:b/>
          <w:sz w:val="24"/>
          <w:szCs w:val="24"/>
        </w:rPr>
        <w:t xml:space="preserve">: Culture et Civilisation de la langue </w:t>
      </w:r>
    </w:p>
    <w:p w14:paraId="5906F6A4" w14:textId="77777777" w:rsidR="00441D7B" w:rsidRPr="00441D7B" w:rsidRDefault="00441D7B" w:rsidP="00441D7B">
      <w:pPr>
        <w:rPr>
          <w:rFonts w:ascii="Times New Roman" w:hAnsi="Times New Roman" w:cs="Times New Roman"/>
          <w:b/>
          <w:sz w:val="24"/>
          <w:szCs w:val="24"/>
        </w:rPr>
      </w:pPr>
      <w:r w:rsidRPr="00441D7B">
        <w:rPr>
          <w:rFonts w:ascii="Times New Roman" w:hAnsi="Times New Roman" w:cs="Times New Roman"/>
          <w:b/>
          <w:sz w:val="24"/>
          <w:szCs w:val="24"/>
          <w:u w:val="single"/>
        </w:rPr>
        <w:t>Semestre</w:t>
      </w:r>
      <w:r w:rsidRPr="00441D7B">
        <w:rPr>
          <w:rFonts w:ascii="Times New Roman" w:hAnsi="Times New Roman" w:cs="Times New Roman"/>
          <w:b/>
          <w:sz w:val="24"/>
          <w:szCs w:val="24"/>
        </w:rPr>
        <w:t> : 2</w:t>
      </w:r>
    </w:p>
    <w:p w14:paraId="7B30D441" w14:textId="77777777" w:rsidR="00441D7B" w:rsidRPr="00441D7B" w:rsidRDefault="00441D7B" w:rsidP="00441D7B">
      <w:pPr>
        <w:rPr>
          <w:rFonts w:ascii="Times New Roman" w:hAnsi="Times New Roman" w:cs="Times New Roman"/>
          <w:b/>
          <w:sz w:val="24"/>
          <w:szCs w:val="24"/>
        </w:rPr>
      </w:pPr>
      <w:r w:rsidRPr="00441D7B">
        <w:rPr>
          <w:rFonts w:ascii="Times New Roman" w:hAnsi="Times New Roman" w:cs="Times New Roman"/>
          <w:b/>
          <w:sz w:val="24"/>
          <w:szCs w:val="24"/>
          <w:u w:val="single"/>
        </w:rPr>
        <w:t>Enseignante</w:t>
      </w:r>
      <w:r w:rsidRPr="00441D7B">
        <w:rPr>
          <w:rFonts w:ascii="Times New Roman" w:hAnsi="Times New Roman" w:cs="Times New Roman"/>
          <w:b/>
          <w:sz w:val="24"/>
          <w:szCs w:val="24"/>
        </w:rPr>
        <w:t xml:space="preserve"> : Mme </w:t>
      </w:r>
      <w:proofErr w:type="spellStart"/>
      <w:r w:rsidRPr="00441D7B">
        <w:rPr>
          <w:rFonts w:ascii="Times New Roman" w:hAnsi="Times New Roman" w:cs="Times New Roman"/>
          <w:b/>
          <w:sz w:val="24"/>
          <w:szCs w:val="24"/>
        </w:rPr>
        <w:t>Soulimane</w:t>
      </w:r>
      <w:proofErr w:type="spellEnd"/>
      <w:r w:rsidRPr="00441D7B">
        <w:rPr>
          <w:rFonts w:ascii="Times New Roman" w:hAnsi="Times New Roman" w:cs="Times New Roman"/>
          <w:b/>
          <w:sz w:val="24"/>
          <w:szCs w:val="24"/>
        </w:rPr>
        <w:t xml:space="preserve"> Nadia</w:t>
      </w:r>
    </w:p>
    <w:p w14:paraId="1B4BCA49" w14:textId="77777777" w:rsidR="00441D7B" w:rsidRPr="00441D7B" w:rsidRDefault="00441D7B" w:rsidP="00441D7B">
      <w:pPr>
        <w:rPr>
          <w:rFonts w:ascii="Times New Roman" w:hAnsi="Times New Roman" w:cs="Times New Roman"/>
          <w:b/>
          <w:sz w:val="24"/>
          <w:szCs w:val="24"/>
        </w:rPr>
      </w:pPr>
      <w:r w:rsidRPr="00441D7B">
        <w:rPr>
          <w:rFonts w:ascii="Times New Roman" w:hAnsi="Times New Roman" w:cs="Times New Roman"/>
          <w:b/>
          <w:sz w:val="24"/>
          <w:szCs w:val="24"/>
          <w:u w:val="single"/>
        </w:rPr>
        <w:t>Séance</w:t>
      </w:r>
      <w:r>
        <w:rPr>
          <w:rFonts w:ascii="Times New Roman" w:hAnsi="Times New Roman" w:cs="Times New Roman"/>
          <w:b/>
          <w:sz w:val="24"/>
          <w:szCs w:val="24"/>
        </w:rPr>
        <w:t> : 4</w:t>
      </w:r>
      <w:r w:rsidRPr="00441D7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DC664A">
        <w:rPr>
          <w:rFonts w:ascii="Times New Roman" w:hAnsi="Times New Roman" w:cs="Times New Roman"/>
          <w:b/>
          <w:sz w:val="24"/>
          <w:szCs w:val="24"/>
        </w:rPr>
        <w:t xml:space="preserve"> cours</w:t>
      </w:r>
      <w:r w:rsidRPr="00441D7B">
        <w:rPr>
          <w:rFonts w:ascii="Times New Roman" w:hAnsi="Times New Roman" w:cs="Times New Roman"/>
          <w:b/>
          <w:sz w:val="24"/>
          <w:szCs w:val="24"/>
        </w:rPr>
        <w:t xml:space="preserve"> du S 2</w:t>
      </w:r>
    </w:p>
    <w:p w14:paraId="459C11FC" w14:textId="77777777" w:rsidR="00441D7B" w:rsidRDefault="00441D7B" w:rsidP="00441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D7B">
        <w:rPr>
          <w:rFonts w:ascii="Times New Roman" w:hAnsi="Times New Roman" w:cs="Times New Roman"/>
          <w:b/>
          <w:sz w:val="24"/>
          <w:szCs w:val="24"/>
          <w:u w:val="single"/>
        </w:rPr>
        <w:t>Intitulé du TD</w:t>
      </w:r>
      <w:r w:rsidRPr="00441D7B">
        <w:rPr>
          <w:rFonts w:ascii="Times New Roman" w:hAnsi="Times New Roman" w:cs="Times New Roman"/>
          <w:b/>
          <w:sz w:val="24"/>
          <w:szCs w:val="24"/>
        </w:rPr>
        <w:t xml:space="preserve"> : Le XVIII </w:t>
      </w:r>
      <w:proofErr w:type="spellStart"/>
      <w:r w:rsidRPr="00441D7B">
        <w:rPr>
          <w:rFonts w:ascii="Times New Roman" w:hAnsi="Times New Roman" w:cs="Times New Roman"/>
          <w:b/>
          <w:sz w:val="24"/>
          <w:szCs w:val="24"/>
        </w:rPr>
        <w:t>ème</w:t>
      </w:r>
      <w:proofErr w:type="spellEnd"/>
      <w:r w:rsidRPr="00441D7B">
        <w:rPr>
          <w:rFonts w:ascii="Times New Roman" w:hAnsi="Times New Roman" w:cs="Times New Roman"/>
          <w:b/>
          <w:sz w:val="24"/>
          <w:szCs w:val="24"/>
        </w:rPr>
        <w:t xml:space="preserve"> siècle : Mont</w:t>
      </w:r>
      <w:r>
        <w:rPr>
          <w:rFonts w:ascii="Times New Roman" w:hAnsi="Times New Roman" w:cs="Times New Roman"/>
          <w:b/>
          <w:sz w:val="24"/>
          <w:szCs w:val="24"/>
        </w:rPr>
        <w:t xml:space="preserve">esquieu – </w:t>
      </w:r>
      <w:r w:rsidR="0084338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441D7B">
        <w:rPr>
          <w:rFonts w:ascii="Times New Roman" w:hAnsi="Times New Roman" w:cs="Times New Roman"/>
          <w:b/>
          <w:i/>
          <w:sz w:val="24"/>
          <w:szCs w:val="24"/>
        </w:rPr>
        <w:t>L’</w:t>
      </w:r>
      <w:r w:rsidR="009D269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41D7B">
        <w:rPr>
          <w:rFonts w:ascii="Times New Roman" w:hAnsi="Times New Roman" w:cs="Times New Roman"/>
          <w:b/>
          <w:i/>
          <w:sz w:val="24"/>
          <w:szCs w:val="24"/>
        </w:rPr>
        <w:t>sprit des lois</w:t>
      </w:r>
      <w:r>
        <w:rPr>
          <w:rFonts w:ascii="Times New Roman" w:hAnsi="Times New Roman" w:cs="Times New Roman"/>
          <w:b/>
          <w:sz w:val="24"/>
          <w:szCs w:val="24"/>
        </w:rPr>
        <w:t> : D</w:t>
      </w:r>
      <w:r w:rsidR="009D2690">
        <w:rPr>
          <w:rFonts w:ascii="Times New Roman" w:hAnsi="Times New Roman" w:cs="Times New Roman"/>
          <w:b/>
          <w:sz w:val="24"/>
          <w:szCs w:val="24"/>
        </w:rPr>
        <w:t>e la corruption d</w:t>
      </w:r>
      <w:r>
        <w:rPr>
          <w:rFonts w:ascii="Times New Roman" w:hAnsi="Times New Roman" w:cs="Times New Roman"/>
          <w:b/>
          <w:sz w:val="24"/>
          <w:szCs w:val="24"/>
        </w:rPr>
        <w:t>u principe de la démocratie.</w:t>
      </w:r>
    </w:p>
    <w:p w14:paraId="0F6AC49F" w14:textId="77777777" w:rsidR="00441D7B" w:rsidRDefault="00441D7B" w:rsidP="00441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D7B">
        <w:rPr>
          <w:rFonts w:ascii="Times New Roman" w:hAnsi="Times New Roman" w:cs="Times New Roman"/>
          <w:b/>
          <w:sz w:val="24"/>
          <w:szCs w:val="24"/>
          <w:u w:val="single"/>
        </w:rPr>
        <w:t>Texte :</w:t>
      </w:r>
    </w:p>
    <w:p w14:paraId="0E05B399" w14:textId="77777777" w:rsidR="00441D7B" w:rsidRDefault="00441D7B" w:rsidP="00441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 peuple tombe dans ce malheur, lorsque ceux à qui il se confie, voulant cacher leur propre corruption, cherchent à le corrompre. Pour qu’il ne voie pas leur ambition, ils ne lui parlent que de sa grandeur ; pour qu’il n’aperçoive pas leur avarice, ils flattent sans cesse le sienne.</w:t>
      </w:r>
    </w:p>
    <w:p w14:paraId="0BC7B207" w14:textId="77777777" w:rsidR="00441D7B" w:rsidRDefault="00441D7B" w:rsidP="00441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 corruption augmentera parmi les corrupteurs, et elle augmentera parmi ceux qui sont déjà corrompus. Le peuple se distribuera tous les derniers publics ; et, comme il aura joint à sa paresse la gestion des affaires, il voudra joindre à sa pauvreté les amusements du luxe. Mais, avec sa paresse et son luxe, il n’y aura que le trésor public qui puisse être un objet pour lui.</w:t>
      </w:r>
    </w:p>
    <w:p w14:paraId="070567ED" w14:textId="77777777" w:rsidR="00441D7B" w:rsidRDefault="00441D7B" w:rsidP="00441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Il ne faudra pas s’étonner, si l’On voit les suffrages se donner pour de l’argent. On ne peut donner beaucoup au peuple, sans retirer encore plus de lui : mais, pour retirer de lui, il faut renverser l’état. Plus il paraitra tirer d’avantage de sa liberté, plus il s’approchera du moment où il doit la perdre. Il se forme </w:t>
      </w:r>
      <w:r w:rsidR="00266E7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petit</w:t>
      </w:r>
      <w:r w:rsidR="00266E77">
        <w:rPr>
          <w:rFonts w:ascii="Times New Roman" w:hAnsi="Times New Roman" w:cs="Times New Roman"/>
          <w:sz w:val="24"/>
          <w:szCs w:val="24"/>
        </w:rPr>
        <w:t>s tyrans, qui ont tous les vices d’un seul. Bientôt ce qui reste de liberté devient insupportable. Un seul tyran s’élève ; et le peuple perd tout, jusqu’aux avantages de sa corruption.</w:t>
      </w:r>
    </w:p>
    <w:p w14:paraId="7570971B" w14:textId="77777777" w:rsidR="00266E77" w:rsidRDefault="00266E77" w:rsidP="00441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 démocratie a donc deux excès à éviter : l’esprit d’inégalité, qui la mène à l’aristocratie, ou au gouvernement d’un seul ; et l’esprit d’égalité extrême, qui la conduit au despotisme d’un seul, comme le despotisme d’un seul finit par la conquête.</w:t>
      </w:r>
    </w:p>
    <w:p w14:paraId="7B61E6DC" w14:textId="77777777" w:rsidR="00A75AC4" w:rsidRPr="00A75AC4" w:rsidRDefault="00843382" w:rsidP="00A75A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A75AC4" w:rsidRPr="00A75AC4">
        <w:rPr>
          <w:rFonts w:ascii="Times New Roman" w:hAnsi="Times New Roman" w:cs="Times New Roman"/>
          <w:i/>
          <w:sz w:val="24"/>
          <w:szCs w:val="24"/>
        </w:rPr>
        <w:t>L’Esprit des lois, 1748. Livre VIII, chapitre II.</w:t>
      </w:r>
    </w:p>
    <w:p w14:paraId="75E27018" w14:textId="77777777" w:rsidR="00A75AC4" w:rsidRDefault="00A75AC4" w:rsidP="00441D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33166" w14:textId="77777777" w:rsidR="004C69A4" w:rsidRPr="004C69A4" w:rsidRDefault="004C69A4" w:rsidP="00441D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9A4">
        <w:rPr>
          <w:rFonts w:ascii="Times New Roman" w:hAnsi="Times New Roman" w:cs="Times New Roman"/>
          <w:b/>
          <w:sz w:val="24"/>
          <w:szCs w:val="24"/>
          <w:u w:val="single"/>
        </w:rPr>
        <w:t>Présentation de l’ouvrage :</w:t>
      </w:r>
    </w:p>
    <w:p w14:paraId="2EBAC017" w14:textId="77777777" w:rsidR="00A57AF6" w:rsidRDefault="00843382" w:rsidP="00441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C69A4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69A4">
        <w:rPr>
          <w:rFonts w:ascii="Times New Roman" w:hAnsi="Times New Roman" w:cs="Times New Roman"/>
          <w:sz w:val="24"/>
          <w:szCs w:val="24"/>
        </w:rPr>
        <w:t xml:space="preserve">sprit des lois a été publié en 1748, à Genève et sans nom d’auteur, de manière à éviter la censure. Ce livre présente les réflexions </w:t>
      </w:r>
      <w:r w:rsidR="00A57AF6">
        <w:rPr>
          <w:rFonts w:ascii="Times New Roman" w:hAnsi="Times New Roman" w:cs="Times New Roman"/>
          <w:sz w:val="24"/>
          <w:szCs w:val="24"/>
        </w:rPr>
        <w:t>politiques de Montesquieu. L’auteur procède à une sorte de classification des gouvernements, tout en décrivant les principes qui les régissent :</w:t>
      </w:r>
    </w:p>
    <w:p w14:paraId="4D68085F" w14:textId="77777777" w:rsidR="00A57AF6" w:rsidRDefault="00A57AF6" w:rsidP="00A57AF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républicain fondé sur la vertu ;</w:t>
      </w:r>
    </w:p>
    <w:p w14:paraId="2B16126F" w14:textId="77777777" w:rsidR="00A57AF6" w:rsidRDefault="00A57AF6" w:rsidP="00A57AF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monarchique fondé sur l’honneur ;</w:t>
      </w:r>
    </w:p>
    <w:p w14:paraId="08CDF1B6" w14:textId="77777777" w:rsidR="00A57AF6" w:rsidRDefault="00A57AF6" w:rsidP="00441D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despotique fondé sur la crainte.</w:t>
      </w:r>
    </w:p>
    <w:p w14:paraId="5FBE8E3C" w14:textId="77777777" w:rsidR="004C69A4" w:rsidRDefault="00A57AF6" w:rsidP="00A57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cet ouvrage, Montesquieu présente</w:t>
      </w:r>
      <w:r w:rsidR="004B3C1D" w:rsidRPr="00A57AF6">
        <w:rPr>
          <w:rFonts w:ascii="Times New Roman" w:hAnsi="Times New Roman" w:cs="Times New Roman"/>
          <w:sz w:val="24"/>
          <w:szCs w:val="24"/>
        </w:rPr>
        <w:t xml:space="preserve"> sa célèbre théorie de l</w:t>
      </w:r>
      <w:r>
        <w:rPr>
          <w:rFonts w:ascii="Times New Roman" w:hAnsi="Times New Roman" w:cs="Times New Roman"/>
          <w:sz w:val="24"/>
          <w:szCs w:val="24"/>
        </w:rPr>
        <w:t>a séparation des trois pouvoirs : exécutif, législatif et judicaire.</w:t>
      </w:r>
    </w:p>
    <w:p w14:paraId="2C6379B3" w14:textId="77777777" w:rsidR="00A57AF6" w:rsidRPr="00A57AF6" w:rsidRDefault="00A57AF6" w:rsidP="00A57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but de Montesquieu à travers De L’Esprit des lois était de combattre les préjugés, l’arbitraire et l’intolérance.</w:t>
      </w:r>
    </w:p>
    <w:sectPr w:rsidR="00A57AF6" w:rsidRPr="00A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85AB6"/>
    <w:multiLevelType w:val="hybridMultilevel"/>
    <w:tmpl w:val="12FE0A78"/>
    <w:lvl w:ilvl="0" w:tplc="52A4F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7B"/>
    <w:rsid w:val="00266E77"/>
    <w:rsid w:val="00441D7B"/>
    <w:rsid w:val="004B3C1D"/>
    <w:rsid w:val="004C69A4"/>
    <w:rsid w:val="00843382"/>
    <w:rsid w:val="008560DE"/>
    <w:rsid w:val="009D2690"/>
    <w:rsid w:val="00A57AF6"/>
    <w:rsid w:val="00A75AC4"/>
    <w:rsid w:val="00BC6684"/>
    <w:rsid w:val="00DC664A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97FF"/>
  <w15:chartTrackingRefBased/>
  <w15:docId w15:val="{B47A216C-794F-42D5-9CD8-330BD073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5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AF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55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Samir Chaib</cp:lastModifiedBy>
  <cp:revision>10</cp:revision>
  <dcterms:created xsi:type="dcterms:W3CDTF">2020-04-12T15:11:00Z</dcterms:created>
  <dcterms:modified xsi:type="dcterms:W3CDTF">2020-04-20T19:58:00Z</dcterms:modified>
</cp:coreProperties>
</file>