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0" w:rsidRDefault="00E36CD5">
      <w:pPr>
        <w:pStyle w:val="Titre1"/>
        <w:spacing w:before="30" w:line="252" w:lineRule="auto"/>
        <w:ind w:left="2912" w:right="1204" w:firstLine="115"/>
      </w:pPr>
      <w:r>
        <w:t>Atelier 2: Conception d'un cours pour un enseignement hybride Activité3:</w:t>
      </w:r>
      <w:r>
        <w:rPr>
          <w:spacing w:val="-3"/>
        </w:rPr>
        <w:t xml:space="preserve"> </w:t>
      </w:r>
      <w:r>
        <w:t>Elaborer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grille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l'évaluation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ligne</w:t>
      </w:r>
    </w:p>
    <w:p w:rsidR="00AA0AB0" w:rsidRDefault="00AA0AB0">
      <w:pPr>
        <w:spacing w:before="2"/>
        <w:rPr>
          <w:b/>
          <w:sz w:val="29"/>
        </w:rPr>
      </w:pPr>
    </w:p>
    <w:p w:rsidR="00D0048E" w:rsidRPr="00D0048E" w:rsidRDefault="00E36CD5" w:rsidP="00D0048E">
      <w:pPr>
        <w:pStyle w:val="Corpsdetexte"/>
        <w:spacing w:before="24" w:line="259" w:lineRule="auto"/>
        <w:ind w:left="175" w:right="8244"/>
        <w:rPr>
          <w:spacing w:val="-5"/>
          <w:lang w:bidi="ar-DZ"/>
        </w:rPr>
      </w:pP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l’enseignant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 w:rsidR="00D0048E">
        <w:rPr>
          <w:spacing w:val="-5"/>
        </w:rPr>
        <w:t>bekhedda</w:t>
      </w:r>
      <w:proofErr w:type="spellEnd"/>
      <w:r w:rsidR="00D0048E">
        <w:rPr>
          <w:spacing w:val="-5"/>
        </w:rPr>
        <w:t xml:space="preserve"> </w:t>
      </w:r>
      <w:proofErr w:type="spellStart"/>
      <w:r w:rsidR="00D0048E">
        <w:rPr>
          <w:spacing w:val="-5"/>
        </w:rPr>
        <w:t>khedda</w:t>
      </w:r>
      <w:proofErr w:type="spellEnd"/>
    </w:p>
    <w:p w:rsidR="00AA0AB0" w:rsidRDefault="00AA0AB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65"/>
        <w:gridCol w:w="1097"/>
        <w:gridCol w:w="1258"/>
        <w:gridCol w:w="1241"/>
        <w:gridCol w:w="1080"/>
        <w:gridCol w:w="919"/>
      </w:tblGrid>
      <w:tr w:rsidR="00B20A2C">
        <w:trPr>
          <w:trHeight w:val="443"/>
        </w:trPr>
        <w:tc>
          <w:tcPr>
            <w:tcW w:w="5446" w:type="dxa"/>
            <w:gridSpan w:val="2"/>
          </w:tcPr>
          <w:p w:rsidR="00B20A2C" w:rsidRDefault="00B20A2C">
            <w:pPr>
              <w:pStyle w:val="TableParagraph"/>
              <w:spacing w:before="78"/>
              <w:ind w:left="1739"/>
              <w:rPr>
                <w:b/>
              </w:rPr>
            </w:pPr>
            <w:proofErr w:type="spellStart"/>
            <w:r>
              <w:rPr>
                <w:b/>
              </w:rPr>
              <w:t>critere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d'EVALUATION</w:t>
            </w:r>
          </w:p>
        </w:tc>
        <w:tc>
          <w:tcPr>
            <w:tcW w:w="1097" w:type="dxa"/>
            <w:shd w:val="clear" w:color="auto" w:fill="FF0000"/>
          </w:tcPr>
          <w:p w:rsidR="00B20A2C" w:rsidRDefault="00B20A2C">
            <w:pPr>
              <w:pStyle w:val="TableParagraph"/>
              <w:spacing w:before="99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1258" w:type="dxa"/>
            <w:shd w:val="clear" w:color="auto" w:fill="FF0000"/>
          </w:tcPr>
          <w:p w:rsidR="00B20A2C" w:rsidRDefault="00B20A2C">
            <w:pPr>
              <w:pStyle w:val="TableParagraph"/>
              <w:spacing w:line="214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TRES</w:t>
            </w:r>
          </w:p>
          <w:p w:rsidR="00B20A2C" w:rsidRDefault="00B20A2C">
            <w:pPr>
              <w:pStyle w:val="TableParagraph"/>
              <w:spacing w:before="18" w:line="192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SATISFAISANT</w:t>
            </w:r>
          </w:p>
        </w:tc>
        <w:tc>
          <w:tcPr>
            <w:tcW w:w="1241" w:type="dxa"/>
            <w:shd w:val="clear" w:color="auto" w:fill="FF0000"/>
          </w:tcPr>
          <w:p w:rsidR="00B20A2C" w:rsidRDefault="00B20A2C">
            <w:pPr>
              <w:pStyle w:val="TableParagraph"/>
              <w:spacing w:before="111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SATISFAISANT</w:t>
            </w:r>
          </w:p>
        </w:tc>
        <w:tc>
          <w:tcPr>
            <w:tcW w:w="1080" w:type="dxa"/>
            <w:shd w:val="clear" w:color="auto" w:fill="FF0000"/>
          </w:tcPr>
          <w:p w:rsidR="00B20A2C" w:rsidRDefault="00B20A2C">
            <w:pPr>
              <w:pStyle w:val="TableParagraph"/>
              <w:spacing w:before="111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INSUFFISANT</w:t>
            </w:r>
          </w:p>
        </w:tc>
        <w:tc>
          <w:tcPr>
            <w:tcW w:w="919" w:type="dxa"/>
            <w:shd w:val="clear" w:color="auto" w:fill="FF0000"/>
          </w:tcPr>
          <w:p w:rsidR="00B20A2C" w:rsidRDefault="00B20A2C">
            <w:pPr>
              <w:pStyle w:val="TableParagraph"/>
              <w:spacing w:before="12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FAITE</w:t>
            </w:r>
          </w:p>
        </w:tc>
      </w:tr>
      <w:tr w:rsidR="00B20A2C">
        <w:trPr>
          <w:trHeight w:val="270"/>
        </w:trPr>
        <w:tc>
          <w:tcPr>
            <w:tcW w:w="581" w:type="dxa"/>
            <w:vMerge w:val="restart"/>
            <w:shd w:val="clear" w:color="auto" w:fill="4BACC6"/>
            <w:textDirection w:val="tbRl"/>
          </w:tcPr>
          <w:p w:rsidR="00B20A2C" w:rsidRDefault="00B20A2C">
            <w:pPr>
              <w:pStyle w:val="TableParagraph"/>
              <w:spacing w:before="4"/>
              <w:ind w:left="968" w:right="970"/>
              <w:jc w:val="center"/>
            </w:pPr>
            <w:r>
              <w:rPr>
                <w:spacing w:val="-2"/>
              </w:rPr>
              <w:t>Aspects</w:t>
            </w:r>
          </w:p>
          <w:p w:rsidR="00B20A2C" w:rsidRDefault="00B20A2C">
            <w:pPr>
              <w:pStyle w:val="TableParagraph"/>
              <w:spacing w:before="21" w:line="247" w:lineRule="exact"/>
              <w:ind w:left="970" w:right="970"/>
              <w:jc w:val="center"/>
            </w:pPr>
            <w:r>
              <w:rPr>
                <w:spacing w:val="-2"/>
              </w:rPr>
              <w:t>organisationnels</w:t>
            </w: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line="250" w:lineRule="exact"/>
              <w:ind w:left="44" w:right="10"/>
              <w:jc w:val="center"/>
            </w:pPr>
            <w:r>
              <w:t>Clarté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présentation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cours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4BACC6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line="250" w:lineRule="exact"/>
              <w:ind w:left="44" w:right="10"/>
              <w:jc w:val="center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cours</w:t>
            </w:r>
            <w:r>
              <w:rPr>
                <w:spacing w:val="48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table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matieres</w:t>
            </w:r>
            <w:proofErr w:type="spellEnd"/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4BACC6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line="250" w:lineRule="exact"/>
              <w:ind w:left="44" w:right="60"/>
              <w:jc w:val="center"/>
            </w:pPr>
            <w:r>
              <w:t>facilité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localisation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cours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548"/>
        </w:trPr>
        <w:tc>
          <w:tcPr>
            <w:tcW w:w="581" w:type="dxa"/>
            <w:vMerge/>
            <w:tcBorders>
              <w:top w:val="nil"/>
            </w:tcBorders>
            <w:shd w:val="clear" w:color="auto" w:fill="4BACC6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before="1"/>
              <w:ind w:left="36" w:right="67"/>
              <w:jc w:val="center"/>
            </w:pPr>
            <w:proofErr w:type="spellStart"/>
            <w:r>
              <w:t>coherence</w:t>
            </w:r>
            <w:proofErr w:type="spellEnd"/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système</w:t>
            </w:r>
            <w:r>
              <w:rPr>
                <w:spacing w:val="-2"/>
              </w:rPr>
              <w:t xml:space="preserve"> </w:t>
            </w:r>
            <w:proofErr w:type="gramStart"/>
            <w:r>
              <w:t>d'entrée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  <w:proofErr w:type="gramEnd"/>
          </w:p>
          <w:p w:rsidR="00B20A2C" w:rsidRDefault="00B20A2C">
            <w:pPr>
              <w:pStyle w:val="TableParagraph"/>
              <w:spacing w:before="22" w:line="237" w:lineRule="exact"/>
              <w:ind w:left="44" w:right="26"/>
              <w:jc w:val="center"/>
            </w:pPr>
            <w:r>
              <w:t>d'apprentissage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sortie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4BACC6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line="250" w:lineRule="exact"/>
              <w:ind w:left="44" w:right="11"/>
              <w:jc w:val="center"/>
            </w:pPr>
            <w:proofErr w:type="spellStart"/>
            <w:r>
              <w:t>presentation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Carte</w:t>
            </w:r>
            <w:r>
              <w:rPr>
                <w:spacing w:val="-2"/>
              </w:rPr>
              <w:t xml:space="preserve"> conceptuelle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1698"/>
        </w:trPr>
        <w:tc>
          <w:tcPr>
            <w:tcW w:w="581" w:type="dxa"/>
            <w:vMerge/>
            <w:tcBorders>
              <w:top w:val="nil"/>
            </w:tcBorders>
            <w:shd w:val="clear" w:color="auto" w:fill="4BACC6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EEF3"/>
          </w:tcPr>
          <w:p w:rsidR="00B20A2C" w:rsidRDefault="00B20A2C">
            <w:pPr>
              <w:pStyle w:val="TableParagraph"/>
              <w:spacing w:before="1" w:line="259" w:lineRule="auto"/>
              <w:ind w:left="79" w:right="111"/>
              <w:jc w:val="center"/>
            </w:pP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cible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proofErr w:type="gramStart"/>
            <w:r>
              <w:t>cours</w:t>
            </w:r>
            <w:r>
              <w:rPr>
                <w:spacing w:val="-4"/>
              </w:rPr>
              <w:t xml:space="preserve"> </w:t>
            </w:r>
            <w:r>
              <w:t>,coefficient</w:t>
            </w:r>
            <w:proofErr w:type="gramEnd"/>
            <w:r>
              <w:rPr>
                <w:spacing w:val="-4"/>
              </w:rPr>
              <w:t xml:space="preserve"> </w:t>
            </w:r>
            <w:r>
              <w:t>,</w:t>
            </w:r>
            <w:proofErr w:type="spellStart"/>
            <w:r>
              <w:t>credit</w:t>
            </w:r>
            <w:proofErr w:type="spellEnd"/>
            <w:r>
              <w:t xml:space="preserve"> mode et type d'</w:t>
            </w:r>
            <w:proofErr w:type="spellStart"/>
            <w:r>
              <w:t>evaluation</w:t>
            </w:r>
            <w:proofErr w:type="spellEnd"/>
            <w:r>
              <w:t xml:space="preserve"> ,coordonnées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 xml:space="preserve">l’auteur ,La charge horaire allouée à chaque unité d'apprentissage (chapitres, TD ou TP) ,modalité de </w:t>
            </w:r>
            <w:r>
              <w:rPr>
                <w:spacing w:val="-2"/>
              </w:rPr>
              <w:t>suivi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815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FFF00"/>
            <w:textDirection w:val="tbRl"/>
          </w:tcPr>
          <w:p w:rsidR="00B20A2C" w:rsidRDefault="00B20A2C">
            <w:pPr>
              <w:pStyle w:val="TableParagraph"/>
              <w:spacing w:before="162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SYSTÈME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D'ENTREE</w:t>
            </w: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20A2C" w:rsidRDefault="00B20A2C">
            <w:pPr>
              <w:pStyle w:val="TableParagraph"/>
              <w:ind w:left="44" w:right="23"/>
              <w:jc w:val="center"/>
            </w:pPr>
            <w:r>
              <w:t>clarté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objectifs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36"/>
        </w:trPr>
        <w:tc>
          <w:tcPr>
            <w:tcW w:w="581" w:type="dxa"/>
            <w:vMerge/>
            <w:tcBorders>
              <w:top w:val="nil"/>
              <w:bottom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123"/>
              <w:ind w:left="44" w:right="28"/>
              <w:jc w:val="center"/>
            </w:pPr>
            <w:r>
              <w:t>les</w:t>
            </w:r>
            <w:r>
              <w:rPr>
                <w:spacing w:val="-4"/>
              </w:rPr>
              <w:t xml:space="preserve"> </w:t>
            </w:r>
            <w:r>
              <w:t>objectifs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sont</w:t>
            </w:r>
            <w:r>
              <w:rPr>
                <w:spacing w:val="-1"/>
              </w:rPr>
              <w:t xml:space="preserve"> </w:t>
            </w:r>
            <w:r>
              <w:t>ils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enoncés</w:t>
            </w:r>
            <w:proofErr w:type="spellEnd"/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general</w:t>
            </w:r>
            <w:proofErr w:type="spellEnd"/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particulier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827"/>
        </w:trPr>
        <w:tc>
          <w:tcPr>
            <w:tcW w:w="581" w:type="dxa"/>
            <w:vMerge/>
            <w:tcBorders>
              <w:top w:val="nil"/>
              <w:bottom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1"/>
              <w:ind w:left="159" w:hanging="99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t>objectifs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generaux</w:t>
            </w:r>
            <w:proofErr w:type="spellEnd"/>
            <w:r>
              <w:rPr>
                <w:spacing w:val="-2"/>
              </w:rPr>
              <w:t xml:space="preserve"> </w:t>
            </w:r>
            <w:r>
              <w:t>,</w:t>
            </w:r>
            <w:proofErr w:type="spellStart"/>
            <w:r>
              <w:t>specifiques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intermediaires</w:t>
            </w:r>
            <w:proofErr w:type="spellEnd"/>
          </w:p>
          <w:p w:rsidR="00B20A2C" w:rsidRDefault="00B20A2C">
            <w:pPr>
              <w:pStyle w:val="TableParagraph"/>
              <w:spacing w:line="290" w:lineRule="atLeast"/>
              <w:ind w:left="2087" w:hanging="1928"/>
            </w:pPr>
            <w:proofErr w:type="spellStart"/>
            <w:proofErr w:type="gramStart"/>
            <w:r>
              <w:t>sont</w:t>
            </w:r>
            <w:r>
              <w:rPr>
                <w:spacing w:val="-3"/>
              </w:rPr>
              <w:t xml:space="preserve"> </w:t>
            </w:r>
            <w:r>
              <w:t>ils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exprimés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utilisant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verbes</w:t>
            </w:r>
            <w:r>
              <w:rPr>
                <w:spacing w:val="-3"/>
              </w:rPr>
              <w:t xml:space="preserve"> </w:t>
            </w:r>
            <w:r>
              <w:t>d'action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BLOOM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26"/>
        </w:trPr>
        <w:tc>
          <w:tcPr>
            <w:tcW w:w="581" w:type="dxa"/>
            <w:vMerge/>
            <w:tcBorders>
              <w:top w:val="nil"/>
              <w:bottom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line="248" w:lineRule="exact"/>
              <w:ind w:left="44" w:right="26"/>
              <w:jc w:val="center"/>
            </w:pPr>
            <w:proofErr w:type="spellStart"/>
            <w:r>
              <w:t>est</w:t>
            </w:r>
            <w:r>
              <w:rPr>
                <w:spacing w:val="-3"/>
              </w:rPr>
              <w:t xml:space="preserve"> </w:t>
            </w:r>
            <w:r>
              <w:t>ce</w:t>
            </w:r>
            <w:proofErr w:type="spellEnd"/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visées</w:t>
            </w:r>
            <w:r>
              <w:rPr>
                <w:spacing w:val="-3"/>
              </w:rPr>
              <w:t xml:space="preserve"> </w:t>
            </w:r>
            <w:r>
              <w:t>d'apprentissages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sont</w:t>
            </w:r>
          </w:p>
          <w:p w:rsidR="00B20A2C" w:rsidRDefault="00B20A2C">
            <w:pPr>
              <w:pStyle w:val="TableParagraph"/>
              <w:spacing w:before="22" w:line="237" w:lineRule="exact"/>
              <w:ind w:left="44" w:right="23"/>
              <w:jc w:val="center"/>
            </w:pPr>
            <w:proofErr w:type="spellStart"/>
            <w:r>
              <w:t>coherents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36"/>
        </w:trPr>
        <w:tc>
          <w:tcPr>
            <w:tcW w:w="581" w:type="dxa"/>
            <w:vMerge/>
            <w:tcBorders>
              <w:top w:val="nil"/>
              <w:bottom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1"/>
              <w:ind w:left="44" w:right="26"/>
              <w:jc w:val="center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t>objectifs</w:t>
            </w:r>
            <w:r>
              <w:rPr>
                <w:spacing w:val="-2"/>
              </w:rPr>
              <w:t xml:space="preserve"> </w:t>
            </w:r>
            <w:r>
              <w:t>ciblent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proofErr w:type="gramStart"/>
            <w:r>
              <w:t>savoirs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savoirs</w:t>
            </w:r>
            <w:r>
              <w:rPr>
                <w:spacing w:val="-2"/>
              </w:rPr>
              <w:t xml:space="preserve"> </w:t>
            </w:r>
            <w:r>
              <w:t>faire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B20A2C" w:rsidRDefault="00B20A2C">
            <w:pPr>
              <w:pStyle w:val="TableParagraph"/>
              <w:spacing w:before="22" w:line="225" w:lineRule="exact"/>
              <w:ind w:left="44" w:right="23"/>
              <w:jc w:val="center"/>
            </w:pPr>
            <w:r>
              <w:t>savoirs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etre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:approche</w:t>
            </w:r>
            <w:proofErr w:type="gramEnd"/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compétence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</w:tbl>
    <w:p w:rsidR="00AA0AB0" w:rsidRDefault="00AA0AB0">
      <w:pPr>
        <w:rPr>
          <w:rFonts w:ascii="Times New Roman"/>
        </w:rPr>
        <w:sectPr w:rsidR="00AA0AB0">
          <w:type w:val="continuous"/>
          <w:pgSz w:w="15840" w:h="12240" w:orient="landscape"/>
          <w:pgMar w:top="1100" w:right="2260" w:bottom="999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65"/>
        <w:gridCol w:w="1097"/>
        <w:gridCol w:w="1258"/>
        <w:gridCol w:w="1241"/>
        <w:gridCol w:w="1080"/>
        <w:gridCol w:w="919"/>
      </w:tblGrid>
      <w:tr w:rsidR="00B20A2C">
        <w:trPr>
          <w:trHeight w:val="536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FFFF00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1"/>
              <w:ind w:left="44" w:right="54"/>
              <w:jc w:val="center"/>
            </w:pPr>
            <w:r>
              <w:t>les</w:t>
            </w:r>
            <w:r>
              <w:rPr>
                <w:spacing w:val="-2"/>
              </w:rPr>
              <w:t xml:space="preserve"> </w:t>
            </w:r>
            <w:r>
              <w:t>objectifs</w:t>
            </w:r>
            <w:r>
              <w:rPr>
                <w:spacing w:val="-2"/>
              </w:rPr>
              <w:t xml:space="preserve"> </w:t>
            </w:r>
            <w:r>
              <w:t>assurent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ils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fonctions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d'orientations</w:t>
            </w:r>
          </w:p>
          <w:p w:rsidR="00B20A2C" w:rsidRDefault="00B20A2C">
            <w:pPr>
              <w:pStyle w:val="TableParagraph"/>
              <w:spacing w:before="22" w:line="225" w:lineRule="exact"/>
              <w:ind w:left="44" w:right="4"/>
              <w:jc w:val="center"/>
            </w:pPr>
            <w:r>
              <w:t xml:space="preserve">et </w:t>
            </w:r>
            <w:r>
              <w:rPr>
                <w:spacing w:val="-2"/>
              </w:rPr>
              <w:t>d'apprentissage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B20A2C">
        <w:trPr>
          <w:trHeight w:val="258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before="1" w:line="237" w:lineRule="exact"/>
              <w:ind w:left="44" w:right="9"/>
              <w:jc w:val="center"/>
            </w:pPr>
            <w:r>
              <w:t>Présence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pré-test</w:t>
            </w:r>
            <w:r>
              <w:rPr>
                <w:spacing w:val="-2"/>
              </w:rPr>
              <w:t xml:space="preserve"> </w:t>
            </w:r>
            <w:r>
              <w:t>(test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objectifs)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A2C">
        <w:trPr>
          <w:trHeight w:val="560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line="260" w:lineRule="exact"/>
              <w:ind w:left="44" w:right="58"/>
              <w:jc w:val="center"/>
            </w:pPr>
            <w:r>
              <w:t>Les</w:t>
            </w:r>
            <w:r>
              <w:rPr>
                <w:spacing w:val="45"/>
              </w:rPr>
              <w:t xml:space="preserve"> </w:t>
            </w:r>
            <w:proofErr w:type="spellStart"/>
            <w:r>
              <w:t>pré-requis</w:t>
            </w:r>
            <w:proofErr w:type="spellEnd"/>
            <w:r>
              <w:rPr>
                <w:spacing w:val="46"/>
              </w:rPr>
              <w:t xml:space="preserve"> </w:t>
            </w:r>
            <w:r>
              <w:t>(test</w:t>
            </w:r>
            <w:r>
              <w:rPr>
                <w:spacing w:val="-2"/>
              </w:rPr>
              <w:t xml:space="preserve"> </w:t>
            </w:r>
            <w:proofErr w:type="gramStart"/>
            <w:r>
              <w:t>d'entrée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sont-ils</w:t>
            </w:r>
            <w:r>
              <w:rPr>
                <w:spacing w:val="-2"/>
              </w:rPr>
              <w:t xml:space="preserve"> clairement</w:t>
            </w:r>
          </w:p>
          <w:p w:rsidR="00B20A2C" w:rsidRDefault="00B20A2C">
            <w:pPr>
              <w:pStyle w:val="TableParagraph"/>
              <w:spacing w:before="22" w:line="259" w:lineRule="exact"/>
              <w:ind w:left="44" w:right="6"/>
              <w:jc w:val="center"/>
            </w:pPr>
            <w:r>
              <w:t>énoncés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line="250" w:lineRule="exact"/>
              <w:ind w:left="44" w:right="4"/>
              <w:jc w:val="center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pré-</w:t>
            </w:r>
            <w:r>
              <w:rPr>
                <w:spacing w:val="-2"/>
              </w:rPr>
              <w:t>requis</w:t>
            </w:r>
            <w:proofErr w:type="spellEnd"/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FFC000"/>
          </w:tcPr>
          <w:p w:rsidR="00B20A2C" w:rsidRDefault="00B20A2C">
            <w:pPr>
              <w:pStyle w:val="TableParagraph"/>
              <w:spacing w:line="250" w:lineRule="exact"/>
              <w:ind w:left="44" w:right="9"/>
              <w:jc w:val="center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regle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polyvalence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est</w:t>
            </w:r>
            <w:r>
              <w:rPr>
                <w:spacing w:val="-2"/>
              </w:rPr>
              <w:t xml:space="preserve"> </w:t>
            </w:r>
            <w:r>
              <w:t>elle</w:t>
            </w:r>
            <w:proofErr w:type="spellEnd"/>
            <w:r>
              <w:rPr>
                <w:spacing w:val="-2"/>
              </w:rPr>
              <w:t xml:space="preserve"> </w:t>
            </w:r>
            <w:r>
              <w:t>respectée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536"/>
        </w:trPr>
        <w:tc>
          <w:tcPr>
            <w:tcW w:w="581" w:type="dxa"/>
            <w:vMerge w:val="restart"/>
            <w:shd w:val="clear" w:color="auto" w:fill="FFFF00"/>
            <w:textDirection w:val="tbRl"/>
          </w:tcPr>
          <w:p w:rsidR="00B20A2C" w:rsidRDefault="00B20A2C">
            <w:pPr>
              <w:pStyle w:val="TableParagraph"/>
              <w:spacing w:before="152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SYSTÈME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D'APPRENTISSAGE</w:t>
            </w: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20A2C" w:rsidRDefault="00B20A2C">
            <w:pPr>
              <w:pStyle w:val="TableParagraph"/>
              <w:spacing w:before="1" w:line="251" w:lineRule="exact"/>
              <w:ind w:left="44" w:right="9"/>
              <w:jc w:val="center"/>
            </w:pPr>
            <w:r>
              <w:t>Cohérence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objectifs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contenu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cours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270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line="250" w:lineRule="exact"/>
              <w:ind w:left="44" w:right="6"/>
              <w:jc w:val="center"/>
            </w:pP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claire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contenu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cours.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A2C">
        <w:trPr>
          <w:trHeight w:val="258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line="238" w:lineRule="exact"/>
              <w:ind w:left="44" w:right="5"/>
              <w:jc w:val="center"/>
            </w:pPr>
            <w:r>
              <w:t>cours</w:t>
            </w:r>
            <w:r>
              <w:rPr>
                <w:spacing w:val="-3"/>
              </w:rPr>
              <w:t xml:space="preserve"> </w:t>
            </w:r>
            <w:r>
              <w:t>scindé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unités</w:t>
            </w:r>
            <w:r>
              <w:rPr>
                <w:spacing w:val="-2"/>
              </w:rPr>
              <w:t xml:space="preserve"> d'apprentissage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A2C">
        <w:trPr>
          <w:trHeight w:val="548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line="255" w:lineRule="exact"/>
              <w:ind w:left="44" w:right="54"/>
              <w:jc w:val="center"/>
            </w:pPr>
            <w:r>
              <w:t>Activités</w:t>
            </w:r>
            <w:r>
              <w:rPr>
                <w:spacing w:val="-4"/>
              </w:rPr>
              <w:t xml:space="preserve"> </w:t>
            </w:r>
            <w:r>
              <w:t>d'apprentissage</w:t>
            </w:r>
            <w:r>
              <w:rPr>
                <w:spacing w:val="-4"/>
              </w:rPr>
              <w:t xml:space="preserve"> </w:t>
            </w:r>
            <w:r>
              <w:t>locales</w:t>
            </w:r>
            <w:r>
              <w:rPr>
                <w:spacing w:val="-4"/>
              </w:rPr>
              <w:t xml:space="preserve"> </w:t>
            </w:r>
            <w:r>
              <w:t>propre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chaque</w:t>
            </w:r>
          </w:p>
          <w:p w:rsidR="00B20A2C" w:rsidRDefault="00B20A2C">
            <w:pPr>
              <w:pStyle w:val="TableParagraph"/>
              <w:spacing w:before="22" w:line="251" w:lineRule="exact"/>
              <w:ind w:left="44" w:right="1"/>
              <w:jc w:val="center"/>
            </w:pPr>
            <w:r>
              <w:t>unité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d'apprentissage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60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line="267" w:lineRule="exact"/>
              <w:ind w:left="44" w:right="53"/>
              <w:jc w:val="center"/>
            </w:pPr>
            <w:r>
              <w:t>Ressources</w:t>
            </w:r>
            <w:r>
              <w:rPr>
                <w:spacing w:val="43"/>
              </w:rPr>
              <w:t xml:space="preserve"> </w:t>
            </w:r>
            <w:r>
              <w:t>Aides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l'apprentissage: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videos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sites</w:t>
            </w:r>
          </w:p>
          <w:p w:rsidR="00B20A2C" w:rsidRDefault="00B20A2C">
            <w:pPr>
              <w:pStyle w:val="TableParagraph"/>
              <w:spacing w:before="22" w:line="251" w:lineRule="exact"/>
              <w:ind w:left="44" w:right="2"/>
              <w:jc w:val="center"/>
            </w:pPr>
            <w:r>
              <w:t>web,</w:t>
            </w:r>
            <w:r>
              <w:rPr>
                <w:spacing w:val="-3"/>
              </w:rPr>
              <w:t xml:space="preserve"> </w:t>
            </w:r>
            <w:r>
              <w:t>images,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pdf</w:t>
            </w:r>
            <w:proofErr w:type="spellEnd"/>
            <w:r>
              <w:t>,</w:t>
            </w:r>
            <w:r>
              <w:rPr>
                <w:spacing w:val="-2"/>
              </w:rPr>
              <w:t xml:space="preserve"> ouvrages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48"/>
        </w:trPr>
        <w:tc>
          <w:tcPr>
            <w:tcW w:w="581" w:type="dxa"/>
            <w:vMerge/>
            <w:tcBorders>
              <w:top w:val="nil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DA9694"/>
          </w:tcPr>
          <w:p w:rsidR="00B20A2C" w:rsidRDefault="00B20A2C">
            <w:pPr>
              <w:pStyle w:val="TableParagraph"/>
              <w:spacing w:line="255" w:lineRule="exact"/>
              <w:ind w:left="44" w:right="55"/>
              <w:jc w:val="center"/>
            </w:pPr>
            <w:r>
              <w:t>les</w:t>
            </w:r>
            <w:r>
              <w:rPr>
                <w:spacing w:val="-5"/>
              </w:rPr>
              <w:t xml:space="preserve"> </w:t>
            </w:r>
            <w:r>
              <w:t>espaces</w:t>
            </w:r>
            <w:r>
              <w:rPr>
                <w:spacing w:val="-3"/>
              </w:rPr>
              <w:t xml:space="preserve"> </w:t>
            </w:r>
            <w:r>
              <w:t>d'interaction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etudiants</w:t>
            </w:r>
            <w:proofErr w:type="spellEnd"/>
            <w:r>
              <w:rPr>
                <w:spacing w:val="-3"/>
              </w:rPr>
              <w:t xml:space="preserve"> </w:t>
            </w:r>
            <w:r>
              <w:t>tels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que</w:t>
            </w:r>
          </w:p>
          <w:p w:rsidR="00B20A2C" w:rsidRDefault="00B20A2C">
            <w:pPr>
              <w:pStyle w:val="TableParagraph"/>
              <w:spacing w:before="22" w:line="251" w:lineRule="exact"/>
              <w:ind w:left="44" w:right="1"/>
              <w:jc w:val="center"/>
            </w:pPr>
            <w:r>
              <w:t>forum,</w:t>
            </w:r>
            <w:r>
              <w:rPr>
                <w:spacing w:val="-2"/>
              </w:rPr>
              <w:t xml:space="preserve"> </w:t>
            </w:r>
            <w:r>
              <w:t>chat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245"/>
        </w:trPr>
        <w:tc>
          <w:tcPr>
            <w:tcW w:w="581" w:type="dxa"/>
            <w:vMerge w:val="restart"/>
            <w:tcBorders>
              <w:bottom w:val="single" w:sz="18" w:space="0" w:color="000000"/>
            </w:tcBorders>
            <w:shd w:val="clear" w:color="auto" w:fill="FFFF00"/>
            <w:textDirection w:val="tbRl"/>
          </w:tcPr>
          <w:p w:rsidR="00B20A2C" w:rsidRDefault="00B20A2C">
            <w:pPr>
              <w:pStyle w:val="TableParagraph"/>
              <w:spacing w:line="263" w:lineRule="exact"/>
              <w:ind w:left="148" w:right="183"/>
              <w:jc w:val="center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:rsidR="00B20A2C" w:rsidRDefault="00B20A2C">
            <w:pPr>
              <w:pStyle w:val="TableParagraph"/>
              <w:spacing w:before="22" w:line="256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spacing w:val="-2"/>
              </w:rPr>
              <w:t>sortie</w:t>
            </w:r>
          </w:p>
        </w:tc>
        <w:tc>
          <w:tcPr>
            <w:tcW w:w="4865" w:type="dxa"/>
            <w:shd w:val="clear" w:color="auto" w:fill="C4BD97"/>
          </w:tcPr>
          <w:p w:rsidR="00B20A2C" w:rsidRDefault="00B20A2C">
            <w:pPr>
              <w:pStyle w:val="TableParagraph"/>
              <w:spacing w:line="226" w:lineRule="exact"/>
              <w:ind w:left="119" w:right="67"/>
              <w:jc w:val="center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t>-test</w:t>
            </w:r>
            <w:r>
              <w:rPr>
                <w:spacing w:val="46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chaque</w:t>
            </w:r>
            <w:r>
              <w:rPr>
                <w:spacing w:val="-2"/>
              </w:rPr>
              <w:t xml:space="preserve"> </w:t>
            </w:r>
            <w:r>
              <w:t>unité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d'apprentissage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2C">
        <w:trPr>
          <w:trHeight w:val="511"/>
        </w:trPr>
        <w:tc>
          <w:tcPr>
            <w:tcW w:w="581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shd w:val="clear" w:color="auto" w:fill="C4BD97"/>
          </w:tcPr>
          <w:p w:rsidR="00B20A2C" w:rsidRDefault="00B20A2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20A2C" w:rsidRDefault="00B20A2C">
            <w:pPr>
              <w:pStyle w:val="TableParagraph"/>
              <w:spacing w:line="239" w:lineRule="exact"/>
              <w:ind w:left="44" w:right="7"/>
              <w:jc w:val="center"/>
            </w:pPr>
            <w:r>
              <w:t>orientation</w:t>
            </w:r>
            <w:r>
              <w:rPr>
                <w:spacing w:val="-3"/>
              </w:rPr>
              <w:t xml:space="preserve"> </w:t>
            </w:r>
            <w:r>
              <w:t>vers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autre</w:t>
            </w:r>
            <w:r>
              <w:rPr>
                <w:spacing w:val="-1"/>
              </w:rPr>
              <w:t xml:space="preserve"> </w:t>
            </w:r>
            <w:r>
              <w:t>unité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reussite</w:t>
            </w:r>
            <w:proofErr w:type="spellEnd"/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550"/>
        </w:trPr>
        <w:tc>
          <w:tcPr>
            <w:tcW w:w="581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  <w:textDirection w:val="tbRl"/>
          </w:tcPr>
          <w:p w:rsidR="00B20A2C" w:rsidRDefault="00B20A2C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tcBorders>
              <w:bottom w:val="single" w:sz="18" w:space="0" w:color="000000"/>
            </w:tcBorders>
            <w:shd w:val="clear" w:color="auto" w:fill="C4BD97"/>
          </w:tcPr>
          <w:p w:rsidR="00B20A2C" w:rsidRDefault="00B20A2C">
            <w:pPr>
              <w:pStyle w:val="TableParagraph"/>
              <w:spacing w:line="257" w:lineRule="exact"/>
              <w:ind w:left="44" w:right="53"/>
              <w:jc w:val="center"/>
            </w:pPr>
            <w:r>
              <w:t>remédiations</w:t>
            </w:r>
            <w:r>
              <w:rPr>
                <w:spacing w:val="-4"/>
              </w:rPr>
              <w:t xml:space="preserve"> </w:t>
            </w:r>
            <w:r>
              <w:t>proposées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l'apprenant</w:t>
            </w:r>
            <w:r>
              <w:rPr>
                <w:spacing w:val="-3"/>
              </w:rPr>
              <w:t xml:space="preserve"> </w:t>
            </w:r>
            <w:r>
              <w:t>vers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les</w:t>
            </w:r>
          </w:p>
          <w:p w:rsidR="00B20A2C" w:rsidRDefault="00B20A2C">
            <w:pPr>
              <w:pStyle w:val="TableParagraph"/>
              <w:spacing w:before="22" w:line="251" w:lineRule="exact"/>
              <w:ind w:left="44" w:right="2"/>
              <w:jc w:val="center"/>
            </w:pPr>
            <w:r>
              <w:t>parties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cours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assimilées</w:t>
            </w:r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  <w:tr w:rsidR="00B20A2C">
        <w:trPr>
          <w:trHeight w:val="259"/>
        </w:trPr>
        <w:tc>
          <w:tcPr>
            <w:tcW w:w="5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B050"/>
          </w:tcPr>
          <w:p w:rsidR="00B20A2C" w:rsidRDefault="00B20A2C">
            <w:pPr>
              <w:pStyle w:val="TableParagraph"/>
              <w:spacing w:line="240" w:lineRule="exact"/>
              <w:ind w:left="85"/>
            </w:pPr>
            <w:proofErr w:type="gramStart"/>
            <w:r>
              <w:t>Bibliographie</w:t>
            </w:r>
            <w:r>
              <w:rPr>
                <w:spacing w:val="-9"/>
              </w:rPr>
              <w:t xml:space="preserve"> </w:t>
            </w:r>
            <w:r>
              <w:t>,glossaires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etc</w:t>
            </w:r>
            <w:proofErr w:type="spellEnd"/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A2C">
        <w:trPr>
          <w:trHeight w:val="838"/>
        </w:trPr>
        <w:tc>
          <w:tcPr>
            <w:tcW w:w="5446" w:type="dxa"/>
            <w:gridSpan w:val="2"/>
            <w:tcBorders>
              <w:top w:val="single" w:sz="18" w:space="0" w:color="000000"/>
              <w:left w:val="nil"/>
              <w:bottom w:val="nil"/>
            </w:tcBorders>
            <w:shd w:val="clear" w:color="auto" w:fill="0070C0"/>
          </w:tcPr>
          <w:p w:rsidR="00B20A2C" w:rsidRDefault="00B20A2C">
            <w:pPr>
              <w:pStyle w:val="TableParagraph"/>
              <w:spacing w:before="208"/>
              <w:ind w:left="1394"/>
              <w:rPr>
                <w:b/>
                <w:sz w:val="32"/>
              </w:rPr>
            </w:pPr>
            <w:r>
              <w:rPr>
                <w:b/>
                <w:sz w:val="32"/>
              </w:rPr>
              <w:t>Note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l'</w:t>
            </w:r>
            <w:proofErr w:type="spellStart"/>
            <w:r>
              <w:rPr>
                <w:b/>
                <w:spacing w:val="-2"/>
                <w:sz w:val="32"/>
              </w:rPr>
              <w:t>evaluation</w:t>
            </w:r>
            <w:proofErr w:type="spellEnd"/>
          </w:p>
        </w:tc>
        <w:tc>
          <w:tcPr>
            <w:tcW w:w="1097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B20A2C" w:rsidRDefault="00B20A2C">
            <w:pPr>
              <w:pStyle w:val="TableParagraph"/>
              <w:rPr>
                <w:rFonts w:ascii="Times New Roman"/>
              </w:rPr>
            </w:pPr>
          </w:p>
        </w:tc>
      </w:tr>
    </w:tbl>
    <w:p w:rsidR="00D0048E" w:rsidRDefault="00D0048E" w:rsidP="00D0048E">
      <w:pPr>
        <w:spacing w:before="7"/>
        <w:rPr>
          <w:b/>
          <w:sz w:val="21"/>
          <w:rtl/>
          <w:lang w:bidi="ar-DZ"/>
        </w:rPr>
      </w:pPr>
      <w:bookmarkStart w:id="1" w:name="Feuil1"/>
      <w:bookmarkEnd w:id="1"/>
    </w:p>
    <w:p w:rsidR="00D0048E" w:rsidRDefault="00D0048E" w:rsidP="00D0048E">
      <w:pPr>
        <w:spacing w:before="7"/>
        <w:rPr>
          <w:b/>
          <w:sz w:val="21"/>
          <w:rtl/>
          <w:lang w:bidi="ar-DZ"/>
        </w:rPr>
      </w:pPr>
    </w:p>
    <w:p w:rsidR="00D0048E" w:rsidRDefault="00D0048E" w:rsidP="00D0048E">
      <w:pPr>
        <w:spacing w:before="7"/>
        <w:rPr>
          <w:b/>
          <w:sz w:val="21"/>
          <w:rtl/>
          <w:lang w:bidi="ar-DZ"/>
        </w:rPr>
      </w:pPr>
    </w:p>
    <w:p w:rsidR="00AA0AB0" w:rsidRDefault="00AA0AB0">
      <w:pPr>
        <w:rPr>
          <w:sz w:val="16"/>
        </w:rPr>
        <w:sectPr w:rsidR="00AA0AB0">
          <w:pgSz w:w="15840" w:h="12240" w:orient="landscape"/>
          <w:pgMar w:top="1380" w:right="2260" w:bottom="280" w:left="880" w:header="720" w:footer="720" w:gutter="0"/>
          <w:cols w:space="720"/>
        </w:sectPr>
      </w:pPr>
    </w:p>
    <w:p w:rsidR="00AA0AB0" w:rsidRDefault="00AA0AB0" w:rsidP="00D0048E">
      <w:pPr>
        <w:tabs>
          <w:tab w:val="left" w:pos="10270"/>
        </w:tabs>
        <w:spacing w:before="4"/>
        <w:rPr>
          <w:b/>
          <w:sz w:val="16"/>
        </w:rPr>
      </w:pPr>
    </w:p>
    <w:sectPr w:rsidR="00AA0AB0">
      <w:pgSz w:w="15840" w:h="12240" w:orient="landscape"/>
      <w:pgMar w:top="1380" w:right="2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AB0"/>
    <w:rsid w:val="00AA0AB0"/>
    <w:rsid w:val="00B20A2C"/>
    <w:rsid w:val="00D0048E"/>
    <w:rsid w:val="00E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75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75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b6f969e90771ecaa62cb880c1c0937eae6848534227a07274e7f2e5d97d0d6d2.xlsx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b6f969e90771ecaa62cb880c1c0937eae6848534227a07274e7f2e5d97d0d6d2.xlsx</dc:title>
  <dc:creator>Work0</dc:creator>
  <cp:lastModifiedBy>seven</cp:lastModifiedBy>
  <cp:revision>2</cp:revision>
  <dcterms:created xsi:type="dcterms:W3CDTF">2024-05-29T11:49:00Z</dcterms:created>
  <dcterms:modified xsi:type="dcterms:W3CDTF">2024-05-29T11:49:00Z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2024-05-27T00:00:00Z</vt:filetime>
  </property>
  <property fmtid="{D5CDD505-2E9C-101B-9397-08002B2CF9AE}" pid="4" name="Producer">
    <vt:lpwstr>www.ilovepdf.com</vt:lpwstr>
  </property>
</Properties>
</file>