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A3" w:rsidRPr="00B02BCD" w:rsidRDefault="00442ABB" w:rsidP="00442ABB">
      <w:pPr>
        <w:bidi/>
        <w:jc w:val="center"/>
        <w:rPr>
          <w:rFonts w:ascii="Simplified Arabic" w:hAnsi="Simplified Arabic" w:cs="Simplified Arabic"/>
          <w:b/>
          <w:bCs/>
          <w:sz w:val="36"/>
          <w:szCs w:val="36"/>
          <w:rtl/>
          <w:lang w:bidi="ar-DZ"/>
        </w:rPr>
      </w:pPr>
      <w:r w:rsidRPr="00B02BCD">
        <w:rPr>
          <w:rFonts w:ascii="Simplified Arabic" w:hAnsi="Simplified Arabic" w:cs="Simplified Arabic"/>
          <w:b/>
          <w:bCs/>
          <w:sz w:val="36"/>
          <w:szCs w:val="36"/>
          <w:rtl/>
          <w:lang w:bidi="ar-DZ"/>
        </w:rPr>
        <w:t>التغير الاجتماعي</w:t>
      </w:r>
    </w:p>
    <w:p w:rsidR="00442ABB" w:rsidRPr="00521942" w:rsidRDefault="00442ABB" w:rsidP="00521942">
      <w:pPr>
        <w:bidi/>
        <w:jc w:val="center"/>
        <w:rPr>
          <w:rFonts w:ascii="Simplified Arabic" w:hAnsi="Simplified Arabic" w:cs="Simplified Arabic"/>
          <w:b/>
          <w:bCs/>
          <w:sz w:val="36"/>
          <w:szCs w:val="36"/>
          <w:rtl/>
          <w:lang w:bidi="ar-DZ"/>
        </w:rPr>
      </w:pPr>
      <w:r w:rsidRPr="00B02BCD">
        <w:rPr>
          <w:rFonts w:ascii="Simplified Arabic" w:hAnsi="Simplified Arabic" w:cs="Simplified Arabic"/>
          <w:b/>
          <w:bCs/>
          <w:sz w:val="36"/>
          <w:szCs w:val="36"/>
          <w:rtl/>
          <w:lang w:bidi="ar-DZ"/>
        </w:rPr>
        <w:t xml:space="preserve">الدرس </w:t>
      </w:r>
      <w:r w:rsidR="00391523" w:rsidRPr="00B02BCD">
        <w:rPr>
          <w:rFonts w:ascii="Simplified Arabic" w:hAnsi="Simplified Arabic" w:cs="Simplified Arabic"/>
          <w:b/>
          <w:bCs/>
          <w:sz w:val="36"/>
          <w:szCs w:val="36"/>
          <w:lang w:bidi="ar-DZ"/>
        </w:rPr>
        <w:t>4</w:t>
      </w:r>
    </w:p>
    <w:p w:rsidR="003B7E1B" w:rsidRPr="00B02BCD" w:rsidRDefault="00984C6F" w:rsidP="00984C6F">
      <w:pPr>
        <w:bidi/>
        <w:jc w:val="center"/>
        <w:rPr>
          <w:rFonts w:ascii="Simplified Arabic" w:hAnsi="Simplified Arabic" w:cs="Simplified Arabic"/>
          <w:b/>
          <w:bCs/>
          <w:sz w:val="36"/>
          <w:szCs w:val="36"/>
          <w:rtl/>
          <w:lang w:bidi="ar-DZ"/>
        </w:rPr>
      </w:pPr>
      <w:r w:rsidRPr="00B02BCD">
        <w:rPr>
          <w:rFonts w:ascii="Simplified Arabic" w:hAnsi="Simplified Arabic" w:cs="Simplified Arabic"/>
          <w:b/>
          <w:bCs/>
          <w:sz w:val="36"/>
          <w:szCs w:val="36"/>
          <w:rtl/>
          <w:lang w:bidi="ar-DZ"/>
        </w:rPr>
        <w:t>نظريات التغير الاجتماعي</w:t>
      </w:r>
    </w:p>
    <w:p w:rsidR="00984C6F" w:rsidRPr="00B02BCD" w:rsidRDefault="00984C6F" w:rsidP="00984C6F">
      <w:pPr>
        <w:bidi/>
        <w:jc w:val="both"/>
        <w:rPr>
          <w:rFonts w:ascii="Simplified Arabic" w:hAnsi="Simplified Arabic" w:cs="Simplified Arabic"/>
          <w:b/>
          <w:bCs/>
          <w:sz w:val="36"/>
          <w:szCs w:val="36"/>
          <w:rtl/>
          <w:lang w:bidi="ar-DZ"/>
        </w:rPr>
      </w:pPr>
      <w:r w:rsidRPr="00B02BCD">
        <w:rPr>
          <w:rFonts w:ascii="Simplified Arabic" w:hAnsi="Simplified Arabic" w:cs="Simplified Arabic"/>
          <w:b/>
          <w:bCs/>
          <w:sz w:val="36"/>
          <w:szCs w:val="36"/>
          <w:rtl/>
          <w:lang w:bidi="ar-DZ"/>
        </w:rPr>
        <w:t>1/ النظريات الخطية لل</w:t>
      </w:r>
      <w:r w:rsidR="00705C95" w:rsidRPr="00B02BCD">
        <w:rPr>
          <w:rFonts w:ascii="Simplified Arabic" w:hAnsi="Simplified Arabic" w:cs="Simplified Arabic"/>
          <w:b/>
          <w:bCs/>
          <w:sz w:val="36"/>
          <w:szCs w:val="36"/>
          <w:rtl/>
          <w:lang w:bidi="ar-DZ"/>
        </w:rPr>
        <w:t>ت</w:t>
      </w:r>
      <w:r w:rsidRPr="00B02BCD">
        <w:rPr>
          <w:rFonts w:ascii="Simplified Arabic" w:hAnsi="Simplified Arabic" w:cs="Simplified Arabic"/>
          <w:b/>
          <w:bCs/>
          <w:sz w:val="36"/>
          <w:szCs w:val="36"/>
          <w:rtl/>
          <w:lang w:bidi="ar-DZ"/>
        </w:rPr>
        <w:t>غير</w:t>
      </w:r>
    </w:p>
    <w:p w:rsidR="00705C95" w:rsidRPr="00B02BCD" w:rsidRDefault="005E16C3" w:rsidP="00705C95">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التوصيف هذا للنظريات التي سنت</w:t>
      </w:r>
      <w:r>
        <w:rPr>
          <w:rFonts w:ascii="Simplified Arabic" w:hAnsi="Simplified Arabic" w:cs="Simplified Arabic" w:hint="cs"/>
          <w:sz w:val="32"/>
          <w:szCs w:val="32"/>
          <w:rtl/>
          <w:lang w:bidi="ar-DZ"/>
        </w:rPr>
        <w:t>ط</w:t>
      </w:r>
      <w:r w:rsidR="00705C95" w:rsidRPr="00B02BCD">
        <w:rPr>
          <w:rFonts w:ascii="Simplified Arabic" w:hAnsi="Simplified Arabic" w:cs="Simplified Arabic"/>
          <w:sz w:val="32"/>
          <w:szCs w:val="32"/>
          <w:rtl/>
          <w:lang w:bidi="ar-DZ"/>
        </w:rPr>
        <w:t>رق إليها حول التغير الاجتماعي، هو توصيف حديث وليد القر</w:t>
      </w:r>
      <w:r>
        <w:rPr>
          <w:rFonts w:ascii="Simplified Arabic" w:hAnsi="Simplified Arabic" w:cs="Simplified Arabic"/>
          <w:sz w:val="32"/>
          <w:szCs w:val="32"/>
          <w:rtl/>
          <w:lang w:bidi="ar-DZ"/>
        </w:rPr>
        <w:t>ن التاسع عشر بعد انتقال الاهتما</w:t>
      </w:r>
      <w:r>
        <w:rPr>
          <w:rFonts w:ascii="Simplified Arabic" w:hAnsi="Simplified Arabic" w:cs="Simplified Arabic" w:hint="cs"/>
          <w:sz w:val="32"/>
          <w:szCs w:val="32"/>
          <w:rtl/>
          <w:lang w:bidi="ar-DZ"/>
        </w:rPr>
        <w:t>م</w:t>
      </w:r>
      <w:r w:rsidR="00705C95" w:rsidRPr="00B02BCD">
        <w:rPr>
          <w:rFonts w:ascii="Simplified Arabic" w:hAnsi="Simplified Arabic" w:cs="Simplified Arabic"/>
          <w:sz w:val="32"/>
          <w:szCs w:val="32"/>
          <w:rtl/>
          <w:lang w:bidi="ar-DZ"/>
        </w:rPr>
        <w:t xml:space="preserve"> بالتغير الاجتماعي من الجانب الفلسفي إلى الفلس</w:t>
      </w:r>
      <w:r>
        <w:rPr>
          <w:rFonts w:ascii="Simplified Arabic" w:hAnsi="Simplified Arabic" w:cs="Simplified Arabic" w:hint="cs"/>
          <w:sz w:val="32"/>
          <w:szCs w:val="32"/>
          <w:rtl/>
          <w:lang w:bidi="ar-DZ"/>
        </w:rPr>
        <w:t>ف</w:t>
      </w:r>
      <w:r w:rsidR="00705C95" w:rsidRPr="00B02BCD">
        <w:rPr>
          <w:rFonts w:ascii="Simplified Arabic" w:hAnsi="Simplified Arabic" w:cs="Simplified Arabic"/>
          <w:sz w:val="32"/>
          <w:szCs w:val="32"/>
          <w:rtl/>
          <w:lang w:bidi="ar-DZ"/>
        </w:rPr>
        <w:t>ة الاجتماعية خاصة خلال وبعد عهد الأنوار.</w:t>
      </w:r>
    </w:p>
    <w:p w:rsidR="00705C95" w:rsidRPr="00B02BCD" w:rsidRDefault="00705C95" w:rsidP="005E16C3">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فقط كملاحظة ينبغي التنبيه إليها، أن هذا التوصيف ل</w:t>
      </w:r>
      <w:r w:rsidR="005E16C3">
        <w:rPr>
          <w:rFonts w:ascii="Simplified Arabic" w:hAnsi="Simplified Arabic" w:cs="Simplified Arabic" w:hint="cs"/>
          <w:sz w:val="32"/>
          <w:szCs w:val="32"/>
          <w:rtl/>
          <w:lang w:bidi="ar-DZ"/>
        </w:rPr>
        <w:t>م</w:t>
      </w:r>
      <w:r w:rsidR="005E16C3">
        <w:rPr>
          <w:rFonts w:ascii="Simplified Arabic" w:hAnsi="Simplified Arabic" w:cs="Simplified Arabic"/>
          <w:sz w:val="32"/>
          <w:szCs w:val="32"/>
          <w:rtl/>
          <w:lang w:bidi="ar-DZ"/>
        </w:rPr>
        <w:t>ختلف الن</w:t>
      </w:r>
      <w:r w:rsidR="005E16C3">
        <w:rPr>
          <w:rFonts w:ascii="Simplified Arabic" w:hAnsi="Simplified Arabic" w:cs="Simplified Arabic" w:hint="cs"/>
          <w:sz w:val="32"/>
          <w:szCs w:val="32"/>
          <w:rtl/>
          <w:lang w:bidi="ar-DZ"/>
        </w:rPr>
        <w:t>ظ</w:t>
      </w:r>
      <w:r w:rsidRPr="00B02BCD">
        <w:rPr>
          <w:rFonts w:ascii="Simplified Arabic" w:hAnsi="Simplified Arabic" w:cs="Simplified Arabic"/>
          <w:sz w:val="32"/>
          <w:szCs w:val="32"/>
          <w:rtl/>
          <w:lang w:bidi="ar-DZ"/>
        </w:rPr>
        <w:t>ريات حول التغير هو نتاج معرفي نقدي لمختلف التي</w:t>
      </w:r>
      <w:r w:rsidR="005E16C3">
        <w:rPr>
          <w:rFonts w:ascii="Simplified Arabic" w:hAnsi="Simplified Arabic" w:cs="Simplified Arabic" w:hint="cs"/>
          <w:sz w:val="32"/>
          <w:szCs w:val="32"/>
          <w:rtl/>
          <w:lang w:bidi="ar-DZ"/>
        </w:rPr>
        <w:t>ت</w:t>
      </w:r>
      <w:r w:rsidRPr="00B02BCD">
        <w:rPr>
          <w:rFonts w:ascii="Simplified Arabic" w:hAnsi="Simplified Arabic" w:cs="Simplified Arabic"/>
          <w:sz w:val="32"/>
          <w:szCs w:val="32"/>
          <w:rtl/>
          <w:lang w:bidi="ar-DZ"/>
        </w:rPr>
        <w:t>رات والم</w:t>
      </w:r>
      <w:r w:rsidR="005E16C3">
        <w:rPr>
          <w:rFonts w:ascii="Simplified Arabic" w:hAnsi="Simplified Arabic" w:cs="Simplified Arabic" w:hint="cs"/>
          <w:sz w:val="32"/>
          <w:szCs w:val="32"/>
          <w:rtl/>
          <w:lang w:bidi="ar-DZ"/>
        </w:rPr>
        <w:t>د</w:t>
      </w:r>
      <w:r w:rsidR="005E16C3">
        <w:rPr>
          <w:rFonts w:ascii="Simplified Arabic" w:hAnsi="Simplified Arabic" w:cs="Simplified Arabic"/>
          <w:sz w:val="32"/>
          <w:szCs w:val="32"/>
          <w:rtl/>
          <w:lang w:bidi="ar-DZ"/>
        </w:rPr>
        <w:t>ردس وال</w:t>
      </w:r>
      <w:r w:rsidR="005E16C3">
        <w:rPr>
          <w:rFonts w:ascii="Simplified Arabic" w:hAnsi="Simplified Arabic" w:cs="Simplified Arabic" w:hint="cs"/>
          <w:sz w:val="32"/>
          <w:szCs w:val="32"/>
          <w:rtl/>
          <w:lang w:bidi="ar-DZ"/>
        </w:rPr>
        <w:t>آ</w:t>
      </w:r>
      <w:r w:rsidRPr="00B02BCD">
        <w:rPr>
          <w:rFonts w:ascii="Simplified Arabic" w:hAnsi="Simplified Arabic" w:cs="Simplified Arabic"/>
          <w:sz w:val="32"/>
          <w:szCs w:val="32"/>
          <w:rtl/>
          <w:lang w:bidi="ar-DZ"/>
        </w:rPr>
        <w:t>راء حول التغير. غير أن هذا لا يمكن أن نفرضه كما هو مفهوم حاليا على هذه النظريات كما كان أصحابها يفكرون بها، بمعنى أنه ليس بالضرو</w:t>
      </w:r>
      <w:r w:rsidR="005E16C3">
        <w:rPr>
          <w:rFonts w:ascii="Simplified Arabic" w:hAnsi="Simplified Arabic" w:cs="Simplified Arabic" w:hint="cs"/>
          <w:sz w:val="32"/>
          <w:szCs w:val="32"/>
          <w:rtl/>
          <w:lang w:bidi="ar-DZ"/>
        </w:rPr>
        <w:t>ر</w:t>
      </w:r>
      <w:r w:rsidRPr="00B02BCD">
        <w:rPr>
          <w:rFonts w:ascii="Simplified Arabic" w:hAnsi="Simplified Arabic" w:cs="Simplified Arabic"/>
          <w:sz w:val="32"/>
          <w:szCs w:val="32"/>
          <w:rtl/>
          <w:lang w:bidi="ar-DZ"/>
        </w:rPr>
        <w:t xml:space="preserve">ة أن يكون الدارسون للتاريخ والفلسفة ينظرون إلى التغير بطريقة خطية متواصلة ممتدة في التقدم، لا ينكفئ ولا تتجدد ولا تتكرر. فهذا من تحصيل الحاصل أن نلاحظ الدورة الكونية تتجدد كل </w:t>
      </w:r>
      <w:r w:rsidR="005E16C3">
        <w:rPr>
          <w:rFonts w:ascii="Simplified Arabic" w:hAnsi="Simplified Arabic" w:cs="Simplified Arabic"/>
          <w:sz w:val="32"/>
          <w:szCs w:val="32"/>
          <w:rtl/>
          <w:lang w:bidi="ar-DZ"/>
        </w:rPr>
        <w:t>سنة عبر الفصول وعبر السنوات وأي</w:t>
      </w:r>
      <w:r w:rsidR="005E16C3">
        <w:rPr>
          <w:rFonts w:ascii="Simplified Arabic" w:hAnsi="Simplified Arabic" w:cs="Simplified Arabic" w:hint="cs"/>
          <w:sz w:val="32"/>
          <w:szCs w:val="32"/>
          <w:rtl/>
          <w:lang w:bidi="ar-DZ"/>
        </w:rPr>
        <w:t>ض</w:t>
      </w:r>
      <w:r w:rsidRPr="00B02BCD">
        <w:rPr>
          <w:rFonts w:ascii="Simplified Arabic" w:hAnsi="Simplified Arabic" w:cs="Simplified Arabic"/>
          <w:sz w:val="32"/>
          <w:szCs w:val="32"/>
          <w:rtl/>
          <w:lang w:bidi="ar-DZ"/>
        </w:rPr>
        <w:t>ا عبر الشهور</w:t>
      </w:r>
      <w:r w:rsidR="005E16C3">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xml:space="preserve"> من خيار تعاقب الأيام والليالي. لهذا، نجد حتى في النصوص الدينية المقدسة ومنها القرآن يتحدث عن التغير والدوران والتكوير والتسبيح (من السباحة)، التي تعني كلها التغير الخطي لكن في دوران دائم. لهذا لا يعني أن النظرية الخطية في التغير والتي عادة ما تربط بالنظرية الدين للخلق والنشور والتطور التي تبدأ بنشأة الخليقة وتنتهي بانتهاء هذه الخليقة. هذا تطور خطي، لكن هذا لا</w:t>
      </w:r>
      <w:r w:rsidR="005E16C3">
        <w:rPr>
          <w:rFonts w:ascii="Simplified Arabic" w:hAnsi="Simplified Arabic" w:cs="Simplified Arabic" w:hint="cs"/>
          <w:sz w:val="32"/>
          <w:szCs w:val="32"/>
          <w:rtl/>
          <w:lang w:bidi="ar-DZ"/>
        </w:rPr>
        <w:t xml:space="preserve"> </w:t>
      </w:r>
      <w:r w:rsidRPr="00B02BCD">
        <w:rPr>
          <w:rFonts w:ascii="Simplified Arabic" w:hAnsi="Simplified Arabic" w:cs="Simplified Arabic"/>
          <w:sz w:val="32"/>
          <w:szCs w:val="32"/>
          <w:rtl/>
          <w:lang w:bidi="ar-DZ"/>
        </w:rPr>
        <w:t>يعني أن الخط مستقيم</w:t>
      </w:r>
      <w:r w:rsidR="005E16C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xml:space="preserve"> دوما لا مائل</w:t>
      </w:r>
      <w:r w:rsidR="005E16C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xml:space="preserve"> ولا دائري</w:t>
      </w:r>
      <w:r w:rsidR="005E16C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xml:space="preserve"> ولا حلزوني</w:t>
      </w:r>
      <w:r w:rsidR="005E16C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xml:space="preserve"> ولا لولوبي</w:t>
      </w:r>
      <w:r w:rsidR="005E16C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إنما هي تسمية ميز بها المحدثون تطور النظريات نفسها من حيث النظرة والفهم لا من حيث كونها تلغي التطور الدائري أو اللولبي.</w:t>
      </w:r>
    </w:p>
    <w:p w:rsidR="00705C95" w:rsidRPr="00B02BCD" w:rsidRDefault="00705C95" w:rsidP="00705C95">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lastRenderedPageBreak/>
        <w:t>النظريات الخطية نعني بها إذن النظريات القديمة في التغير الاجتماعي وتطور الت</w:t>
      </w:r>
      <w:r w:rsidR="007E407E">
        <w:rPr>
          <w:rFonts w:ascii="Simplified Arabic" w:hAnsi="Simplified Arabic" w:cs="Simplified Arabic" w:hint="cs"/>
          <w:sz w:val="32"/>
          <w:szCs w:val="32"/>
          <w:rtl/>
          <w:lang w:bidi="ar-DZ"/>
        </w:rPr>
        <w:t>ا</w:t>
      </w:r>
      <w:r w:rsidR="007E407E">
        <w:rPr>
          <w:rFonts w:ascii="Simplified Arabic" w:hAnsi="Simplified Arabic" w:cs="Simplified Arabic"/>
          <w:sz w:val="32"/>
          <w:szCs w:val="32"/>
          <w:rtl/>
          <w:lang w:bidi="ar-DZ"/>
        </w:rPr>
        <w:t>ر</w:t>
      </w:r>
      <w:r w:rsidRPr="00B02BCD">
        <w:rPr>
          <w:rFonts w:ascii="Simplified Arabic" w:hAnsi="Simplified Arabic" w:cs="Simplified Arabic"/>
          <w:sz w:val="32"/>
          <w:szCs w:val="32"/>
          <w:rtl/>
          <w:lang w:bidi="ar-DZ"/>
        </w:rPr>
        <w:t>يخ الإنساني، وهي كثيرة وكثيرا ما تتداخل النظ</w:t>
      </w:r>
      <w:r w:rsidR="007E407E">
        <w:rPr>
          <w:rFonts w:ascii="Simplified Arabic" w:hAnsi="Simplified Arabic" w:cs="Simplified Arabic"/>
          <w:sz w:val="32"/>
          <w:szCs w:val="32"/>
          <w:rtl/>
          <w:lang w:bidi="ar-DZ"/>
        </w:rPr>
        <w:t>ريات الخطية مع بقية النظريات ال</w:t>
      </w:r>
      <w:r w:rsidR="007E407E">
        <w:rPr>
          <w:rFonts w:ascii="Simplified Arabic" w:hAnsi="Simplified Arabic" w:cs="Simplified Arabic" w:hint="cs"/>
          <w:sz w:val="32"/>
          <w:szCs w:val="32"/>
          <w:rtl/>
          <w:lang w:bidi="ar-DZ"/>
        </w:rPr>
        <w:t>أ</w:t>
      </w:r>
      <w:r w:rsidRPr="00B02BCD">
        <w:rPr>
          <w:rFonts w:ascii="Simplified Arabic" w:hAnsi="Simplified Arabic" w:cs="Simplified Arabic"/>
          <w:sz w:val="32"/>
          <w:szCs w:val="32"/>
          <w:rtl/>
          <w:lang w:bidi="ar-DZ"/>
        </w:rPr>
        <w:t>خرى.</w:t>
      </w:r>
    </w:p>
    <w:p w:rsidR="008223FD" w:rsidRPr="00B02BCD" w:rsidRDefault="008223FD" w:rsidP="007E407E">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ـ نجد في نظرية "</w:t>
      </w:r>
      <w:r w:rsidRPr="00B02BCD">
        <w:rPr>
          <w:rFonts w:ascii="Simplified Arabic" w:hAnsi="Simplified Arabic" w:cs="Simplified Arabic"/>
          <w:sz w:val="32"/>
          <w:szCs w:val="32"/>
          <w:lang w:bidi="ar-DZ"/>
        </w:rPr>
        <w:t>Antoine Conder</w:t>
      </w:r>
      <w:r w:rsidR="00EF7922" w:rsidRPr="00B02BCD">
        <w:rPr>
          <w:rFonts w:ascii="Simplified Arabic" w:hAnsi="Simplified Arabic" w:cs="Simplified Arabic"/>
          <w:sz w:val="32"/>
          <w:szCs w:val="32"/>
          <w:lang w:bidi="ar-DZ"/>
        </w:rPr>
        <w:t>c</w:t>
      </w:r>
      <w:r w:rsidRPr="00B02BCD">
        <w:rPr>
          <w:rFonts w:ascii="Simplified Arabic" w:hAnsi="Simplified Arabic" w:cs="Simplified Arabic"/>
          <w:sz w:val="32"/>
          <w:szCs w:val="32"/>
          <w:lang w:bidi="ar-DZ"/>
        </w:rPr>
        <w:t>et</w:t>
      </w:r>
      <w:r w:rsidRPr="00B02BCD">
        <w:rPr>
          <w:rFonts w:ascii="Simplified Arabic" w:hAnsi="Simplified Arabic" w:cs="Simplified Arabic"/>
          <w:sz w:val="32"/>
          <w:szCs w:val="32"/>
          <w:rtl/>
          <w:lang w:bidi="ar-DZ"/>
        </w:rPr>
        <w:t>"</w:t>
      </w:r>
      <w:r w:rsidR="004F749B" w:rsidRPr="00B02BCD">
        <w:rPr>
          <w:rStyle w:val="Appelnotedebasdep"/>
          <w:rFonts w:ascii="Simplified Arabic" w:hAnsi="Simplified Arabic" w:cs="Simplified Arabic"/>
          <w:sz w:val="32"/>
          <w:szCs w:val="32"/>
          <w:rtl/>
          <w:lang w:bidi="ar-DZ"/>
        </w:rPr>
        <w:footnoteReference w:id="2"/>
      </w:r>
      <w:r w:rsidRPr="00B02BCD">
        <w:rPr>
          <w:rFonts w:ascii="Simplified Arabic" w:hAnsi="Simplified Arabic" w:cs="Simplified Arabic"/>
          <w:sz w:val="32"/>
          <w:szCs w:val="32"/>
          <w:rtl/>
          <w:lang w:bidi="ar-DZ"/>
        </w:rPr>
        <w:t xml:space="preserve"> (174</w:t>
      </w:r>
      <w:r w:rsidR="00097421" w:rsidRPr="00B02BCD">
        <w:rPr>
          <w:rFonts w:ascii="Simplified Arabic" w:hAnsi="Simplified Arabic" w:cs="Simplified Arabic"/>
          <w:sz w:val="32"/>
          <w:szCs w:val="32"/>
          <w:rtl/>
          <w:lang w:bidi="ar-DZ"/>
        </w:rPr>
        <w:t>3</w:t>
      </w:r>
      <w:r w:rsidRPr="00B02BCD">
        <w:rPr>
          <w:rFonts w:ascii="Simplified Arabic" w:hAnsi="Simplified Arabic" w:cs="Simplified Arabic"/>
          <w:sz w:val="32"/>
          <w:szCs w:val="32"/>
          <w:rtl/>
          <w:lang w:bidi="ar-DZ"/>
        </w:rPr>
        <w:t xml:space="preserve"> . 1794</w:t>
      </w:r>
      <w:r w:rsidR="00B023ED" w:rsidRPr="00B02BCD">
        <w:rPr>
          <w:rFonts w:ascii="Simplified Arabic" w:hAnsi="Simplified Arabic" w:cs="Simplified Arabic"/>
          <w:sz w:val="32"/>
          <w:szCs w:val="32"/>
          <w:rtl/>
          <w:lang w:bidi="ar-DZ"/>
        </w:rPr>
        <w:t>)، ذلك المنحنى الخطي التطوري للحضارات، رغم أن نظريته تتضمن عناصر من الحركة الدائرية لطن دون أن يشير إلى ذلك بصريح ال</w:t>
      </w:r>
      <w:r w:rsidR="007E407E">
        <w:rPr>
          <w:rFonts w:ascii="Simplified Arabic" w:hAnsi="Simplified Arabic" w:cs="Simplified Arabic" w:hint="cs"/>
          <w:sz w:val="32"/>
          <w:szCs w:val="32"/>
          <w:rtl/>
          <w:lang w:bidi="ar-DZ"/>
        </w:rPr>
        <w:t>عبارة</w:t>
      </w:r>
      <w:r w:rsidR="00B023ED" w:rsidRPr="00B02BCD">
        <w:rPr>
          <w:rFonts w:ascii="Simplified Arabic" w:hAnsi="Simplified Arabic" w:cs="Simplified Arabic"/>
          <w:sz w:val="32"/>
          <w:szCs w:val="32"/>
          <w:rtl/>
          <w:lang w:bidi="ar-DZ"/>
        </w:rPr>
        <w:t xml:space="preserve">، كون التسمية هي محصلة تراكم معرفي نقدي لما مر من المقاربات النظريات والرؤى تجاه التطور والتغير. عندما يتحدث عن المراحل العشرة التي مرت بها الحضارة الإنسانية وهي: الطبيعة، </w:t>
      </w:r>
      <w:r w:rsidR="007E407E">
        <w:rPr>
          <w:rFonts w:ascii="Simplified Arabic" w:hAnsi="Simplified Arabic" w:cs="Simplified Arabic"/>
          <w:sz w:val="32"/>
          <w:szCs w:val="32"/>
          <w:rtl/>
          <w:lang w:bidi="ar-DZ"/>
        </w:rPr>
        <w:t>الرعي، الزراعة.. هذه المراحل ال</w:t>
      </w:r>
      <w:r w:rsidR="007E407E">
        <w:rPr>
          <w:rFonts w:ascii="Simplified Arabic" w:hAnsi="Simplified Arabic" w:cs="Simplified Arabic" w:hint="cs"/>
          <w:sz w:val="32"/>
          <w:szCs w:val="32"/>
          <w:rtl/>
          <w:lang w:bidi="ar-DZ"/>
        </w:rPr>
        <w:t>ث</w:t>
      </w:r>
      <w:r w:rsidR="00B023ED" w:rsidRPr="00B02BCD">
        <w:rPr>
          <w:rFonts w:ascii="Simplified Arabic" w:hAnsi="Simplified Arabic" w:cs="Simplified Arabic"/>
          <w:sz w:val="32"/>
          <w:szCs w:val="32"/>
          <w:rtl/>
          <w:lang w:bidi="ar-DZ"/>
        </w:rPr>
        <w:t>لاثة الأولى ه</w:t>
      </w:r>
      <w:r w:rsidR="007E407E">
        <w:rPr>
          <w:rFonts w:ascii="Simplified Arabic" w:hAnsi="Simplified Arabic" w:cs="Simplified Arabic"/>
          <w:sz w:val="32"/>
          <w:szCs w:val="32"/>
          <w:rtl/>
          <w:lang w:bidi="ar-DZ"/>
        </w:rPr>
        <w:t xml:space="preserve">ي نفسها التي تتحدث عنها نظريات </w:t>
      </w:r>
      <w:r w:rsidR="007E407E">
        <w:rPr>
          <w:rFonts w:ascii="Simplified Arabic" w:hAnsi="Simplified Arabic" w:cs="Simplified Arabic" w:hint="cs"/>
          <w:sz w:val="32"/>
          <w:szCs w:val="32"/>
          <w:rtl/>
          <w:lang w:bidi="ar-DZ"/>
        </w:rPr>
        <w:t>أ</w:t>
      </w:r>
      <w:r w:rsidR="00B023ED" w:rsidRPr="00B02BCD">
        <w:rPr>
          <w:rFonts w:ascii="Simplified Arabic" w:hAnsi="Simplified Arabic" w:cs="Simplified Arabic"/>
          <w:sz w:val="32"/>
          <w:szCs w:val="32"/>
          <w:rtl/>
          <w:lang w:bidi="ar-DZ"/>
        </w:rPr>
        <w:t xml:space="preserve">خرى بتسميات مختلفة لكنها تجمع على نفس مراحل التطور والتي دامت ألاف السنين.(على سبيل الذكر، مرحلة المشاعية البدائية في النظرية الماركسية مع كل مراحلها الجنينية والتطورية، بدء من القطيع البشري والجني واكتشاف النار والملح والتدجين فالرعي فالزراعة البدائية)، ثم تليها بحسب </w:t>
      </w:r>
      <w:r w:rsidR="00B023ED" w:rsidRPr="00B02BCD">
        <w:rPr>
          <w:rFonts w:ascii="Simplified Arabic" w:hAnsi="Simplified Arabic" w:cs="Simplified Arabic"/>
          <w:sz w:val="32"/>
          <w:szCs w:val="32"/>
          <w:lang w:bidi="ar-DZ"/>
        </w:rPr>
        <w:t>Antoine Conder</w:t>
      </w:r>
      <w:r w:rsidR="00D22627" w:rsidRPr="00B02BCD">
        <w:rPr>
          <w:rFonts w:ascii="Simplified Arabic" w:hAnsi="Simplified Arabic" w:cs="Simplified Arabic"/>
          <w:sz w:val="32"/>
          <w:szCs w:val="32"/>
          <w:lang w:bidi="ar-DZ"/>
        </w:rPr>
        <w:t>c</w:t>
      </w:r>
      <w:r w:rsidR="00B023ED" w:rsidRPr="00B02BCD">
        <w:rPr>
          <w:rFonts w:ascii="Simplified Arabic" w:hAnsi="Simplified Arabic" w:cs="Simplified Arabic"/>
          <w:sz w:val="32"/>
          <w:szCs w:val="32"/>
          <w:lang w:bidi="ar-DZ"/>
        </w:rPr>
        <w:t>et</w:t>
      </w:r>
      <w:r w:rsidR="00B023ED" w:rsidRPr="00B02BCD">
        <w:rPr>
          <w:rFonts w:ascii="Simplified Arabic" w:hAnsi="Simplified Arabic" w:cs="Simplified Arabic"/>
          <w:sz w:val="32"/>
          <w:szCs w:val="32"/>
          <w:rtl/>
          <w:lang w:bidi="ar-DZ"/>
        </w:rPr>
        <w:t>، الحضارة اليوناني</w:t>
      </w:r>
      <w:r w:rsidR="007E407E">
        <w:rPr>
          <w:rFonts w:ascii="Simplified Arabic" w:hAnsi="Simplified Arabic" w:cs="Simplified Arabic"/>
          <w:sz w:val="32"/>
          <w:szCs w:val="32"/>
          <w:rtl/>
          <w:lang w:bidi="ar-DZ"/>
        </w:rPr>
        <w:t xml:space="preserve">ة، ثم الحضارة الرومانية، (وهنا </w:t>
      </w:r>
      <w:r w:rsidR="007E407E">
        <w:rPr>
          <w:rFonts w:ascii="Simplified Arabic" w:hAnsi="Simplified Arabic" w:cs="Simplified Arabic" w:hint="cs"/>
          <w:sz w:val="32"/>
          <w:szCs w:val="32"/>
          <w:rtl/>
          <w:lang w:bidi="ar-DZ"/>
        </w:rPr>
        <w:t>أ</w:t>
      </w:r>
      <w:r w:rsidR="007E407E">
        <w:rPr>
          <w:rFonts w:ascii="Simplified Arabic" w:hAnsi="Simplified Arabic" w:cs="Simplified Arabic"/>
          <w:sz w:val="32"/>
          <w:szCs w:val="32"/>
          <w:rtl/>
          <w:lang w:bidi="ar-DZ"/>
        </w:rPr>
        <w:t xml:space="preserve">يضا يتلاقى مع </w:t>
      </w:r>
      <w:r w:rsidR="007E407E">
        <w:rPr>
          <w:rFonts w:ascii="Simplified Arabic" w:hAnsi="Simplified Arabic" w:cs="Simplified Arabic" w:hint="cs"/>
          <w:sz w:val="32"/>
          <w:szCs w:val="32"/>
          <w:rtl/>
          <w:lang w:bidi="ar-DZ"/>
        </w:rPr>
        <w:t>"</w:t>
      </w:r>
      <w:r w:rsidR="007E407E">
        <w:rPr>
          <w:rFonts w:ascii="Simplified Arabic" w:hAnsi="Simplified Arabic" w:cs="Simplified Arabic"/>
          <w:sz w:val="32"/>
          <w:szCs w:val="32"/>
          <w:rtl/>
          <w:lang w:bidi="ar-DZ"/>
        </w:rPr>
        <w:t>ماركس</w:t>
      </w:r>
      <w:r w:rsidR="007E407E">
        <w:rPr>
          <w:rFonts w:ascii="Simplified Arabic" w:hAnsi="Simplified Arabic" w:cs="Simplified Arabic" w:hint="cs"/>
          <w:sz w:val="32"/>
          <w:szCs w:val="32"/>
          <w:rtl/>
          <w:lang w:bidi="ar-DZ"/>
        </w:rPr>
        <w:t>" و"إ</w:t>
      </w:r>
      <w:r w:rsidR="00B023ED" w:rsidRPr="00B02BCD">
        <w:rPr>
          <w:rFonts w:ascii="Simplified Arabic" w:hAnsi="Simplified Arabic" w:cs="Simplified Arabic"/>
          <w:sz w:val="32"/>
          <w:szCs w:val="32"/>
          <w:rtl/>
          <w:lang w:bidi="ar-DZ"/>
        </w:rPr>
        <w:t>نجلز</w:t>
      </w:r>
      <w:r w:rsidR="007E407E">
        <w:rPr>
          <w:rFonts w:ascii="Simplified Arabic" w:hAnsi="Simplified Arabic" w:cs="Simplified Arabic" w:hint="cs"/>
          <w:sz w:val="32"/>
          <w:szCs w:val="32"/>
          <w:rtl/>
          <w:lang w:bidi="ar-DZ"/>
        </w:rPr>
        <w:t>"</w:t>
      </w:r>
      <w:r w:rsidR="00B023ED" w:rsidRPr="00B02BCD">
        <w:rPr>
          <w:rFonts w:ascii="Simplified Arabic" w:hAnsi="Simplified Arabic" w:cs="Simplified Arabic"/>
          <w:sz w:val="32"/>
          <w:szCs w:val="32"/>
          <w:rtl/>
          <w:lang w:bidi="ar-DZ"/>
        </w:rPr>
        <w:t xml:space="preserve"> في المرحلة الثانية عندهما ضمن المادية التاريخية وهي "المرحلة العبودية"، غير أن </w:t>
      </w:r>
      <w:r w:rsidR="007E407E">
        <w:rPr>
          <w:rFonts w:ascii="Simplified Arabic" w:hAnsi="Simplified Arabic" w:cs="Simplified Arabic" w:hint="cs"/>
          <w:sz w:val="32"/>
          <w:szCs w:val="32"/>
          <w:rtl/>
          <w:lang w:bidi="ar-DZ"/>
        </w:rPr>
        <w:t>"</w:t>
      </w:r>
      <w:r w:rsidR="00B023ED" w:rsidRPr="00B02BCD">
        <w:rPr>
          <w:rFonts w:ascii="Simplified Arabic" w:hAnsi="Simplified Arabic" w:cs="Simplified Arabic"/>
          <w:sz w:val="32"/>
          <w:szCs w:val="32"/>
          <w:rtl/>
          <w:lang w:bidi="ar-DZ"/>
        </w:rPr>
        <w:t>أنطوان كندرسيت</w:t>
      </w:r>
      <w:r w:rsidR="007E407E">
        <w:rPr>
          <w:rFonts w:ascii="Simplified Arabic" w:hAnsi="Simplified Arabic" w:cs="Simplified Arabic" w:hint="cs"/>
          <w:sz w:val="32"/>
          <w:szCs w:val="32"/>
          <w:rtl/>
          <w:lang w:bidi="ar-DZ"/>
        </w:rPr>
        <w:t>"</w:t>
      </w:r>
      <w:r w:rsidR="007E407E">
        <w:rPr>
          <w:rFonts w:ascii="Simplified Arabic" w:hAnsi="Simplified Arabic" w:cs="Simplified Arabic"/>
          <w:sz w:val="32"/>
          <w:szCs w:val="32"/>
          <w:rtl/>
          <w:lang w:bidi="ar-DZ"/>
        </w:rPr>
        <w:t>، لا يذكر الحضارة المصرية حضار</w:t>
      </w:r>
      <w:r w:rsidR="00B023ED" w:rsidRPr="00B02BCD">
        <w:rPr>
          <w:rFonts w:ascii="Simplified Arabic" w:hAnsi="Simplified Arabic" w:cs="Simplified Arabic"/>
          <w:sz w:val="32"/>
          <w:szCs w:val="32"/>
          <w:rtl/>
          <w:lang w:bidi="ar-DZ"/>
        </w:rPr>
        <w:t>ة ما بين النهرين، ويبدو أنه يتناول فقط تاريخ أوروبا كما فعل ماركس وغيره)..يضاف إلى ذلك ضمن المراحل العشرة التي ذك</w:t>
      </w:r>
      <w:r w:rsidR="007E407E">
        <w:rPr>
          <w:rFonts w:ascii="Simplified Arabic" w:hAnsi="Simplified Arabic" w:cs="Simplified Arabic"/>
          <w:sz w:val="32"/>
          <w:szCs w:val="32"/>
          <w:rtl/>
          <w:lang w:bidi="ar-DZ"/>
        </w:rPr>
        <w:t>رها: مرحلة العصور الوسطى، ثم ال</w:t>
      </w:r>
      <w:r w:rsidR="007E407E">
        <w:rPr>
          <w:rFonts w:ascii="Simplified Arabic" w:hAnsi="Simplified Arabic" w:cs="Simplified Arabic" w:hint="cs"/>
          <w:sz w:val="32"/>
          <w:szCs w:val="32"/>
          <w:rtl/>
          <w:lang w:bidi="ar-DZ"/>
        </w:rPr>
        <w:t>إ</w:t>
      </w:r>
      <w:r w:rsidR="007E407E">
        <w:rPr>
          <w:rFonts w:ascii="Simplified Arabic" w:hAnsi="Simplified Arabic" w:cs="Simplified Arabic"/>
          <w:sz w:val="32"/>
          <w:szCs w:val="32"/>
          <w:rtl/>
          <w:lang w:bidi="ar-DZ"/>
        </w:rPr>
        <w:t>قطاع (ماركس، يضمهما لنفس المر</w:t>
      </w:r>
      <w:r w:rsidR="00B023ED" w:rsidRPr="00B02BCD">
        <w:rPr>
          <w:rFonts w:ascii="Simplified Arabic" w:hAnsi="Simplified Arabic" w:cs="Simplified Arabic"/>
          <w:sz w:val="32"/>
          <w:szCs w:val="32"/>
          <w:rtl/>
          <w:lang w:bidi="ar-DZ"/>
        </w:rPr>
        <w:t>ح</w:t>
      </w:r>
      <w:r w:rsidR="007E407E">
        <w:rPr>
          <w:rFonts w:ascii="Simplified Arabic" w:hAnsi="Simplified Arabic" w:cs="Simplified Arabic" w:hint="cs"/>
          <w:sz w:val="32"/>
          <w:szCs w:val="32"/>
          <w:rtl/>
          <w:lang w:bidi="ar-DZ"/>
        </w:rPr>
        <w:t>ل</w:t>
      </w:r>
      <w:r w:rsidR="007E407E">
        <w:rPr>
          <w:rFonts w:ascii="Simplified Arabic" w:hAnsi="Simplified Arabic" w:cs="Simplified Arabic"/>
          <w:sz w:val="32"/>
          <w:szCs w:val="32"/>
          <w:rtl/>
          <w:lang w:bidi="ar-DZ"/>
        </w:rPr>
        <w:t>ة "المرحلة ال</w:t>
      </w:r>
      <w:r w:rsidR="007E407E">
        <w:rPr>
          <w:rFonts w:ascii="Simplified Arabic" w:hAnsi="Simplified Arabic" w:cs="Simplified Arabic" w:hint="cs"/>
          <w:sz w:val="32"/>
          <w:szCs w:val="32"/>
          <w:rtl/>
          <w:lang w:bidi="ar-DZ"/>
        </w:rPr>
        <w:t>إ</w:t>
      </w:r>
      <w:r w:rsidR="00B023ED" w:rsidRPr="00B02BCD">
        <w:rPr>
          <w:rFonts w:ascii="Simplified Arabic" w:hAnsi="Simplified Arabic" w:cs="Simplified Arabic"/>
          <w:sz w:val="32"/>
          <w:szCs w:val="32"/>
          <w:rtl/>
          <w:lang w:bidi="ar-DZ"/>
        </w:rPr>
        <w:t xml:space="preserve">قطاعية"، مع العلم أن كل مرحلة تتضمن مراحل داخلية، فالعصور الوسطى هي أقطاعية بدائية أو مرحلة انتقالية من النظام العبودي إلى </w:t>
      </w:r>
      <w:r w:rsidR="007E407E" w:rsidRPr="00B02BCD">
        <w:rPr>
          <w:rFonts w:ascii="Simplified Arabic" w:hAnsi="Simplified Arabic" w:cs="Simplified Arabic" w:hint="cs"/>
          <w:sz w:val="32"/>
          <w:szCs w:val="32"/>
          <w:rtl/>
          <w:lang w:bidi="ar-DZ"/>
        </w:rPr>
        <w:t>الإقطاعي</w:t>
      </w:r>
      <w:r w:rsidR="00B023ED" w:rsidRPr="00B02BCD">
        <w:rPr>
          <w:rFonts w:ascii="Simplified Arabic" w:hAnsi="Simplified Arabic" w:cs="Simplified Arabic"/>
          <w:sz w:val="32"/>
          <w:szCs w:val="32"/>
          <w:rtl/>
          <w:lang w:bidi="ar-DZ"/>
        </w:rPr>
        <w:t xml:space="preserve">)..المرحلة الثامنة عند </w:t>
      </w:r>
      <w:r w:rsidR="007E407E">
        <w:rPr>
          <w:rFonts w:ascii="Simplified Arabic" w:hAnsi="Simplified Arabic" w:cs="Simplified Arabic" w:hint="cs"/>
          <w:sz w:val="32"/>
          <w:szCs w:val="32"/>
          <w:rtl/>
          <w:lang w:bidi="ar-DZ"/>
        </w:rPr>
        <w:t>"</w:t>
      </w:r>
      <w:r w:rsidR="00B023ED" w:rsidRPr="00B02BCD">
        <w:rPr>
          <w:rFonts w:ascii="Simplified Arabic" w:hAnsi="Simplified Arabic" w:cs="Simplified Arabic"/>
          <w:sz w:val="32"/>
          <w:szCs w:val="32"/>
          <w:rtl/>
          <w:lang w:bidi="ar-DZ"/>
        </w:rPr>
        <w:t>كوندرست</w:t>
      </w:r>
      <w:r w:rsidR="007E407E">
        <w:rPr>
          <w:rFonts w:ascii="Simplified Arabic" w:hAnsi="Simplified Arabic" w:cs="Simplified Arabic" w:hint="cs"/>
          <w:sz w:val="32"/>
          <w:szCs w:val="32"/>
          <w:rtl/>
          <w:lang w:bidi="ar-DZ"/>
        </w:rPr>
        <w:t>"</w:t>
      </w:r>
      <w:r w:rsidR="00B023ED" w:rsidRPr="00B02BCD">
        <w:rPr>
          <w:rFonts w:ascii="Simplified Arabic" w:hAnsi="Simplified Arabic" w:cs="Simplified Arabic"/>
          <w:sz w:val="32"/>
          <w:szCs w:val="32"/>
          <w:rtl/>
          <w:lang w:bidi="ar-DZ"/>
        </w:rPr>
        <w:t xml:space="preserve"> يحددها بفترة ما بعد "اكتشاف الطباعة"، أي القرن ال16، أما المرحلة التي تليها، فيربطها "بالثورة الفرنسي</w:t>
      </w:r>
      <w:r w:rsidR="007E407E">
        <w:rPr>
          <w:rFonts w:ascii="Simplified Arabic" w:hAnsi="Simplified Arabic" w:cs="Simplified Arabic"/>
          <w:sz w:val="32"/>
          <w:szCs w:val="32"/>
          <w:rtl/>
          <w:lang w:bidi="ar-DZ"/>
        </w:rPr>
        <w:t xml:space="preserve">ة"،(هاتان المرحلتان يجمعهما </w:t>
      </w:r>
      <w:r w:rsidR="007E407E">
        <w:rPr>
          <w:rFonts w:ascii="Simplified Arabic" w:hAnsi="Simplified Arabic" w:cs="Simplified Arabic" w:hint="cs"/>
          <w:sz w:val="32"/>
          <w:szCs w:val="32"/>
          <w:rtl/>
          <w:lang w:bidi="ar-DZ"/>
        </w:rPr>
        <w:t>"</w:t>
      </w:r>
      <w:r w:rsidR="007E407E">
        <w:rPr>
          <w:rFonts w:ascii="Simplified Arabic" w:hAnsi="Simplified Arabic" w:cs="Simplified Arabic"/>
          <w:sz w:val="32"/>
          <w:szCs w:val="32"/>
          <w:rtl/>
          <w:lang w:bidi="ar-DZ"/>
        </w:rPr>
        <w:t>كار</w:t>
      </w:r>
      <w:r w:rsidR="007E407E">
        <w:rPr>
          <w:rFonts w:ascii="Simplified Arabic" w:hAnsi="Simplified Arabic" w:cs="Simplified Arabic" w:hint="cs"/>
          <w:sz w:val="32"/>
          <w:szCs w:val="32"/>
          <w:rtl/>
          <w:lang w:bidi="ar-DZ"/>
        </w:rPr>
        <w:t>ل</w:t>
      </w:r>
      <w:r w:rsidR="007E407E">
        <w:rPr>
          <w:rFonts w:ascii="Simplified Arabic" w:hAnsi="Simplified Arabic" w:cs="Simplified Arabic"/>
          <w:sz w:val="32"/>
          <w:szCs w:val="32"/>
          <w:rtl/>
          <w:lang w:bidi="ar-DZ"/>
        </w:rPr>
        <w:t xml:space="preserve"> ماركس</w:t>
      </w:r>
      <w:r w:rsidR="007E407E">
        <w:rPr>
          <w:rFonts w:ascii="Simplified Arabic" w:hAnsi="Simplified Arabic" w:cs="Simplified Arabic" w:hint="cs"/>
          <w:sz w:val="32"/>
          <w:szCs w:val="32"/>
          <w:rtl/>
          <w:lang w:bidi="ar-DZ"/>
        </w:rPr>
        <w:t>"</w:t>
      </w:r>
      <w:r w:rsidR="007E407E">
        <w:rPr>
          <w:rFonts w:ascii="Simplified Arabic" w:hAnsi="Simplified Arabic" w:cs="Simplified Arabic"/>
          <w:sz w:val="32"/>
          <w:szCs w:val="32"/>
          <w:rtl/>
          <w:lang w:bidi="ar-DZ"/>
        </w:rPr>
        <w:t xml:space="preserve"> في مرحلة "الر</w:t>
      </w:r>
      <w:r w:rsidR="007E407E">
        <w:rPr>
          <w:rFonts w:ascii="Simplified Arabic" w:hAnsi="Simplified Arabic" w:cs="Simplified Arabic" w:hint="cs"/>
          <w:sz w:val="32"/>
          <w:szCs w:val="32"/>
          <w:rtl/>
          <w:lang w:bidi="ar-DZ"/>
        </w:rPr>
        <w:t>أ</w:t>
      </w:r>
      <w:r w:rsidR="00B023ED" w:rsidRPr="00B02BCD">
        <w:rPr>
          <w:rFonts w:ascii="Simplified Arabic" w:hAnsi="Simplified Arabic" w:cs="Simplified Arabic"/>
          <w:sz w:val="32"/>
          <w:szCs w:val="32"/>
          <w:rtl/>
          <w:lang w:bidi="ar-DZ"/>
        </w:rPr>
        <w:t xml:space="preserve">سمالية"، والتي بدأت مع ثورة برجوازية المدن لأكنها ستتطور لتصبح حسبه "إمبريالية" والتي هي "أعلى مراحل </w:t>
      </w:r>
      <w:r w:rsidR="00B023ED" w:rsidRPr="00B02BCD">
        <w:rPr>
          <w:rFonts w:ascii="Simplified Arabic" w:hAnsi="Simplified Arabic" w:cs="Simplified Arabic"/>
          <w:sz w:val="32"/>
          <w:szCs w:val="32"/>
          <w:rtl/>
          <w:lang w:bidi="ar-DZ"/>
        </w:rPr>
        <w:lastRenderedPageBreak/>
        <w:t xml:space="preserve">الرأسمالية" بحسب تعبير ماركس. أما المرحلة العاشرة والأخيرة في نظرية </w:t>
      </w:r>
      <w:r w:rsidR="00D87F90">
        <w:rPr>
          <w:rFonts w:ascii="Simplified Arabic" w:hAnsi="Simplified Arabic" w:cs="Simplified Arabic" w:hint="cs"/>
          <w:sz w:val="32"/>
          <w:szCs w:val="32"/>
          <w:rtl/>
          <w:lang w:bidi="ar-DZ"/>
        </w:rPr>
        <w:t>"</w:t>
      </w:r>
      <w:r w:rsidR="00B023ED" w:rsidRPr="00B02BCD">
        <w:rPr>
          <w:rFonts w:ascii="Simplified Arabic" w:hAnsi="Simplified Arabic" w:cs="Simplified Arabic"/>
          <w:sz w:val="32"/>
          <w:szCs w:val="32"/>
          <w:rtl/>
          <w:lang w:bidi="ar-DZ"/>
        </w:rPr>
        <w:t>أنطوان كندرست</w:t>
      </w:r>
      <w:r w:rsidR="00D87F90">
        <w:rPr>
          <w:rFonts w:ascii="Simplified Arabic" w:hAnsi="Simplified Arabic" w:cs="Simplified Arabic" w:hint="cs"/>
          <w:sz w:val="32"/>
          <w:szCs w:val="32"/>
          <w:rtl/>
          <w:lang w:bidi="ar-DZ"/>
        </w:rPr>
        <w:t>"</w:t>
      </w:r>
      <w:r w:rsidR="00D87F90">
        <w:rPr>
          <w:rFonts w:ascii="Simplified Arabic" w:hAnsi="Simplified Arabic" w:cs="Simplified Arabic"/>
          <w:sz w:val="32"/>
          <w:szCs w:val="32"/>
          <w:rtl/>
          <w:lang w:bidi="ar-DZ"/>
        </w:rPr>
        <w:t>، فيسميها "مرحلة ال</w:t>
      </w:r>
      <w:r w:rsidR="00D87F90">
        <w:rPr>
          <w:rFonts w:ascii="Simplified Arabic" w:hAnsi="Simplified Arabic" w:cs="Simplified Arabic" w:hint="cs"/>
          <w:sz w:val="32"/>
          <w:szCs w:val="32"/>
          <w:rtl/>
          <w:lang w:bidi="ar-DZ"/>
        </w:rPr>
        <w:t>آ</w:t>
      </w:r>
      <w:r w:rsidR="00B023ED" w:rsidRPr="00B02BCD">
        <w:rPr>
          <w:rFonts w:ascii="Simplified Arabic" w:hAnsi="Simplified Arabic" w:cs="Simplified Arabic"/>
          <w:sz w:val="32"/>
          <w:szCs w:val="32"/>
          <w:rtl/>
          <w:lang w:bidi="ar-DZ"/>
        </w:rPr>
        <w:t xml:space="preserve">مال ومستقبل </w:t>
      </w:r>
      <w:r w:rsidR="00D87F90" w:rsidRPr="00B02BCD">
        <w:rPr>
          <w:rFonts w:ascii="Simplified Arabic" w:hAnsi="Simplified Arabic" w:cs="Simplified Arabic" w:hint="cs"/>
          <w:sz w:val="32"/>
          <w:szCs w:val="32"/>
          <w:rtl/>
          <w:lang w:bidi="ar-DZ"/>
        </w:rPr>
        <w:t>الإنسانية</w:t>
      </w:r>
      <w:r w:rsidR="00B023ED" w:rsidRPr="00B02BCD">
        <w:rPr>
          <w:rFonts w:ascii="Simplified Arabic" w:hAnsi="Simplified Arabic" w:cs="Simplified Arabic"/>
          <w:sz w:val="32"/>
          <w:szCs w:val="32"/>
          <w:rtl/>
          <w:lang w:bidi="ar-DZ"/>
        </w:rPr>
        <w:t>".</w:t>
      </w:r>
    </w:p>
    <w:p w:rsidR="00B023ED" w:rsidRPr="00B02BCD" w:rsidRDefault="00B023ED" w:rsidP="00B023ED">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نلاحظ أن التطور عنده يبدو خطيا، لكن ليس مطلقا، فهو لم يتحدث عن نظريته على أنها خطية أو غيرها</w:t>
      </w:r>
      <w:r w:rsidR="000F39F3">
        <w:rPr>
          <w:rFonts w:ascii="Simplified Arabic" w:hAnsi="Simplified Arabic" w:cs="Simplified Arabic"/>
          <w:sz w:val="32"/>
          <w:szCs w:val="32"/>
          <w:rtl/>
          <w:lang w:bidi="ar-DZ"/>
        </w:rPr>
        <w:t>، إنما ذكر التعاقب الح</w:t>
      </w:r>
      <w:r w:rsidRPr="00B02BCD">
        <w:rPr>
          <w:rFonts w:ascii="Simplified Arabic" w:hAnsi="Simplified Arabic" w:cs="Simplified Arabic"/>
          <w:sz w:val="32"/>
          <w:szCs w:val="32"/>
          <w:rtl/>
          <w:lang w:bidi="ar-DZ"/>
        </w:rPr>
        <w:t>ض</w:t>
      </w:r>
      <w:r w:rsidR="000F39F3">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ري في أوروبا، دو</w:t>
      </w:r>
      <w:r w:rsidR="000F39F3">
        <w:rPr>
          <w:rFonts w:ascii="Simplified Arabic" w:hAnsi="Simplified Arabic" w:cs="Simplified Arabic"/>
          <w:sz w:val="32"/>
          <w:szCs w:val="32"/>
          <w:rtl/>
          <w:lang w:bidi="ar-DZ"/>
        </w:rPr>
        <w:t>ن أن يبحث عن التسميات والنعوت ل</w:t>
      </w:r>
      <w:r w:rsidR="000F39F3">
        <w:rPr>
          <w:rFonts w:ascii="Simplified Arabic" w:hAnsi="Simplified Arabic" w:cs="Simplified Arabic" w:hint="cs"/>
          <w:sz w:val="32"/>
          <w:szCs w:val="32"/>
          <w:rtl/>
          <w:lang w:bidi="ar-DZ"/>
        </w:rPr>
        <w:t>ن</w:t>
      </w:r>
      <w:r w:rsidR="000F39F3">
        <w:rPr>
          <w:rFonts w:ascii="Simplified Arabic" w:hAnsi="Simplified Arabic" w:cs="Simplified Arabic"/>
          <w:sz w:val="32"/>
          <w:szCs w:val="32"/>
          <w:rtl/>
          <w:lang w:bidi="ar-DZ"/>
        </w:rPr>
        <w:t>ظريته، فكل ما كلن يهم هو م</w:t>
      </w:r>
      <w:r w:rsidRPr="00B02BCD">
        <w:rPr>
          <w:rFonts w:ascii="Simplified Arabic" w:hAnsi="Simplified Arabic" w:cs="Simplified Arabic"/>
          <w:sz w:val="32"/>
          <w:szCs w:val="32"/>
          <w:rtl/>
          <w:lang w:bidi="ar-DZ"/>
        </w:rPr>
        <w:t>دى تاريخيتها وحقائقها العلمية والتاريخية، وهذا كان من مهام المتأخرين من الدارسين والنقاد.</w:t>
      </w:r>
    </w:p>
    <w:p w:rsidR="00097421" w:rsidRPr="00B02BCD" w:rsidRDefault="00097421" w:rsidP="00D2262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ـ عند </w:t>
      </w:r>
      <w:r w:rsidR="00E97E57" w:rsidRPr="00B02BCD">
        <w:rPr>
          <w:rStyle w:val="Appelnotedebasdep"/>
          <w:rFonts w:ascii="Simplified Arabic" w:hAnsi="Simplified Arabic" w:cs="Simplified Arabic"/>
          <w:sz w:val="32"/>
          <w:szCs w:val="32"/>
          <w:rtl/>
          <w:lang w:bidi="ar-DZ"/>
        </w:rPr>
        <w:footnoteReference w:id="3"/>
      </w:r>
      <w:r w:rsidRPr="00B02BCD">
        <w:rPr>
          <w:rFonts w:ascii="Simplified Arabic" w:hAnsi="Simplified Arabic" w:cs="Simplified Arabic"/>
          <w:sz w:val="32"/>
          <w:szCs w:val="32"/>
          <w:lang w:bidi="ar-DZ"/>
        </w:rPr>
        <w:t>A</w:t>
      </w:r>
      <w:r w:rsidR="00D22627" w:rsidRPr="00B02BCD">
        <w:rPr>
          <w:rFonts w:ascii="Simplified Arabic" w:hAnsi="Simplified Arabic" w:cs="Simplified Arabic"/>
          <w:sz w:val="32"/>
          <w:szCs w:val="32"/>
          <w:lang w:bidi="ar-DZ"/>
        </w:rPr>
        <w:t>u</w:t>
      </w:r>
      <w:r w:rsidRPr="00B02BCD">
        <w:rPr>
          <w:rFonts w:ascii="Simplified Arabic" w:hAnsi="Simplified Arabic" w:cs="Simplified Arabic"/>
          <w:sz w:val="32"/>
          <w:szCs w:val="32"/>
          <w:lang w:bidi="ar-DZ"/>
        </w:rPr>
        <w:t>gust Conte</w:t>
      </w:r>
      <w:r w:rsidRPr="00B02BCD">
        <w:rPr>
          <w:rFonts w:ascii="Simplified Arabic" w:hAnsi="Simplified Arabic" w:cs="Simplified Arabic"/>
          <w:sz w:val="32"/>
          <w:szCs w:val="32"/>
          <w:rtl/>
          <w:lang w:bidi="ar-DZ"/>
        </w:rPr>
        <w:t xml:space="preserve"> (1757.1779)</w:t>
      </w:r>
      <w:r w:rsidR="004D2A77" w:rsidRPr="00B02BCD">
        <w:rPr>
          <w:rFonts w:ascii="Simplified Arabic" w:hAnsi="Simplified Arabic" w:cs="Simplified Arabic"/>
          <w:sz w:val="32"/>
          <w:szCs w:val="32"/>
          <w:rtl/>
          <w:lang w:bidi="ar-DZ"/>
        </w:rPr>
        <w:t>، نجده</w:t>
      </w:r>
      <w:r w:rsidR="00E6054E" w:rsidRPr="00B02BCD">
        <w:rPr>
          <w:rFonts w:ascii="Simplified Arabic" w:hAnsi="Simplified Arabic" w:cs="Simplified Arabic"/>
          <w:sz w:val="32"/>
          <w:szCs w:val="32"/>
          <w:rtl/>
          <w:lang w:bidi="ar-DZ"/>
        </w:rPr>
        <w:t>، وهو الفيسلوف "الوضعي" (</w:t>
      </w:r>
      <w:r w:rsidR="00E6054E" w:rsidRPr="00B02BCD">
        <w:rPr>
          <w:rFonts w:ascii="Simplified Arabic" w:hAnsi="Simplified Arabic" w:cs="Simplified Arabic"/>
          <w:sz w:val="32"/>
          <w:szCs w:val="32"/>
          <w:lang w:bidi="ar-DZ"/>
        </w:rPr>
        <w:t>Positivi</w:t>
      </w:r>
      <w:r w:rsidR="006D6D08">
        <w:rPr>
          <w:rFonts w:ascii="Simplified Arabic" w:hAnsi="Simplified Arabic" w:cs="Simplified Arabic"/>
          <w:sz w:val="32"/>
          <w:szCs w:val="32"/>
          <w:lang w:bidi="ar-DZ"/>
        </w:rPr>
        <w:t>s</w:t>
      </w:r>
      <w:r w:rsidR="00E6054E" w:rsidRPr="00B02BCD">
        <w:rPr>
          <w:rFonts w:ascii="Simplified Arabic" w:hAnsi="Simplified Arabic" w:cs="Simplified Arabic"/>
          <w:sz w:val="32"/>
          <w:szCs w:val="32"/>
          <w:lang w:bidi="ar-DZ"/>
        </w:rPr>
        <w:t>te</w:t>
      </w:r>
      <w:r w:rsidR="00E6054E" w:rsidRPr="00B02BCD">
        <w:rPr>
          <w:rFonts w:ascii="Simplified Arabic" w:hAnsi="Simplified Arabic" w:cs="Simplified Arabic"/>
          <w:sz w:val="32"/>
          <w:szCs w:val="32"/>
          <w:rtl/>
          <w:lang w:bidi="ar-DZ"/>
        </w:rPr>
        <w:t>)،</w:t>
      </w:r>
      <w:r w:rsidR="004D2A77" w:rsidRPr="00B02BCD">
        <w:rPr>
          <w:rFonts w:ascii="Simplified Arabic" w:hAnsi="Simplified Arabic" w:cs="Simplified Arabic"/>
          <w:sz w:val="32"/>
          <w:szCs w:val="32"/>
          <w:rtl/>
          <w:lang w:bidi="ar-DZ"/>
        </w:rPr>
        <w:t xml:space="preserve"> يقسم مراحل التطور التاريخي، استنادا دائما لتطور المجتمع الأوربي، بشكل يبدو هو الآخر خطيا، لكن أكثر تجريديا. فهو صاحب نظرية "الديناميكية الاجتماعية" المقابلة "للستاتيكا"</w:t>
      </w:r>
      <w:r w:rsidR="006D6D08">
        <w:rPr>
          <w:rFonts w:ascii="Simplified Arabic" w:hAnsi="Simplified Arabic" w:cs="Simplified Arabic" w:hint="cs"/>
          <w:sz w:val="32"/>
          <w:szCs w:val="32"/>
          <w:rtl/>
          <w:lang w:bidi="ar-DZ"/>
        </w:rPr>
        <w:t>(</w:t>
      </w:r>
      <w:r w:rsidR="006D6D08">
        <w:rPr>
          <w:rFonts w:ascii="Simplified Arabic" w:hAnsi="Simplified Arabic" w:cs="Simplified Arabic"/>
          <w:sz w:val="32"/>
          <w:szCs w:val="32"/>
          <w:lang w:bidi="ar-DZ"/>
        </w:rPr>
        <w:t>Statique</w:t>
      </w:r>
      <w:r w:rsidR="006D6D08">
        <w:rPr>
          <w:rFonts w:ascii="Simplified Arabic" w:hAnsi="Simplified Arabic" w:cs="Simplified Arabic" w:hint="cs"/>
          <w:sz w:val="32"/>
          <w:szCs w:val="32"/>
          <w:rtl/>
          <w:lang w:bidi="ar-DZ"/>
        </w:rPr>
        <w:t>)</w:t>
      </w:r>
      <w:r w:rsidR="006D6D08">
        <w:rPr>
          <w:rFonts w:ascii="Simplified Arabic" w:hAnsi="Simplified Arabic" w:cs="Simplified Arabic"/>
          <w:sz w:val="32"/>
          <w:szCs w:val="32"/>
          <w:rtl/>
          <w:lang w:bidi="ar-DZ"/>
        </w:rPr>
        <w:t xml:space="preserve"> أو الثبات الاجتماعي. فالت</w:t>
      </w:r>
      <w:r w:rsidR="006D6D08">
        <w:rPr>
          <w:rFonts w:ascii="Simplified Arabic" w:hAnsi="Simplified Arabic" w:cs="Simplified Arabic" w:hint="cs"/>
          <w:sz w:val="32"/>
          <w:szCs w:val="32"/>
          <w:rtl/>
          <w:lang w:bidi="ar-DZ"/>
        </w:rPr>
        <w:t>غ</w:t>
      </w:r>
      <w:r w:rsidR="004D2A77" w:rsidRPr="00B02BCD">
        <w:rPr>
          <w:rFonts w:ascii="Simplified Arabic" w:hAnsi="Simplified Arabic" w:cs="Simplified Arabic"/>
          <w:sz w:val="32"/>
          <w:szCs w:val="32"/>
          <w:rtl/>
          <w:lang w:bidi="ar-DZ"/>
        </w:rPr>
        <w:t>ير عنده قانون دائم وهو يتحكم ويحدد طبيعة التطور انطلاقا من عامل الزمن والمكان.</w:t>
      </w:r>
    </w:p>
    <w:p w:rsidR="004D2A77" w:rsidRPr="00B02BCD" w:rsidRDefault="004D2A77" w:rsidP="004D2A7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يقسم "أوغست كونت" التاريخ الحضاري لأوروبا (ومنه كل الإنسانية.. مع العلم أن هذه المراحل، بما في ذلك المراحل العشرة عند </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كندرست</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لا تتفق مع كل الحضارات الإنسانية والمرا</w:t>
      </w:r>
      <w:r w:rsidR="006D6D08">
        <w:rPr>
          <w:rFonts w:ascii="Simplified Arabic" w:hAnsi="Simplified Arabic" w:cs="Simplified Arabic"/>
          <w:sz w:val="32"/>
          <w:szCs w:val="32"/>
          <w:rtl/>
          <w:lang w:bidi="ar-DZ"/>
        </w:rPr>
        <w:t>حل التي عرفتها هذه الحضارات، لأ</w:t>
      </w:r>
      <w:r w:rsidRPr="00B02BCD">
        <w:rPr>
          <w:rFonts w:ascii="Simplified Arabic" w:hAnsi="Simplified Arabic" w:cs="Simplified Arabic"/>
          <w:sz w:val="32"/>
          <w:szCs w:val="32"/>
          <w:rtl/>
          <w:lang w:bidi="ar-DZ"/>
        </w:rPr>
        <w:t xml:space="preserve">نها تختلف باختلاف المكان رغم أن عام الزمن واحد. </w:t>
      </w:r>
    </w:p>
    <w:p w:rsidR="004D2A77" w:rsidRPr="00B02BCD" w:rsidRDefault="004D2A77" w:rsidP="004D2A7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يمسي </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أوغست كونت" هذه المراحل "حالات" وهي:</w:t>
      </w:r>
    </w:p>
    <w:p w:rsidR="004D2A77" w:rsidRPr="00B02BCD" w:rsidRDefault="004D2A77" w:rsidP="004D2A7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الحالة </w:t>
      </w:r>
      <w:r w:rsidR="006D6D08" w:rsidRPr="00B02BCD">
        <w:rPr>
          <w:rFonts w:ascii="Simplified Arabic" w:hAnsi="Simplified Arabic" w:cs="Simplified Arabic" w:hint="cs"/>
          <w:sz w:val="32"/>
          <w:szCs w:val="32"/>
          <w:rtl/>
          <w:lang w:bidi="ar-DZ"/>
        </w:rPr>
        <w:t>اللاهوتية</w:t>
      </w:r>
      <w:r w:rsidR="002D6183" w:rsidRPr="00B02BCD">
        <w:rPr>
          <w:rFonts w:ascii="Simplified Arabic" w:hAnsi="Simplified Arabic" w:cs="Simplified Arabic"/>
          <w:sz w:val="32"/>
          <w:szCs w:val="32"/>
          <w:lang w:bidi="ar-DZ"/>
        </w:rPr>
        <w:t xml:space="preserve"> </w:t>
      </w:r>
      <w:r w:rsidR="002D6183" w:rsidRPr="00B02BCD">
        <w:rPr>
          <w:rFonts w:ascii="Simplified Arabic" w:hAnsi="Simplified Arabic" w:cs="Simplified Arabic"/>
          <w:sz w:val="32"/>
          <w:szCs w:val="32"/>
          <w:rtl/>
          <w:lang w:bidi="ar-DZ"/>
        </w:rPr>
        <w:t>الدينية،</w:t>
      </w:r>
      <w:r w:rsidRPr="00B02BCD">
        <w:rPr>
          <w:rFonts w:ascii="Simplified Arabic" w:hAnsi="Simplified Arabic" w:cs="Simplified Arabic"/>
          <w:sz w:val="32"/>
          <w:szCs w:val="32"/>
          <w:rtl/>
          <w:lang w:bidi="ar-DZ"/>
        </w:rPr>
        <w:t xml:space="preserve"> ويحددها بنحو ما قبل 1300 سنة ق.م. ويقصد بها نفس المراحل التي ذكرها "أنطوان كندرست": الطبيعة، الرعي، الزراعة، أي المرحلة التي سبقت مرحلة العبودية عند ماركس. غير أن </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أوغست كونت</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xml:space="preserve">، يطبع هذه المرحلة بمسحة فكرية وليس </w:t>
      </w:r>
      <w:r w:rsidR="006D6D08">
        <w:rPr>
          <w:rFonts w:ascii="Simplified Arabic" w:hAnsi="Simplified Arabic" w:cs="Simplified Arabic"/>
          <w:sz w:val="32"/>
          <w:szCs w:val="32"/>
          <w:rtl/>
          <w:lang w:bidi="ar-DZ"/>
        </w:rPr>
        <w:lastRenderedPageBreak/>
        <w:t xml:space="preserve">اقتصادية </w:t>
      </w:r>
      <w:r w:rsidR="006D6D08">
        <w:rPr>
          <w:rFonts w:ascii="Simplified Arabic" w:hAnsi="Simplified Arabic" w:cs="Simplified Arabic" w:hint="cs"/>
          <w:sz w:val="32"/>
          <w:szCs w:val="32"/>
          <w:rtl/>
          <w:lang w:bidi="ar-DZ"/>
        </w:rPr>
        <w:t>ا</w:t>
      </w:r>
      <w:r w:rsidRPr="00B02BCD">
        <w:rPr>
          <w:rFonts w:ascii="Simplified Arabic" w:hAnsi="Simplified Arabic" w:cs="Simplified Arabic"/>
          <w:sz w:val="32"/>
          <w:szCs w:val="32"/>
          <w:rtl/>
          <w:lang w:bidi="ar-DZ"/>
        </w:rPr>
        <w:t xml:space="preserve">جتماعية، يحكم عليها بناء على ما يسميه كارل ماركس بالبنية الفوقية، حيث كان الفكر </w:t>
      </w:r>
      <w:r w:rsidR="006D6D08" w:rsidRPr="00B02BCD">
        <w:rPr>
          <w:rFonts w:ascii="Simplified Arabic" w:hAnsi="Simplified Arabic" w:cs="Simplified Arabic" w:hint="cs"/>
          <w:sz w:val="32"/>
          <w:szCs w:val="32"/>
          <w:rtl/>
          <w:lang w:bidi="ar-DZ"/>
        </w:rPr>
        <w:t>اللاهوتي</w:t>
      </w:r>
      <w:r w:rsidRPr="00B02BCD">
        <w:rPr>
          <w:rFonts w:ascii="Simplified Arabic" w:hAnsi="Simplified Arabic" w:cs="Simplified Arabic"/>
          <w:sz w:val="32"/>
          <w:szCs w:val="32"/>
          <w:rtl/>
          <w:lang w:bidi="ar-DZ"/>
        </w:rPr>
        <w:t xml:space="preserve"> هو السمة البارزة للبنية الفوقية خلال هذه المرحلة، لهذا سماها "حالة". </w:t>
      </w:r>
    </w:p>
    <w:p w:rsidR="004D2A77" w:rsidRPr="00B02BCD" w:rsidRDefault="004D2A77" w:rsidP="004D2A7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الحالة الثانية عنده يسميها "الحالة الميتافيزيقية". ورغم أن </w:t>
      </w:r>
      <w:r w:rsidR="006D6D08" w:rsidRPr="00B02BCD">
        <w:rPr>
          <w:rFonts w:ascii="Simplified Arabic" w:hAnsi="Simplified Arabic" w:cs="Simplified Arabic" w:hint="cs"/>
          <w:sz w:val="32"/>
          <w:szCs w:val="32"/>
          <w:rtl/>
          <w:lang w:bidi="ar-DZ"/>
        </w:rPr>
        <w:t>اللاهوتية</w:t>
      </w:r>
      <w:r w:rsidRPr="00B02BCD">
        <w:rPr>
          <w:rFonts w:ascii="Simplified Arabic" w:hAnsi="Simplified Arabic" w:cs="Simplified Arabic"/>
          <w:sz w:val="32"/>
          <w:szCs w:val="32"/>
          <w:rtl/>
          <w:lang w:bidi="ar-DZ"/>
        </w:rPr>
        <w:t xml:space="preserve"> </w:t>
      </w:r>
      <w:r w:rsidR="006D6D08" w:rsidRPr="00B02BCD">
        <w:rPr>
          <w:rFonts w:ascii="Simplified Arabic" w:hAnsi="Simplified Arabic" w:cs="Simplified Arabic" w:hint="cs"/>
          <w:sz w:val="32"/>
          <w:szCs w:val="32"/>
          <w:rtl/>
          <w:lang w:bidi="ar-DZ"/>
        </w:rPr>
        <w:t>والميت</w:t>
      </w:r>
      <w:r w:rsidR="006D6D08">
        <w:rPr>
          <w:rFonts w:ascii="Simplified Arabic" w:hAnsi="Simplified Arabic" w:cs="Simplified Arabic" w:hint="cs"/>
          <w:sz w:val="32"/>
          <w:szCs w:val="32"/>
          <w:rtl/>
          <w:lang w:bidi="ar-DZ"/>
        </w:rPr>
        <w:t>ا</w:t>
      </w:r>
      <w:r w:rsidR="006D6D08" w:rsidRPr="00B02BCD">
        <w:rPr>
          <w:rFonts w:ascii="Simplified Arabic" w:hAnsi="Simplified Arabic" w:cs="Simplified Arabic" w:hint="cs"/>
          <w:sz w:val="32"/>
          <w:szCs w:val="32"/>
          <w:rtl/>
          <w:lang w:bidi="ar-DZ"/>
        </w:rPr>
        <w:t>فيزيقية</w:t>
      </w:r>
      <w:r w:rsidR="006D6D08">
        <w:rPr>
          <w:rFonts w:ascii="Simplified Arabic" w:hAnsi="Simplified Arabic" w:cs="Simplified Arabic"/>
          <w:sz w:val="32"/>
          <w:szCs w:val="32"/>
          <w:rtl/>
          <w:lang w:bidi="ar-DZ"/>
        </w:rPr>
        <w:t xml:space="preserve"> متقاربت</w:t>
      </w:r>
      <w:r w:rsidRPr="00B02BCD">
        <w:rPr>
          <w:rFonts w:ascii="Simplified Arabic" w:hAnsi="Simplified Arabic" w:cs="Simplified Arabic"/>
          <w:sz w:val="32"/>
          <w:szCs w:val="32"/>
          <w:rtl/>
          <w:lang w:bidi="ar-DZ"/>
        </w:rPr>
        <w:t xml:space="preserve">ان ومتقاطعتان من حيث الدلالة والمعنى، إلا أن </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أوغست كونت</w:t>
      </w:r>
      <w:r w:rsidR="006D6D08">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xml:space="preserve"> هنا، يشير بالأساس إلى مرحلة "الفلسفة" ولكن أيضا مرحلة "الأسطورة"، ويقصد بها "مرحلة الحضارة اليونانية، والرومانية وإلى غاية عصر الأنوار، حيث كانت الفلسفة المثالية الكلاسيكية هي المسيطرة فكريا ورؤية للعالم والظواهر والأشياء، أي قبل أن تظهر الفلسفات الاجتماعية مع عصر الأنوار.</w:t>
      </w:r>
      <w:r w:rsidR="00240C52" w:rsidRPr="00B02BCD">
        <w:rPr>
          <w:rFonts w:ascii="Simplified Arabic" w:hAnsi="Simplified Arabic" w:cs="Simplified Arabic"/>
          <w:sz w:val="32"/>
          <w:szCs w:val="32"/>
          <w:rtl/>
          <w:lang w:bidi="ar-DZ"/>
        </w:rPr>
        <w:t>(من 1300 ق . م إلى 1800 م)</w:t>
      </w:r>
    </w:p>
    <w:p w:rsidR="004D2A77" w:rsidRPr="00B02BCD" w:rsidRDefault="004D2A77" w:rsidP="004D2A77">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يمكن هنا أن نشير إلى أن الحالة الأولى عن كونت، والتي هي </w:t>
      </w:r>
      <w:r w:rsidR="00EA15CD" w:rsidRPr="00B02BCD">
        <w:rPr>
          <w:rFonts w:ascii="Simplified Arabic" w:hAnsi="Simplified Arabic" w:cs="Simplified Arabic" w:hint="cs"/>
          <w:sz w:val="32"/>
          <w:szCs w:val="32"/>
          <w:rtl/>
          <w:lang w:bidi="ar-DZ"/>
        </w:rPr>
        <w:t>اللاهوتية</w:t>
      </w:r>
      <w:r w:rsidRPr="00B02BCD">
        <w:rPr>
          <w:rFonts w:ascii="Simplified Arabic" w:hAnsi="Simplified Arabic" w:cs="Simplified Arabic"/>
          <w:sz w:val="32"/>
          <w:szCs w:val="32"/>
          <w:rtl/>
          <w:lang w:bidi="ar-DZ"/>
        </w:rPr>
        <w:t>، يشير من خلالها إلى كل الأشكال المجتمعات التي سبقت</w:t>
      </w:r>
      <w:r w:rsidR="00A21556" w:rsidRPr="00B02BCD">
        <w:rPr>
          <w:rFonts w:ascii="Simplified Arabic" w:hAnsi="Simplified Arabic" w:cs="Simplified Arabic"/>
          <w:sz w:val="32"/>
          <w:szCs w:val="32"/>
          <w:rtl/>
          <w:lang w:bidi="ar-DZ"/>
        </w:rPr>
        <w:t xml:space="preserve"> الوثنية </w:t>
      </w:r>
      <w:r w:rsidR="00EA15CD" w:rsidRPr="00B02BCD">
        <w:rPr>
          <w:rFonts w:ascii="Simplified Arabic" w:hAnsi="Simplified Arabic" w:cs="Simplified Arabic" w:hint="cs"/>
          <w:sz w:val="32"/>
          <w:szCs w:val="32"/>
          <w:rtl/>
          <w:lang w:bidi="ar-DZ"/>
        </w:rPr>
        <w:t>الإغريقية</w:t>
      </w:r>
      <w:r w:rsidR="00EA15CD">
        <w:rPr>
          <w:rFonts w:ascii="Simplified Arabic" w:hAnsi="Simplified Arabic" w:cs="Simplified Arabic"/>
          <w:sz w:val="32"/>
          <w:szCs w:val="32"/>
          <w:rtl/>
          <w:lang w:bidi="ar-DZ"/>
        </w:rPr>
        <w:t xml:space="preserve"> وتعدد </w:t>
      </w:r>
      <w:r w:rsidR="00EA15CD">
        <w:rPr>
          <w:rFonts w:ascii="Simplified Arabic" w:hAnsi="Simplified Arabic" w:cs="Simplified Arabic" w:hint="cs"/>
          <w:sz w:val="32"/>
          <w:szCs w:val="32"/>
          <w:rtl/>
          <w:lang w:bidi="ar-DZ"/>
        </w:rPr>
        <w:t>الآل</w:t>
      </w:r>
      <w:r w:rsidR="00EA15CD" w:rsidRPr="00B02BCD">
        <w:rPr>
          <w:rFonts w:ascii="Simplified Arabic" w:hAnsi="Simplified Arabic" w:cs="Simplified Arabic" w:hint="cs"/>
          <w:sz w:val="32"/>
          <w:szCs w:val="32"/>
          <w:rtl/>
          <w:lang w:bidi="ar-DZ"/>
        </w:rPr>
        <w:t>هة</w:t>
      </w:r>
      <w:r w:rsidR="00A21556" w:rsidRPr="00B02BCD">
        <w:rPr>
          <w:rFonts w:ascii="Simplified Arabic" w:hAnsi="Simplified Arabic" w:cs="Simplified Arabic"/>
          <w:sz w:val="32"/>
          <w:szCs w:val="32"/>
          <w:rtl/>
          <w:lang w:bidi="ar-DZ"/>
        </w:rPr>
        <w:t>، ونقصد بذلك كل أشكال المعتقدات والعبادات والطقوس الطينية البدائية: طوطمية بالأساس.</w:t>
      </w:r>
    </w:p>
    <w:p w:rsidR="00240C52" w:rsidRPr="00B02BCD" w:rsidRDefault="00240C52" w:rsidP="00C55406">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الحالة الثالثة عند </w:t>
      </w:r>
      <w:r w:rsidR="00C55406">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أوغست كونت</w:t>
      </w:r>
      <w:r w:rsidR="00C55406">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يسميها ب" الحالة العلمية"، ويؤرخ لها منذ 1800</w:t>
      </w:r>
      <w:r w:rsidR="00C55406">
        <w:rPr>
          <w:rFonts w:ascii="Simplified Arabic" w:hAnsi="Simplified Arabic" w:cs="Simplified Arabic" w:hint="cs"/>
          <w:sz w:val="32"/>
          <w:szCs w:val="32"/>
          <w:rtl/>
          <w:lang w:bidi="ar-DZ"/>
        </w:rPr>
        <w:t>م،</w:t>
      </w:r>
      <w:r w:rsidRPr="00B02BCD">
        <w:rPr>
          <w:rFonts w:ascii="Simplified Arabic" w:hAnsi="Simplified Arabic" w:cs="Simplified Arabic"/>
          <w:sz w:val="32"/>
          <w:szCs w:val="32"/>
          <w:rtl/>
          <w:lang w:bidi="ar-DZ"/>
        </w:rPr>
        <w:t xml:space="preserve"> ويربطها بثورة الرأسمالية البرجوازية وظهر المجتمع الصناعي والاكتشافات العلمية والاختراعات ودخول الفلسفة مجال "العلم" والواقع، بعدما كان مجالها ميتافيزيقي بالأساس. </w:t>
      </w:r>
    </w:p>
    <w:p w:rsidR="00EB06B3" w:rsidRPr="00B02BCD" w:rsidRDefault="00EB06B3" w:rsidP="00C55406">
      <w:pPr>
        <w:bidi/>
        <w:jc w:val="both"/>
        <w:rPr>
          <w:rFonts w:ascii="Simplified Arabic" w:hAnsi="Simplified Arabic" w:cs="Simplified Arabic"/>
          <w:sz w:val="32"/>
          <w:szCs w:val="32"/>
          <w:lang w:bidi="ar-DZ"/>
        </w:rPr>
      </w:pPr>
      <w:r w:rsidRPr="00B02BCD">
        <w:rPr>
          <w:rFonts w:ascii="Simplified Arabic" w:hAnsi="Simplified Arabic" w:cs="Simplified Arabic"/>
          <w:sz w:val="32"/>
          <w:szCs w:val="32"/>
          <w:rtl/>
          <w:lang w:bidi="ar-DZ"/>
        </w:rPr>
        <w:t>هؤلاء، مجرد نماذج، يمكن إضافة إليهم توجهات نظرية تصب في نفس التصور والرؤ</w:t>
      </w:r>
      <w:r w:rsidR="00C55406">
        <w:rPr>
          <w:rFonts w:ascii="Simplified Arabic" w:hAnsi="Simplified Arabic" w:cs="Simplified Arabic" w:hint="cs"/>
          <w:sz w:val="32"/>
          <w:szCs w:val="32"/>
          <w:rtl/>
          <w:lang w:bidi="ar-DZ"/>
        </w:rPr>
        <w:t>ي</w:t>
      </w:r>
      <w:r w:rsidRPr="00B02BCD">
        <w:rPr>
          <w:rFonts w:ascii="Simplified Arabic" w:hAnsi="Simplified Arabic" w:cs="Simplified Arabic"/>
          <w:sz w:val="32"/>
          <w:szCs w:val="32"/>
          <w:rtl/>
          <w:lang w:bidi="ar-DZ"/>
        </w:rPr>
        <w:t>.</w:t>
      </w:r>
    </w:p>
    <w:p w:rsidR="008B339D" w:rsidRPr="00B02BCD" w:rsidRDefault="008B339D" w:rsidP="008B339D">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نجد ذلك أيضا حاضرا لدى </w:t>
      </w:r>
      <w:r w:rsidRPr="00B02BCD">
        <w:rPr>
          <w:rFonts w:ascii="Simplified Arabic" w:hAnsi="Simplified Arabic" w:cs="Simplified Arabic"/>
          <w:sz w:val="32"/>
          <w:szCs w:val="32"/>
          <w:lang w:bidi="ar-DZ"/>
        </w:rPr>
        <w:t>Edward Taylor</w:t>
      </w:r>
      <w:r w:rsidRPr="00B02BCD">
        <w:rPr>
          <w:rFonts w:ascii="Simplified Arabic" w:hAnsi="Simplified Arabic" w:cs="Simplified Arabic"/>
          <w:sz w:val="32"/>
          <w:szCs w:val="32"/>
          <w:rtl/>
          <w:lang w:bidi="ar-DZ"/>
        </w:rPr>
        <w:t xml:space="preserve">، ضمن التصور الديني حيث يرى في التطور التاريخي </w:t>
      </w:r>
      <w:r w:rsidR="00C55406" w:rsidRPr="00B02BCD">
        <w:rPr>
          <w:rFonts w:ascii="Simplified Arabic" w:hAnsi="Simplified Arabic" w:cs="Simplified Arabic" w:hint="cs"/>
          <w:sz w:val="32"/>
          <w:szCs w:val="32"/>
          <w:rtl/>
          <w:lang w:bidi="ar-DZ"/>
        </w:rPr>
        <w:t>للإنسانية</w:t>
      </w:r>
      <w:r w:rsidRPr="00B02BCD">
        <w:rPr>
          <w:rFonts w:ascii="Simplified Arabic" w:hAnsi="Simplified Arabic" w:cs="Simplified Arabic"/>
          <w:sz w:val="32"/>
          <w:szCs w:val="32"/>
          <w:rtl/>
          <w:lang w:bidi="ar-DZ"/>
        </w:rPr>
        <w:t xml:space="preserve"> في شكل تغير مضطرد مظهره ديني فكري، حيث انتقل الإنسان حضاريا من مرحلة المعتقات الروحية "</w:t>
      </w:r>
      <w:r w:rsidRPr="00B02BCD">
        <w:rPr>
          <w:rFonts w:ascii="Simplified Arabic" w:hAnsi="Simplified Arabic" w:cs="Simplified Arabic"/>
          <w:sz w:val="32"/>
          <w:szCs w:val="32"/>
          <w:lang w:bidi="ar-DZ"/>
        </w:rPr>
        <w:t>Animisme</w:t>
      </w:r>
      <w:r w:rsidRPr="00B02BCD">
        <w:rPr>
          <w:rFonts w:ascii="Simplified Arabic" w:hAnsi="Simplified Arabic" w:cs="Simplified Arabic"/>
          <w:sz w:val="32"/>
          <w:szCs w:val="32"/>
          <w:rtl/>
          <w:lang w:bidi="ar-DZ"/>
        </w:rPr>
        <w:t>" إلى مرحلة تعدد الآلهة "</w:t>
      </w:r>
      <w:r w:rsidRPr="00B02BCD">
        <w:rPr>
          <w:rFonts w:ascii="Simplified Arabic" w:hAnsi="Simplified Arabic" w:cs="Simplified Arabic"/>
          <w:sz w:val="32"/>
          <w:szCs w:val="32"/>
          <w:lang w:bidi="ar-DZ"/>
        </w:rPr>
        <w:t>Polithéisme</w:t>
      </w:r>
      <w:r w:rsidRPr="00B02BCD">
        <w:rPr>
          <w:rFonts w:ascii="Simplified Arabic" w:hAnsi="Simplified Arabic" w:cs="Simplified Arabic"/>
          <w:sz w:val="32"/>
          <w:szCs w:val="32"/>
          <w:rtl/>
          <w:lang w:bidi="ar-DZ"/>
        </w:rPr>
        <w:t xml:space="preserve">" وصولا إلى مرحلة "التوحيد" </w:t>
      </w:r>
      <w:r w:rsidRPr="00B02BCD">
        <w:rPr>
          <w:rFonts w:ascii="Simplified Arabic" w:hAnsi="Simplified Arabic" w:cs="Simplified Arabic"/>
          <w:sz w:val="32"/>
          <w:szCs w:val="32"/>
          <w:lang w:bidi="ar-DZ"/>
        </w:rPr>
        <w:t>Monothéisme</w:t>
      </w:r>
      <w:r w:rsidRPr="00B02BCD">
        <w:rPr>
          <w:rFonts w:ascii="Simplified Arabic" w:hAnsi="Simplified Arabic" w:cs="Simplified Arabic"/>
          <w:sz w:val="32"/>
          <w:szCs w:val="32"/>
          <w:rtl/>
          <w:lang w:bidi="ar-DZ"/>
        </w:rPr>
        <w:t>"، موضحا بذلك الخطية التي انتهجها الفكر الإنساني عبر آلاف السنوات.</w:t>
      </w:r>
    </w:p>
    <w:p w:rsidR="008D198E" w:rsidRPr="00B02BCD" w:rsidRDefault="008D198E" w:rsidP="008D198E">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lastRenderedPageBreak/>
        <w:t>التطور العلمي، كان له الفضل في تحديد المصطلحات والمفاهيم وتدقيقها ومنها مقولة "التطور الخطي"</w:t>
      </w:r>
      <w:r w:rsidR="00B9040C">
        <w:rPr>
          <w:rFonts w:ascii="Simplified Arabic" w:hAnsi="Simplified Arabic" w:cs="Simplified Arabic"/>
          <w:sz w:val="32"/>
          <w:szCs w:val="32"/>
          <w:rtl/>
          <w:lang w:bidi="ar-DZ"/>
        </w:rPr>
        <w:t xml:space="preserve"> و"التطور الدائري" و" الحلزوني/اللولبي"</w:t>
      </w:r>
      <w:r w:rsidR="00B9040C">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xml:space="preserve"> فقد بات يعرف الآن، أنه لا يوجد هناك خط مستقيم بالمطلق، وإنما هناك التواء ومنحنيات ودوران في الخط الذي يبدو مستقيما. تأكد ذلك بدء م</w:t>
      </w:r>
      <w:r w:rsidR="00B9040C">
        <w:rPr>
          <w:rFonts w:ascii="Simplified Arabic" w:hAnsi="Simplified Arabic" w:cs="Simplified Arabic"/>
          <w:sz w:val="32"/>
          <w:szCs w:val="32"/>
          <w:rtl/>
          <w:lang w:bidi="ar-DZ"/>
        </w:rPr>
        <w:t>ن اكتشاف أن الأرض كروية وغير مس</w:t>
      </w:r>
      <w:r w:rsidR="00B9040C">
        <w:rPr>
          <w:rFonts w:ascii="Simplified Arabic" w:hAnsi="Simplified Arabic" w:cs="Simplified Arabic" w:hint="cs"/>
          <w:sz w:val="32"/>
          <w:szCs w:val="32"/>
          <w:rtl/>
          <w:lang w:bidi="ar-DZ"/>
        </w:rPr>
        <w:t>ط</w:t>
      </w:r>
      <w:r w:rsidRPr="00B02BCD">
        <w:rPr>
          <w:rFonts w:ascii="Simplified Arabic" w:hAnsi="Simplified Arabic" w:cs="Simplified Arabic"/>
          <w:sz w:val="32"/>
          <w:szCs w:val="32"/>
          <w:rtl/>
          <w:lang w:bidi="ar-DZ"/>
        </w:rPr>
        <w:t xml:space="preserve">حة، بمعنى أنها ليست منبسطة في شكل خط أفقي لا منتهي وإنما له نهاية يبدأ فيها بالميلان. نفس </w:t>
      </w:r>
      <w:r w:rsidR="00B9040C" w:rsidRPr="00B02BCD">
        <w:rPr>
          <w:rFonts w:ascii="Simplified Arabic" w:hAnsi="Simplified Arabic" w:cs="Simplified Arabic" w:hint="cs"/>
          <w:sz w:val="32"/>
          <w:szCs w:val="32"/>
          <w:rtl/>
          <w:lang w:bidi="ar-DZ"/>
        </w:rPr>
        <w:t>الش</w:t>
      </w:r>
      <w:r w:rsidR="00B9040C">
        <w:rPr>
          <w:rFonts w:ascii="Simplified Arabic" w:hAnsi="Simplified Arabic" w:cs="Simplified Arabic" w:hint="cs"/>
          <w:sz w:val="32"/>
          <w:szCs w:val="32"/>
          <w:rtl/>
          <w:lang w:bidi="ar-DZ"/>
        </w:rPr>
        <w:t>ي</w:t>
      </w:r>
      <w:r w:rsidR="00B9040C" w:rsidRPr="00B02BCD">
        <w:rPr>
          <w:rFonts w:ascii="Simplified Arabic" w:hAnsi="Simplified Arabic" w:cs="Simplified Arabic" w:hint="cs"/>
          <w:sz w:val="32"/>
          <w:szCs w:val="32"/>
          <w:rtl/>
          <w:lang w:bidi="ar-DZ"/>
        </w:rPr>
        <w:t>ء</w:t>
      </w:r>
      <w:r w:rsidRPr="00B02BCD">
        <w:rPr>
          <w:rFonts w:ascii="Simplified Arabic" w:hAnsi="Simplified Arabic" w:cs="Simplified Arabic"/>
          <w:sz w:val="32"/>
          <w:szCs w:val="32"/>
          <w:rtl/>
          <w:lang w:bidi="ar-DZ"/>
        </w:rPr>
        <w:t xml:space="preserve"> مع اكتشاف "القذائف"، حيث أكتشف أنها لا تنق</w:t>
      </w:r>
      <w:r w:rsidR="00B9040C">
        <w:rPr>
          <w:rFonts w:ascii="Simplified Arabic" w:hAnsi="Simplified Arabic" w:cs="Simplified Arabic"/>
          <w:sz w:val="32"/>
          <w:szCs w:val="32"/>
          <w:rtl/>
          <w:lang w:bidi="ar-DZ"/>
        </w:rPr>
        <w:t>ل بالسرعة التي تنطلق منها من فو</w:t>
      </w:r>
      <w:r w:rsidRPr="00B02BCD">
        <w:rPr>
          <w:rFonts w:ascii="Simplified Arabic" w:hAnsi="Simplified Arabic" w:cs="Simplified Arabic"/>
          <w:sz w:val="32"/>
          <w:szCs w:val="32"/>
          <w:rtl/>
          <w:lang w:bidi="ar-DZ"/>
        </w:rPr>
        <w:t>هة البندقة أو المدفع ثم بعدها الصواريخ، في خط مستقيم، رغم ما يبدو للعين أحيانا، لأن المقذوف بمجرد أن ينتهي مداه، يشرع في الميلان ثم السقوط محاولا تشكل دائرة كبيرة القطر. مواسير المدافع اليوم ملولبة من الداخل لتسريع المقذوف أكثر كون القذيفة وهي تنتقل من مكان إلى مكان، إنما تنتقل سابحة، دائرة حول نفسها، وليس في خط مستقيم.</w:t>
      </w:r>
    </w:p>
    <w:p w:rsidR="008D198E" w:rsidRPr="00B02BCD" w:rsidRDefault="008D198E" w:rsidP="008D198E">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من هذا المنطق، فإن كل حركة تبدو مستقيمة أفقية هي في الأصل دورانية، </w:t>
      </w:r>
      <w:r w:rsidRPr="00B02BCD">
        <w:rPr>
          <w:rFonts w:ascii="Simplified Arabic" w:hAnsi="Simplified Arabic" w:cs="Simplified Arabic"/>
          <w:sz w:val="32"/>
          <w:szCs w:val="32"/>
          <w:lang w:bidi="ar-DZ"/>
        </w:rPr>
        <w:t>cyclique</w:t>
      </w:r>
      <w:r w:rsidRPr="00B02BCD">
        <w:rPr>
          <w:rFonts w:ascii="Simplified Arabic" w:hAnsi="Simplified Arabic" w:cs="Simplified Arabic"/>
          <w:sz w:val="32"/>
          <w:szCs w:val="32"/>
          <w:rtl/>
          <w:lang w:bidi="ar-DZ"/>
        </w:rPr>
        <w:t>.</w:t>
      </w:r>
    </w:p>
    <w:p w:rsidR="008D198E" w:rsidRPr="00B02BCD" w:rsidRDefault="008D198E" w:rsidP="00731E5F">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وعلى </w:t>
      </w:r>
      <w:r w:rsidR="00731E5F">
        <w:rPr>
          <w:rFonts w:ascii="Simplified Arabic" w:hAnsi="Simplified Arabic" w:cs="Simplified Arabic"/>
          <w:sz w:val="32"/>
          <w:szCs w:val="32"/>
          <w:rtl/>
          <w:lang w:bidi="ar-DZ"/>
        </w:rPr>
        <w:t>الرغم من تقاطع</w:t>
      </w:r>
      <w:r w:rsidR="00731E5F">
        <w:rPr>
          <w:rFonts w:ascii="Simplified Arabic" w:hAnsi="Simplified Arabic" w:cs="Simplified Arabic" w:hint="cs"/>
          <w:sz w:val="32"/>
          <w:szCs w:val="32"/>
          <w:rtl/>
          <w:lang w:bidi="ar-DZ"/>
        </w:rPr>
        <w:t xml:space="preserve"> هذه النظريات</w:t>
      </w:r>
      <w:r w:rsidRPr="00B02BCD">
        <w:rPr>
          <w:rFonts w:ascii="Simplified Arabic" w:hAnsi="Simplified Arabic" w:cs="Simplified Arabic"/>
          <w:sz w:val="32"/>
          <w:szCs w:val="32"/>
          <w:rtl/>
          <w:lang w:bidi="ar-DZ"/>
        </w:rPr>
        <w:t xml:space="preserve"> وتقاربها إلا أنهما من حيث التأريخ والفهم للتاريخ، فإن النظرية </w:t>
      </w:r>
      <w:r w:rsidR="00731E5F">
        <w:rPr>
          <w:rFonts w:ascii="Simplified Arabic" w:hAnsi="Simplified Arabic" w:cs="Simplified Arabic" w:hint="cs"/>
          <w:sz w:val="32"/>
          <w:szCs w:val="32"/>
          <w:rtl/>
          <w:lang w:bidi="ar-DZ"/>
        </w:rPr>
        <w:t xml:space="preserve">الخطية </w:t>
      </w:r>
      <w:r w:rsidRPr="00B02BCD">
        <w:rPr>
          <w:rFonts w:ascii="Simplified Arabic" w:hAnsi="Simplified Arabic" w:cs="Simplified Arabic"/>
          <w:sz w:val="32"/>
          <w:szCs w:val="32"/>
          <w:rtl/>
          <w:lang w:bidi="ar-DZ"/>
        </w:rPr>
        <w:t>أقدم نسبيا، تلت</w:t>
      </w:r>
      <w:r w:rsidR="00731E5F">
        <w:rPr>
          <w:rFonts w:ascii="Simplified Arabic" w:hAnsi="Simplified Arabic" w:cs="Simplified Arabic" w:hint="cs"/>
          <w:sz w:val="32"/>
          <w:szCs w:val="32"/>
          <w:rtl/>
          <w:lang w:bidi="ar-DZ"/>
        </w:rPr>
        <w:t>ها</w:t>
      </w:r>
      <w:r w:rsidR="00731E5F">
        <w:rPr>
          <w:rFonts w:ascii="Simplified Arabic" w:hAnsi="Simplified Arabic" w:cs="Simplified Arabic"/>
          <w:sz w:val="32"/>
          <w:szCs w:val="32"/>
          <w:rtl/>
          <w:lang w:bidi="ar-DZ"/>
        </w:rPr>
        <w:t xml:space="preserve"> النظريات ال</w:t>
      </w:r>
      <w:r w:rsidR="00731E5F">
        <w:rPr>
          <w:rFonts w:ascii="Simplified Arabic" w:hAnsi="Simplified Arabic" w:cs="Simplified Arabic" w:hint="cs"/>
          <w:sz w:val="32"/>
          <w:szCs w:val="32"/>
          <w:rtl/>
          <w:lang w:bidi="ar-DZ"/>
        </w:rPr>
        <w:t>دائرية</w:t>
      </w:r>
      <w:r w:rsidRPr="00B02BCD">
        <w:rPr>
          <w:rFonts w:ascii="Simplified Arabic" w:hAnsi="Simplified Arabic" w:cs="Simplified Arabic"/>
          <w:sz w:val="32"/>
          <w:szCs w:val="32"/>
          <w:rtl/>
          <w:lang w:bidi="ar-DZ"/>
        </w:rPr>
        <w:t>، فيما تمثل النظرية اللولبية هي النظرية الأكثر حد</w:t>
      </w:r>
      <w:r w:rsidR="00731E5F">
        <w:rPr>
          <w:rFonts w:ascii="Simplified Arabic" w:hAnsi="Simplified Arabic" w:cs="Simplified Arabic"/>
          <w:sz w:val="32"/>
          <w:szCs w:val="32"/>
          <w:rtl/>
          <w:lang w:bidi="ar-DZ"/>
        </w:rPr>
        <w:t>اثة، يدخل ضمن هذا التصنيف الثلا</w:t>
      </w:r>
      <w:r w:rsidR="00731E5F">
        <w:rPr>
          <w:rFonts w:ascii="Simplified Arabic" w:hAnsi="Simplified Arabic" w:cs="Simplified Arabic" w:hint="cs"/>
          <w:sz w:val="32"/>
          <w:szCs w:val="32"/>
          <w:rtl/>
          <w:lang w:bidi="ar-DZ"/>
        </w:rPr>
        <w:t>ث</w:t>
      </w:r>
      <w:r w:rsidRPr="00B02BCD">
        <w:rPr>
          <w:rFonts w:ascii="Simplified Arabic" w:hAnsi="Simplified Arabic" w:cs="Simplified Arabic"/>
          <w:sz w:val="32"/>
          <w:szCs w:val="32"/>
          <w:rtl/>
          <w:lang w:bidi="ar-DZ"/>
        </w:rPr>
        <w:t>ي كثير من النظريات التي لا ينبغي أن نخلط بين "مناهجها" وتصنيفها: لا يمكن مثلا الربط بين</w:t>
      </w:r>
      <w:r w:rsidR="00B9040C">
        <w:rPr>
          <w:rFonts w:ascii="Simplified Arabic" w:hAnsi="Simplified Arabic" w:cs="Simplified Arabic"/>
          <w:sz w:val="32"/>
          <w:szCs w:val="32"/>
          <w:rtl/>
          <w:lang w:bidi="ar-DZ"/>
        </w:rPr>
        <w:t xml:space="preserve"> النظرية البنيوية الوظيفية هي</w:t>
      </w:r>
      <w:r w:rsidRPr="00B02BCD">
        <w:rPr>
          <w:rFonts w:ascii="Simplified Arabic" w:hAnsi="Simplified Arabic" w:cs="Simplified Arabic"/>
          <w:sz w:val="32"/>
          <w:szCs w:val="32"/>
          <w:rtl/>
          <w:lang w:bidi="ar-DZ"/>
        </w:rPr>
        <w:t xml:space="preserve"> خطية أو دائرية أو لولبية. هذه مناهج ومقاربات تتوزع على التصنيف </w:t>
      </w:r>
      <w:r w:rsidR="00B9040C" w:rsidRPr="00B02BCD">
        <w:rPr>
          <w:rFonts w:ascii="Simplified Arabic" w:hAnsi="Simplified Arabic" w:cs="Simplified Arabic" w:hint="cs"/>
          <w:sz w:val="32"/>
          <w:szCs w:val="32"/>
          <w:rtl/>
          <w:lang w:bidi="ar-DZ"/>
        </w:rPr>
        <w:t>الثلاثي</w:t>
      </w:r>
      <w:r w:rsidR="00B9040C">
        <w:rPr>
          <w:rFonts w:ascii="Simplified Arabic" w:hAnsi="Simplified Arabic" w:cs="Simplified Arabic"/>
          <w:sz w:val="32"/>
          <w:szCs w:val="32"/>
          <w:rtl/>
          <w:lang w:bidi="ar-DZ"/>
        </w:rPr>
        <w:t xml:space="preserve"> السابق. فهذه التص</w:t>
      </w:r>
      <w:r w:rsidRPr="00B02BCD">
        <w:rPr>
          <w:rFonts w:ascii="Simplified Arabic" w:hAnsi="Simplified Arabic" w:cs="Simplified Arabic"/>
          <w:sz w:val="32"/>
          <w:szCs w:val="32"/>
          <w:rtl/>
          <w:lang w:bidi="ar-DZ"/>
        </w:rPr>
        <w:t>نيف</w:t>
      </w:r>
      <w:r w:rsidR="00B9040C">
        <w:rPr>
          <w:rFonts w:ascii="Simplified Arabic" w:hAnsi="Simplified Arabic" w:cs="Simplified Arabic" w:hint="cs"/>
          <w:sz w:val="32"/>
          <w:szCs w:val="32"/>
          <w:rtl/>
          <w:lang w:bidi="ar-DZ"/>
        </w:rPr>
        <w:t>ات</w:t>
      </w:r>
      <w:r w:rsidRPr="00B02BCD">
        <w:rPr>
          <w:rFonts w:ascii="Simplified Arabic" w:hAnsi="Simplified Arabic" w:cs="Simplified Arabic"/>
          <w:sz w:val="32"/>
          <w:szCs w:val="32"/>
          <w:rtl/>
          <w:lang w:bidi="ar-DZ"/>
        </w:rPr>
        <w:t xml:space="preserve"> تمثل "توجهات" و"نزعات" و"ميولات" فكرية أكثر ما هي مناهج وطرق بحث.</w:t>
      </w:r>
    </w:p>
    <w:p w:rsidR="00B72493" w:rsidRPr="00B02BCD" w:rsidRDefault="00A609D1" w:rsidP="00B72493">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w:t>
      </w:r>
      <w:r w:rsidR="00BE285E" w:rsidRPr="00B02BCD">
        <w:rPr>
          <w:rFonts w:ascii="Simplified Arabic" w:hAnsi="Simplified Arabic" w:cs="Simplified Arabic"/>
          <w:sz w:val="32"/>
          <w:szCs w:val="32"/>
          <w:lang w:bidi="ar-DZ"/>
        </w:rPr>
        <w:t xml:space="preserve"> Jiambattista</w:t>
      </w:r>
      <w:r w:rsidR="00B9040C">
        <w:rPr>
          <w:rFonts w:ascii="Simplified Arabic" w:hAnsi="Simplified Arabic" w:cs="Simplified Arabic"/>
          <w:sz w:val="32"/>
          <w:szCs w:val="32"/>
          <w:lang w:bidi="ar-DZ"/>
        </w:rPr>
        <w:t xml:space="preserve"> </w:t>
      </w:r>
      <w:r w:rsidRPr="00B02BCD">
        <w:rPr>
          <w:rFonts w:ascii="Simplified Arabic" w:hAnsi="Simplified Arabic" w:cs="Simplified Arabic"/>
          <w:sz w:val="32"/>
          <w:szCs w:val="32"/>
          <w:lang w:bidi="ar-DZ"/>
        </w:rPr>
        <w:t>Vico</w:t>
      </w:r>
      <w:r w:rsidRPr="00B02BCD">
        <w:rPr>
          <w:rFonts w:ascii="Simplified Arabic" w:hAnsi="Simplified Arabic" w:cs="Simplified Arabic"/>
          <w:sz w:val="32"/>
          <w:szCs w:val="32"/>
          <w:rtl/>
          <w:lang w:bidi="ar-DZ"/>
        </w:rPr>
        <w:t>"</w:t>
      </w:r>
      <w:r w:rsidR="00D22627" w:rsidRPr="00B02BCD">
        <w:rPr>
          <w:rStyle w:val="Appelnotedebasdep"/>
          <w:rFonts w:ascii="Simplified Arabic" w:hAnsi="Simplified Arabic" w:cs="Simplified Arabic"/>
          <w:sz w:val="32"/>
          <w:szCs w:val="32"/>
          <w:rtl/>
          <w:lang w:bidi="ar-DZ"/>
        </w:rPr>
        <w:footnoteReference w:id="4"/>
      </w:r>
      <w:r w:rsidR="00731E5F">
        <w:rPr>
          <w:rFonts w:ascii="Simplified Arabic" w:hAnsi="Simplified Arabic" w:cs="Simplified Arabic" w:hint="cs"/>
          <w:sz w:val="32"/>
          <w:szCs w:val="32"/>
          <w:rtl/>
          <w:lang w:bidi="ar-DZ"/>
        </w:rPr>
        <w:t>، رغم أنه</w:t>
      </w:r>
      <w:r w:rsidRPr="00B02BCD">
        <w:rPr>
          <w:rFonts w:ascii="Simplified Arabic" w:hAnsi="Simplified Arabic" w:cs="Simplified Arabic"/>
          <w:sz w:val="32"/>
          <w:szCs w:val="32"/>
          <w:rtl/>
          <w:lang w:bidi="ar-DZ"/>
        </w:rPr>
        <w:t xml:space="preserve"> يتحدث عن بدية ونهاية كل مرحلة ومن المراحل </w:t>
      </w:r>
      <w:r w:rsidR="00F2596A" w:rsidRPr="00B02BCD">
        <w:rPr>
          <w:rFonts w:ascii="Simplified Arabic" w:hAnsi="Simplified Arabic" w:cs="Simplified Arabic" w:hint="cs"/>
          <w:sz w:val="32"/>
          <w:szCs w:val="32"/>
          <w:rtl/>
          <w:lang w:bidi="ar-DZ"/>
        </w:rPr>
        <w:t>الثلاث</w:t>
      </w:r>
      <w:r w:rsidRPr="00B02BCD">
        <w:rPr>
          <w:rFonts w:ascii="Simplified Arabic" w:hAnsi="Simplified Arabic" w:cs="Simplified Arabic"/>
          <w:sz w:val="32"/>
          <w:szCs w:val="32"/>
          <w:rtl/>
          <w:lang w:bidi="ar-DZ"/>
        </w:rPr>
        <w:t xml:space="preserve"> وكأنها تمثل دورة حياة تنتهي بانتهاء آج</w:t>
      </w:r>
      <w:r w:rsidR="00F2596A">
        <w:rPr>
          <w:rFonts w:ascii="Simplified Arabic" w:hAnsi="Simplified Arabic" w:cs="Simplified Arabic" w:hint="cs"/>
          <w:sz w:val="32"/>
          <w:szCs w:val="32"/>
          <w:rtl/>
          <w:lang w:bidi="ar-DZ"/>
        </w:rPr>
        <w:t>ا</w:t>
      </w:r>
      <w:r w:rsidR="00B72493">
        <w:rPr>
          <w:rFonts w:ascii="Simplified Arabic" w:hAnsi="Simplified Arabic" w:cs="Simplified Arabic"/>
          <w:sz w:val="32"/>
          <w:szCs w:val="32"/>
          <w:rtl/>
          <w:lang w:bidi="ar-DZ"/>
        </w:rPr>
        <w:t>لها الزمني</w:t>
      </w:r>
      <w:r w:rsidR="00B72493">
        <w:rPr>
          <w:rFonts w:ascii="Simplified Arabic" w:hAnsi="Simplified Arabic" w:cs="Simplified Arabic"/>
          <w:sz w:val="32"/>
          <w:szCs w:val="32"/>
          <w:lang w:bidi="ar-DZ"/>
        </w:rPr>
        <w:t xml:space="preserve"> </w:t>
      </w:r>
      <w:r w:rsidR="00B72493">
        <w:rPr>
          <w:rFonts w:ascii="Simplified Arabic" w:hAnsi="Simplified Arabic" w:cs="Simplified Arabic" w:hint="cs"/>
          <w:sz w:val="32"/>
          <w:szCs w:val="32"/>
          <w:rtl/>
          <w:lang w:bidi="ar-DZ"/>
        </w:rPr>
        <w:t>في تطور زمني</w:t>
      </w:r>
      <w:r w:rsidR="00731E5F">
        <w:rPr>
          <w:rFonts w:ascii="Simplified Arabic" w:hAnsi="Simplified Arabic" w:cs="Simplified Arabic" w:hint="cs"/>
          <w:sz w:val="32"/>
          <w:szCs w:val="32"/>
          <w:rtl/>
          <w:lang w:bidi="ar-DZ"/>
        </w:rPr>
        <w:t xml:space="preserve"> دائري، إلا أن التطور عنده</w:t>
      </w:r>
      <w:r w:rsidR="00B72493">
        <w:rPr>
          <w:rFonts w:ascii="Simplified Arabic" w:hAnsi="Simplified Arabic" w:cs="Simplified Arabic" w:hint="cs"/>
          <w:sz w:val="32"/>
          <w:szCs w:val="32"/>
          <w:rtl/>
          <w:lang w:bidi="ar-DZ"/>
        </w:rPr>
        <w:t xml:space="preserve"> يبدو خطيا أفقيا أو عموديا تصاعديا.</w:t>
      </w:r>
    </w:p>
    <w:p w:rsidR="00A609D1" w:rsidRPr="00B02BCD" w:rsidRDefault="00A609D1" w:rsidP="00A609D1">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lastRenderedPageBreak/>
        <w:t xml:space="preserve">المراحل الثلاث التي مر المجتمع </w:t>
      </w:r>
      <w:r w:rsidR="00F2596A" w:rsidRPr="00B02BCD">
        <w:rPr>
          <w:rFonts w:ascii="Simplified Arabic" w:hAnsi="Simplified Arabic" w:cs="Simplified Arabic" w:hint="cs"/>
          <w:sz w:val="32"/>
          <w:szCs w:val="32"/>
          <w:rtl/>
          <w:lang w:bidi="ar-DZ"/>
        </w:rPr>
        <w:t>الأوربي</w:t>
      </w:r>
      <w:r w:rsidRPr="00B02BCD">
        <w:rPr>
          <w:rFonts w:ascii="Simplified Arabic" w:hAnsi="Simplified Arabic" w:cs="Simplified Arabic"/>
          <w:sz w:val="32"/>
          <w:szCs w:val="32"/>
          <w:rtl/>
          <w:lang w:bidi="ar-DZ"/>
        </w:rPr>
        <w:t>، ومنه المجتمع الإنساني في تصوره، تتمثل فيما سماها ب:</w:t>
      </w:r>
    </w:p>
    <w:p w:rsidR="00A609D1" w:rsidRPr="00B02BCD" w:rsidRDefault="00A609D1" w:rsidP="00A609D1">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المرحلة الدينية (والتي نلاحظها في مختلف النظريات ال</w:t>
      </w:r>
      <w:r w:rsidR="00F2596A">
        <w:rPr>
          <w:rFonts w:ascii="Simplified Arabic" w:hAnsi="Simplified Arabic" w:cs="Simplified Arabic"/>
          <w:sz w:val="32"/>
          <w:szCs w:val="32"/>
          <w:rtl/>
          <w:lang w:bidi="ar-DZ"/>
        </w:rPr>
        <w:t>سابقة على مختلف التسميات والتحد</w:t>
      </w:r>
      <w:r w:rsidRPr="00B02BCD">
        <w:rPr>
          <w:rFonts w:ascii="Simplified Arabic" w:hAnsi="Simplified Arabic" w:cs="Simplified Arabic"/>
          <w:sz w:val="32"/>
          <w:szCs w:val="32"/>
          <w:rtl/>
          <w:lang w:bidi="ar-DZ"/>
        </w:rPr>
        <w:t>يات الزمنية، تتمثل في المرحلة التي سبقت الحضارة اليونانية). فهي مرحلة انتهت دورتها الزمنية وانقضت وحل محلها دور دورة ثانية هي:</w:t>
      </w:r>
    </w:p>
    <w:p w:rsidR="00A609D1" w:rsidRPr="00B02BCD" w:rsidRDefault="00A609D1" w:rsidP="00A609D1">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"مرحلة البطولة"، هكذا يسميها فيكو، ويشير بذلك إلى المرحلة التي بدأت من العهد الأسطوري </w:t>
      </w:r>
      <w:r w:rsidR="00A746DF" w:rsidRPr="00B02BCD">
        <w:rPr>
          <w:rFonts w:ascii="Simplified Arabic" w:hAnsi="Simplified Arabic" w:cs="Simplified Arabic" w:hint="cs"/>
          <w:sz w:val="32"/>
          <w:szCs w:val="32"/>
          <w:rtl/>
          <w:lang w:bidi="ar-DZ"/>
        </w:rPr>
        <w:t>الإغريقي</w:t>
      </w:r>
      <w:r w:rsidRPr="00B02BCD">
        <w:rPr>
          <w:rFonts w:ascii="Simplified Arabic" w:hAnsi="Simplified Arabic" w:cs="Simplified Arabic"/>
          <w:sz w:val="32"/>
          <w:szCs w:val="32"/>
          <w:rtl/>
          <w:lang w:bidi="ar-DZ"/>
        </w:rPr>
        <w:t xml:space="preserve"> ، فالعهد الروماني وانتهاء </w:t>
      </w:r>
      <w:r w:rsidR="00A746DF" w:rsidRPr="00B02BCD">
        <w:rPr>
          <w:rFonts w:ascii="Simplified Arabic" w:hAnsi="Simplified Arabic" w:cs="Simplified Arabic" w:hint="cs"/>
          <w:sz w:val="32"/>
          <w:szCs w:val="32"/>
          <w:rtl/>
          <w:lang w:bidi="ar-DZ"/>
        </w:rPr>
        <w:t>بالإقطاعية</w:t>
      </w:r>
      <w:r w:rsidRPr="00B02BCD">
        <w:rPr>
          <w:rFonts w:ascii="Simplified Arabic" w:hAnsi="Simplified Arabic" w:cs="Simplified Arabic"/>
          <w:sz w:val="32"/>
          <w:szCs w:val="32"/>
          <w:rtl/>
          <w:lang w:bidi="ar-DZ"/>
        </w:rPr>
        <w:t xml:space="preserve">. خلال هذه الفترة الطويلة، كانت البطولات والحروب سيدة الموقف، باعتبار الغلبة للأقوى. </w:t>
      </w:r>
    </w:p>
    <w:p w:rsidR="00A609D1" w:rsidRPr="00B02BCD" w:rsidRDefault="00A609D1" w:rsidP="00A609D1">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المرحلة الثالثة عند فيكو، "مرحلة الإنسانية" والتي ترتبط بنهاية عهد </w:t>
      </w:r>
      <w:r w:rsidR="00A746DF" w:rsidRPr="00B02BCD">
        <w:rPr>
          <w:rFonts w:ascii="Simplified Arabic" w:hAnsi="Simplified Arabic" w:cs="Simplified Arabic" w:hint="cs"/>
          <w:sz w:val="32"/>
          <w:szCs w:val="32"/>
          <w:rtl/>
          <w:lang w:bidi="ar-DZ"/>
        </w:rPr>
        <w:t>الإقطاع</w:t>
      </w:r>
      <w:r w:rsidRPr="00B02BCD">
        <w:rPr>
          <w:rFonts w:ascii="Simplified Arabic" w:hAnsi="Simplified Arabic" w:cs="Simplified Arabic"/>
          <w:sz w:val="32"/>
          <w:szCs w:val="32"/>
          <w:rtl/>
          <w:lang w:bidi="ar-DZ"/>
        </w:rPr>
        <w:t xml:space="preserve"> وبداء المرحلة الرأسمالية.</w:t>
      </w:r>
    </w:p>
    <w:p w:rsidR="00A609D1" w:rsidRPr="00B02BCD" w:rsidRDefault="00A609D1" w:rsidP="00A609D1">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كل هؤلاء المفكرون، هم نتاج بداية الانتقال من المجتمع </w:t>
      </w:r>
      <w:r w:rsidR="00A746DF" w:rsidRPr="00B02BCD">
        <w:rPr>
          <w:rFonts w:ascii="Simplified Arabic" w:hAnsi="Simplified Arabic" w:cs="Simplified Arabic" w:hint="cs"/>
          <w:sz w:val="32"/>
          <w:szCs w:val="32"/>
          <w:rtl/>
          <w:lang w:bidi="ar-DZ"/>
        </w:rPr>
        <w:t>الإقطاعي</w:t>
      </w:r>
      <w:r w:rsidR="00A746DF">
        <w:rPr>
          <w:rFonts w:ascii="Simplified Arabic" w:hAnsi="Simplified Arabic" w:cs="Simplified Arabic"/>
          <w:sz w:val="32"/>
          <w:szCs w:val="32"/>
          <w:rtl/>
          <w:lang w:bidi="ar-DZ"/>
        </w:rPr>
        <w:t xml:space="preserve"> نحو الثورة الصناعية </w:t>
      </w:r>
      <w:r w:rsidR="00A746DF" w:rsidRPr="00B02BCD">
        <w:rPr>
          <w:rFonts w:ascii="Simplified Arabic" w:hAnsi="Simplified Arabic" w:cs="Simplified Arabic" w:hint="cs"/>
          <w:sz w:val="32"/>
          <w:szCs w:val="32"/>
          <w:rtl/>
          <w:lang w:bidi="ar-DZ"/>
        </w:rPr>
        <w:t>والمجتمع</w:t>
      </w:r>
      <w:r w:rsidRPr="00B02BCD">
        <w:rPr>
          <w:rFonts w:ascii="Simplified Arabic" w:hAnsi="Simplified Arabic" w:cs="Simplified Arabic"/>
          <w:sz w:val="32"/>
          <w:szCs w:val="32"/>
          <w:rtl/>
          <w:lang w:bidi="ar-DZ"/>
        </w:rPr>
        <w:t xml:space="preserve"> </w:t>
      </w:r>
      <w:r w:rsidR="00A746DF" w:rsidRPr="00B02BCD">
        <w:rPr>
          <w:rFonts w:ascii="Simplified Arabic" w:hAnsi="Simplified Arabic" w:cs="Simplified Arabic" w:hint="cs"/>
          <w:sz w:val="32"/>
          <w:szCs w:val="32"/>
          <w:rtl/>
          <w:lang w:bidi="ar-DZ"/>
        </w:rPr>
        <w:t>الرأسمالي</w:t>
      </w:r>
      <w:r w:rsidRPr="00B02BCD">
        <w:rPr>
          <w:rFonts w:ascii="Simplified Arabic" w:hAnsi="Simplified Arabic" w:cs="Simplified Arabic"/>
          <w:sz w:val="32"/>
          <w:szCs w:val="32"/>
          <w:rtl/>
          <w:lang w:bidi="ar-DZ"/>
        </w:rPr>
        <w:t xml:space="preserve"> البرجوازي، له</w:t>
      </w:r>
      <w:r w:rsidR="00A746DF">
        <w:rPr>
          <w:rFonts w:ascii="Simplified Arabic" w:hAnsi="Simplified Arabic" w:cs="Simplified Arabic"/>
          <w:sz w:val="32"/>
          <w:szCs w:val="32"/>
          <w:rtl/>
          <w:lang w:bidi="ar-DZ"/>
        </w:rPr>
        <w:t>ذا كانت خاتمة الأمل عندهم هي ال</w:t>
      </w:r>
      <w:r w:rsidR="00A746DF">
        <w:rPr>
          <w:rFonts w:ascii="Simplified Arabic" w:hAnsi="Simplified Arabic" w:cs="Simplified Arabic" w:hint="cs"/>
          <w:sz w:val="32"/>
          <w:szCs w:val="32"/>
          <w:rtl/>
          <w:lang w:bidi="ar-DZ"/>
        </w:rPr>
        <w:t>ح</w:t>
      </w:r>
      <w:r w:rsidRPr="00B02BCD">
        <w:rPr>
          <w:rFonts w:ascii="Simplified Arabic" w:hAnsi="Simplified Arabic" w:cs="Simplified Arabic"/>
          <w:sz w:val="32"/>
          <w:szCs w:val="32"/>
          <w:rtl/>
          <w:lang w:bidi="ar-DZ"/>
        </w:rPr>
        <w:t>ر</w:t>
      </w:r>
      <w:r w:rsidR="00A746DF">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ي</w:t>
      </w:r>
      <w:r w:rsidR="00A746DF">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 xml:space="preserve">ة الرأسمالية التي كانت تبدو لهم "مرحلة الحلم </w:t>
      </w:r>
      <w:r w:rsidR="00A746DF" w:rsidRPr="00B02BCD">
        <w:rPr>
          <w:rFonts w:ascii="Simplified Arabic" w:hAnsi="Simplified Arabic" w:cs="Simplified Arabic" w:hint="cs"/>
          <w:sz w:val="32"/>
          <w:szCs w:val="32"/>
          <w:rtl/>
          <w:lang w:bidi="ar-DZ"/>
        </w:rPr>
        <w:t>الإنساني</w:t>
      </w:r>
      <w:r w:rsidRPr="00B02BCD">
        <w:rPr>
          <w:rFonts w:ascii="Simplified Arabic" w:hAnsi="Simplified Arabic" w:cs="Simplified Arabic"/>
          <w:sz w:val="32"/>
          <w:szCs w:val="32"/>
          <w:rtl/>
          <w:lang w:bidi="ar-DZ"/>
        </w:rPr>
        <w:t xml:space="preserve">" ومرحلة "الحرية الفردية والجماعية" على خلفية سقوط </w:t>
      </w:r>
      <w:r w:rsidR="00A746DF" w:rsidRPr="00B02BCD">
        <w:rPr>
          <w:rFonts w:ascii="Simplified Arabic" w:hAnsi="Simplified Arabic" w:cs="Simplified Arabic" w:hint="cs"/>
          <w:sz w:val="32"/>
          <w:szCs w:val="32"/>
          <w:rtl/>
          <w:lang w:bidi="ar-DZ"/>
        </w:rPr>
        <w:t>الإقطاع</w:t>
      </w:r>
      <w:r w:rsidRPr="00B02BCD">
        <w:rPr>
          <w:rFonts w:ascii="Simplified Arabic" w:hAnsi="Simplified Arabic" w:cs="Simplified Arabic"/>
          <w:sz w:val="32"/>
          <w:szCs w:val="32"/>
          <w:rtl/>
          <w:lang w:bidi="ar-DZ"/>
        </w:rPr>
        <w:t xml:space="preserve"> الذي جسده</w:t>
      </w:r>
      <w:r w:rsidR="002D406F" w:rsidRPr="00B02BCD">
        <w:rPr>
          <w:rFonts w:ascii="Simplified Arabic" w:hAnsi="Simplified Arabic" w:cs="Simplified Arabic"/>
          <w:sz w:val="32"/>
          <w:szCs w:val="32"/>
          <w:rtl/>
          <w:lang w:bidi="ar-DZ"/>
        </w:rPr>
        <w:t xml:space="preserve"> "آدم سميث" في مقولته: "دعه يعمل، دعه يمر.</w:t>
      </w:r>
    </w:p>
    <w:p w:rsidR="00B72493" w:rsidRPr="009F70E4" w:rsidRDefault="00B72493" w:rsidP="00221A4E">
      <w:pPr>
        <w:bidi/>
        <w:jc w:val="both"/>
        <w:rPr>
          <w:rFonts w:ascii="Simplified Arabic" w:hAnsi="Simplified Arabic" w:cs="Simplified Arabic"/>
          <w:b/>
          <w:bCs/>
          <w:sz w:val="32"/>
          <w:szCs w:val="32"/>
          <w:rtl/>
          <w:lang w:bidi="ar-DZ"/>
        </w:rPr>
      </w:pPr>
      <w:r w:rsidRPr="009F70E4">
        <w:rPr>
          <w:rFonts w:ascii="Simplified Arabic" w:hAnsi="Simplified Arabic" w:cs="Simplified Arabic" w:hint="cs"/>
          <w:b/>
          <w:bCs/>
          <w:sz w:val="32"/>
          <w:szCs w:val="32"/>
          <w:rtl/>
          <w:lang w:bidi="ar-DZ"/>
        </w:rPr>
        <w:t>2/ النظريات الدائرية واللولبية</w:t>
      </w:r>
    </w:p>
    <w:p w:rsidR="00221A4E" w:rsidRPr="00B02BCD" w:rsidRDefault="00221A4E" w:rsidP="00B72493">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 يمكن اعتبار نظرية ابن خلدون</w:t>
      </w:r>
      <w:r w:rsidR="00B72493">
        <w:rPr>
          <w:rFonts w:ascii="Simplified Arabic" w:hAnsi="Simplified Arabic" w:cs="Simplified Arabic" w:hint="cs"/>
          <w:sz w:val="32"/>
          <w:szCs w:val="32"/>
          <w:rtl/>
          <w:lang w:bidi="ar-DZ"/>
        </w:rPr>
        <w:t xml:space="preserve"> أقدم نظرية</w:t>
      </w:r>
      <w:r w:rsidRPr="00B02BCD">
        <w:rPr>
          <w:rFonts w:ascii="Simplified Arabic" w:hAnsi="Simplified Arabic" w:cs="Simplified Arabic"/>
          <w:sz w:val="32"/>
          <w:szCs w:val="32"/>
          <w:rtl/>
          <w:lang w:bidi="ar-DZ"/>
        </w:rPr>
        <w:t xml:space="preserve"> ضمن النظريات الدائرية التي تعتمد على ميلاد مرحلة أو دولة أو حقبة ثم زوالها وانقضائها بعد نهاية صلاحيتها التاريخية والزمنية. ولنا عودة في نهاية الفصل لنظرية ابن خلدون.</w:t>
      </w:r>
      <w:r w:rsidR="00B72493">
        <w:rPr>
          <w:rFonts w:ascii="Simplified Arabic" w:hAnsi="Simplified Arabic" w:cs="Simplified Arabic" w:hint="cs"/>
          <w:sz w:val="32"/>
          <w:szCs w:val="32"/>
          <w:rtl/>
          <w:lang w:bidi="ar-DZ"/>
        </w:rPr>
        <w:t xml:space="preserve"> كما سنلاحظ ذلك مع نظرية شبنجلر.</w:t>
      </w:r>
    </w:p>
    <w:p w:rsidR="006E5586" w:rsidRPr="00B02BCD" w:rsidRDefault="00A746DF" w:rsidP="006E5586">
      <w:pPr>
        <w:bidi/>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التطور أو التغير اللولبي، </w:t>
      </w:r>
      <w:r>
        <w:rPr>
          <w:rFonts w:ascii="Simplified Arabic" w:hAnsi="Simplified Arabic" w:cs="Simplified Arabic" w:hint="cs"/>
          <w:sz w:val="32"/>
          <w:szCs w:val="32"/>
          <w:rtl/>
          <w:lang w:bidi="ar-DZ"/>
        </w:rPr>
        <w:t>إ</w:t>
      </w:r>
      <w:r w:rsidR="006E5586" w:rsidRPr="00B02BCD">
        <w:rPr>
          <w:rFonts w:ascii="Simplified Arabic" w:hAnsi="Simplified Arabic" w:cs="Simplified Arabic"/>
          <w:sz w:val="32"/>
          <w:szCs w:val="32"/>
          <w:rtl/>
          <w:lang w:bidi="ar-DZ"/>
        </w:rPr>
        <w:t>شارة إلى أن التغير والتطور يكون في شكل دائرة لكن دائرة غير مغلقة تماما، بمعنى أن نقطة البداية وما يليه من خطي منحني دائر</w:t>
      </w:r>
      <w:r>
        <w:rPr>
          <w:rFonts w:ascii="Simplified Arabic" w:hAnsi="Simplified Arabic" w:cs="Simplified Arabic"/>
          <w:sz w:val="32"/>
          <w:szCs w:val="32"/>
          <w:rtl/>
          <w:lang w:bidi="ar-DZ"/>
        </w:rPr>
        <w:t xml:space="preserve">ي، لا يلتقي في نهاية </w:t>
      </w:r>
      <w:r>
        <w:rPr>
          <w:rFonts w:ascii="Simplified Arabic" w:hAnsi="Simplified Arabic" w:cs="Simplified Arabic"/>
          <w:sz w:val="32"/>
          <w:szCs w:val="32"/>
          <w:rtl/>
          <w:lang w:bidi="ar-DZ"/>
        </w:rPr>
        <w:lastRenderedPageBreak/>
        <w:t>المطاف بن</w:t>
      </w:r>
      <w:r>
        <w:rPr>
          <w:rFonts w:ascii="Simplified Arabic" w:hAnsi="Simplified Arabic" w:cs="Simplified Arabic" w:hint="cs"/>
          <w:sz w:val="32"/>
          <w:szCs w:val="32"/>
          <w:rtl/>
          <w:lang w:bidi="ar-DZ"/>
        </w:rPr>
        <w:t>ق</w:t>
      </w:r>
      <w:r w:rsidR="006E5586" w:rsidRPr="00B02BCD">
        <w:rPr>
          <w:rFonts w:ascii="Simplified Arabic" w:hAnsi="Simplified Arabic" w:cs="Simplified Arabic"/>
          <w:sz w:val="32"/>
          <w:szCs w:val="32"/>
          <w:rtl/>
          <w:lang w:bidi="ar-DZ"/>
        </w:rPr>
        <w:t xml:space="preserve">طة النهاية، بل يتجاوزها ولا يتطابق معها، بما يفيد أن الحضارة أو التاريخ "يعيد نفسه" لكن لا يطابق نفسه، فهو يتكرر بطريقة متشابهة على نحو ما دون أن يكون متطابقا وإلا لما افترضنا وجود هناك تغير أو تطور أصلا ولما سلمنا بقانون التغير وأسسنا للثبات الذي يعني  "لا حراك ". </w:t>
      </w:r>
      <w:r w:rsidR="006E5586" w:rsidRPr="00B02BCD">
        <w:rPr>
          <w:rFonts w:ascii="Simplified Arabic" w:hAnsi="Simplified Arabic" w:cs="Simplified Arabic"/>
          <w:sz w:val="32"/>
          <w:szCs w:val="32"/>
          <w:lang w:bidi="ar-DZ"/>
        </w:rPr>
        <w:t>L’immobilisme</w:t>
      </w:r>
    </w:p>
    <w:p w:rsidR="00221A4E" w:rsidRPr="00B02BCD" w:rsidRDefault="00221A4E" w:rsidP="00A746DF">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تمثل النظرية الماركسية، نموذجا لما يسمى النظرية اللولبية أو الحلزونية" </w:t>
      </w:r>
      <w:r w:rsidR="00A746DF">
        <w:rPr>
          <w:rFonts w:ascii="Simplified Arabic" w:hAnsi="Simplified Arabic" w:cs="Simplified Arabic"/>
          <w:sz w:val="32"/>
          <w:szCs w:val="32"/>
          <w:lang w:bidi="ar-DZ"/>
        </w:rPr>
        <w:t xml:space="preserve">En </w:t>
      </w:r>
      <w:r w:rsidRPr="00B02BCD">
        <w:rPr>
          <w:rFonts w:ascii="Simplified Arabic" w:hAnsi="Simplified Arabic" w:cs="Simplified Arabic"/>
          <w:sz w:val="32"/>
          <w:szCs w:val="32"/>
          <w:lang w:bidi="ar-DZ"/>
        </w:rPr>
        <w:t>spirale</w:t>
      </w:r>
      <w:r w:rsidRPr="00B02BCD">
        <w:rPr>
          <w:rFonts w:ascii="Simplified Arabic" w:hAnsi="Simplified Arabic" w:cs="Simplified Arabic"/>
          <w:sz w:val="32"/>
          <w:szCs w:val="32"/>
          <w:rtl/>
          <w:lang w:bidi="ar-DZ"/>
        </w:rPr>
        <w:t>"، والتي سنفرد لها درسا خاصا في ن</w:t>
      </w:r>
      <w:r w:rsidR="00CC0265" w:rsidRPr="00B02BCD">
        <w:rPr>
          <w:rFonts w:ascii="Simplified Arabic" w:hAnsi="Simplified Arabic" w:cs="Simplified Arabic"/>
          <w:sz w:val="32"/>
          <w:szCs w:val="32"/>
          <w:rtl/>
          <w:lang w:bidi="ar-DZ"/>
        </w:rPr>
        <w:t>هاية الفصل مع النظرية الخلدونية.</w:t>
      </w:r>
    </w:p>
    <w:p w:rsidR="00CC0265" w:rsidRPr="00B02BCD" w:rsidRDefault="00CC0265" w:rsidP="0076108A">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ضمن هذه التصنيفات الثلاثة لطبيعة الحركة والتطور والتغير، ستنشأ هناك نظريات تفسر وتشرح وتدرس التطور من مختلف الأوجه والمناهج والمقاربات وهذا م</w:t>
      </w:r>
      <w:r w:rsidR="00D53314" w:rsidRPr="00B02BCD">
        <w:rPr>
          <w:rFonts w:ascii="Simplified Arabic" w:hAnsi="Simplified Arabic" w:cs="Simplified Arabic"/>
          <w:sz w:val="32"/>
          <w:szCs w:val="32"/>
          <w:rtl/>
          <w:lang w:bidi="ar-DZ"/>
        </w:rPr>
        <w:t>ع نهاية العصور الوسطى في أوربا</w:t>
      </w:r>
      <w:r w:rsidR="00D53314" w:rsidRPr="00B02BCD">
        <w:rPr>
          <w:rFonts w:ascii="Simplified Arabic" w:hAnsi="Simplified Arabic" w:cs="Simplified Arabic"/>
          <w:sz w:val="32"/>
          <w:szCs w:val="32"/>
          <w:lang w:bidi="ar-DZ"/>
        </w:rPr>
        <w:t xml:space="preserve">  </w:t>
      </w:r>
      <w:r w:rsidR="00D53314" w:rsidRPr="00B02BCD">
        <w:rPr>
          <w:rFonts w:ascii="Simplified Arabic" w:hAnsi="Simplified Arabic" w:cs="Simplified Arabic"/>
          <w:sz w:val="32"/>
          <w:szCs w:val="32"/>
          <w:rtl/>
          <w:lang w:bidi="ar-DZ"/>
        </w:rPr>
        <w:t xml:space="preserve">ومنها نظرية </w:t>
      </w:r>
      <w:r w:rsidR="00A746DF">
        <w:rPr>
          <w:rFonts w:ascii="Simplified Arabic" w:hAnsi="Simplified Arabic" w:cs="Simplified Arabic" w:hint="cs"/>
          <w:sz w:val="32"/>
          <w:szCs w:val="32"/>
          <w:rtl/>
          <w:lang w:bidi="ar-DZ"/>
        </w:rPr>
        <w:t>"</w:t>
      </w:r>
      <w:r w:rsidR="00D53314" w:rsidRPr="00B02BCD">
        <w:rPr>
          <w:rFonts w:ascii="Simplified Arabic" w:hAnsi="Simplified Arabic" w:cs="Simplified Arabic"/>
          <w:sz w:val="32"/>
          <w:szCs w:val="32"/>
          <w:rtl/>
          <w:lang w:bidi="ar-DZ"/>
        </w:rPr>
        <w:t>شبنغلر</w:t>
      </w:r>
      <w:r w:rsidR="00A746DF">
        <w:rPr>
          <w:rFonts w:ascii="Simplified Arabic" w:hAnsi="Simplified Arabic" w:cs="Simplified Arabic" w:hint="cs"/>
          <w:sz w:val="32"/>
          <w:szCs w:val="32"/>
          <w:rtl/>
          <w:lang w:bidi="ar-DZ"/>
        </w:rPr>
        <w:t>"</w:t>
      </w:r>
      <w:r w:rsidR="00D53314" w:rsidRPr="00B02BCD">
        <w:rPr>
          <w:rStyle w:val="Appelnotedebasdep"/>
          <w:rFonts w:ascii="Simplified Arabic" w:hAnsi="Simplified Arabic" w:cs="Simplified Arabic"/>
          <w:sz w:val="32"/>
          <w:szCs w:val="32"/>
          <w:rtl/>
          <w:lang w:bidi="ar-DZ"/>
        </w:rPr>
        <w:footnoteReference w:id="5"/>
      </w:r>
      <w:r w:rsidR="0076108A" w:rsidRPr="00B02BCD">
        <w:rPr>
          <w:rFonts w:ascii="Simplified Arabic" w:hAnsi="Simplified Arabic" w:cs="Simplified Arabic"/>
          <w:sz w:val="32"/>
          <w:szCs w:val="32"/>
          <w:rtl/>
          <w:lang w:bidi="ar-DZ"/>
        </w:rPr>
        <w:t xml:space="preserve"> 1880ـ1936</w:t>
      </w:r>
      <w:r w:rsidR="00D53314" w:rsidRPr="00B02BCD">
        <w:rPr>
          <w:rFonts w:ascii="Simplified Arabic" w:hAnsi="Simplified Arabic" w:cs="Simplified Arabic"/>
          <w:sz w:val="32"/>
          <w:szCs w:val="32"/>
          <w:rtl/>
          <w:lang w:bidi="ar-DZ"/>
        </w:rPr>
        <w:t xml:space="preserve"> (</w:t>
      </w:r>
      <w:r w:rsidR="0076108A" w:rsidRPr="00B02BCD">
        <w:rPr>
          <w:rFonts w:ascii="Simplified Arabic" w:hAnsi="Simplified Arabic" w:cs="Simplified Arabic"/>
          <w:color w:val="202122"/>
          <w:sz w:val="32"/>
          <w:szCs w:val="32"/>
          <w:shd w:val="clear" w:color="auto" w:fill="FFFFFF"/>
        </w:rPr>
        <w:t>Oswald Arnold Gottfried Spengler</w:t>
      </w:r>
      <w:r w:rsidR="0076108A" w:rsidRPr="00B02BCD">
        <w:rPr>
          <w:rFonts w:ascii="Simplified Arabic" w:hAnsi="Simplified Arabic" w:cs="Simplified Arabic"/>
          <w:color w:val="202122"/>
          <w:sz w:val="32"/>
          <w:szCs w:val="32"/>
          <w:shd w:val="clear" w:color="auto" w:fill="FFFFFF"/>
          <w:rtl/>
        </w:rPr>
        <w:t xml:space="preserve">)  </w:t>
      </w:r>
      <w:r w:rsidR="0076108A" w:rsidRPr="00B02BCD">
        <w:rPr>
          <w:rFonts w:ascii="Simplified Arabic" w:hAnsi="Simplified Arabic" w:cs="Simplified Arabic"/>
          <w:sz w:val="32"/>
          <w:szCs w:val="32"/>
          <w:rtl/>
          <w:lang w:bidi="ar-DZ"/>
        </w:rPr>
        <w:t xml:space="preserve">التي يتحدث فيها عن الدورة الحياتية وحتمية الفناء في نهاية العمر ، كما </w:t>
      </w:r>
      <w:r w:rsidR="00A746DF">
        <w:rPr>
          <w:rFonts w:ascii="Simplified Arabic" w:hAnsi="Simplified Arabic" w:cs="Simplified Arabic"/>
          <w:sz w:val="32"/>
          <w:szCs w:val="32"/>
          <w:rtl/>
          <w:lang w:bidi="ar-DZ"/>
        </w:rPr>
        <w:t>هو الشأن بالنسبة لكل الدورات ال</w:t>
      </w:r>
      <w:r w:rsidR="0076108A" w:rsidRPr="00B02BCD">
        <w:rPr>
          <w:rFonts w:ascii="Simplified Arabic" w:hAnsi="Simplified Arabic" w:cs="Simplified Arabic"/>
          <w:sz w:val="32"/>
          <w:szCs w:val="32"/>
          <w:rtl/>
          <w:lang w:bidi="ar-DZ"/>
        </w:rPr>
        <w:t xml:space="preserve">طبيعية والفلكية. </w:t>
      </w:r>
      <w:r w:rsidR="00A746DF">
        <w:rPr>
          <w:rFonts w:ascii="Simplified Arabic" w:hAnsi="Simplified Arabic" w:cs="Simplified Arabic" w:hint="cs"/>
          <w:sz w:val="32"/>
          <w:szCs w:val="32"/>
          <w:rtl/>
          <w:lang w:bidi="ar-DZ"/>
        </w:rPr>
        <w:t>"</w:t>
      </w:r>
      <w:r w:rsidR="0076108A" w:rsidRPr="00B02BCD">
        <w:rPr>
          <w:rFonts w:ascii="Simplified Arabic" w:hAnsi="Simplified Arabic" w:cs="Simplified Arabic"/>
          <w:sz w:val="32"/>
          <w:szCs w:val="32"/>
          <w:rtl/>
          <w:lang w:bidi="ar-DZ"/>
        </w:rPr>
        <w:t>شبنغلر</w:t>
      </w:r>
      <w:r w:rsidR="00A746DF">
        <w:rPr>
          <w:rFonts w:ascii="Simplified Arabic" w:hAnsi="Simplified Arabic" w:cs="Simplified Arabic" w:hint="cs"/>
          <w:sz w:val="32"/>
          <w:szCs w:val="32"/>
          <w:rtl/>
          <w:lang w:bidi="ar-DZ"/>
        </w:rPr>
        <w:t>"</w:t>
      </w:r>
      <w:r w:rsidR="0076108A" w:rsidRPr="00B02BCD">
        <w:rPr>
          <w:rFonts w:ascii="Simplified Arabic" w:hAnsi="Simplified Arabic" w:cs="Simplified Arabic"/>
          <w:sz w:val="32"/>
          <w:szCs w:val="32"/>
          <w:rtl/>
          <w:lang w:bidi="ar-DZ"/>
        </w:rPr>
        <w:t xml:space="preserve"> الذي يقسم مراحل عمر الحياة </w:t>
      </w:r>
      <w:r w:rsidR="00A746DF" w:rsidRPr="00B02BCD">
        <w:rPr>
          <w:rFonts w:ascii="Simplified Arabic" w:hAnsi="Simplified Arabic" w:cs="Simplified Arabic" w:hint="cs"/>
          <w:sz w:val="32"/>
          <w:szCs w:val="32"/>
          <w:rtl/>
          <w:lang w:bidi="ar-DZ"/>
        </w:rPr>
        <w:t>الإنسانية</w:t>
      </w:r>
      <w:r w:rsidR="0076108A" w:rsidRPr="00B02BCD">
        <w:rPr>
          <w:rFonts w:ascii="Simplified Arabic" w:hAnsi="Simplified Arabic" w:cs="Simplified Arabic"/>
          <w:sz w:val="32"/>
          <w:szCs w:val="32"/>
          <w:rtl/>
          <w:lang w:bidi="ar-DZ"/>
        </w:rPr>
        <w:t xml:space="preserve"> من النشأة عبر التطور الزمني بحسب ما يسميه بالثقافات، أو الحضارات ويعد 8 مراحل بدء من: الحضارة المصرية، فحضارة ما بين النهرين، فالحضارة الهندية ثم الصينية</w:t>
      </w:r>
      <w:r w:rsidR="00C37C62" w:rsidRPr="00B02BCD">
        <w:rPr>
          <w:rFonts w:ascii="Simplified Arabic" w:hAnsi="Simplified Arabic" w:cs="Simplified Arabic"/>
          <w:sz w:val="32"/>
          <w:szCs w:val="32"/>
          <w:rtl/>
          <w:lang w:bidi="ar-DZ"/>
        </w:rPr>
        <w:t>، فالحضارة الكلاسيكية (يقصد الح</w:t>
      </w:r>
      <w:r w:rsidR="0076108A" w:rsidRPr="00B02BCD">
        <w:rPr>
          <w:rFonts w:ascii="Simplified Arabic" w:hAnsi="Simplified Arabic" w:cs="Simplified Arabic"/>
          <w:sz w:val="32"/>
          <w:szCs w:val="32"/>
          <w:rtl/>
          <w:lang w:bidi="ar-DZ"/>
        </w:rPr>
        <w:t>ض</w:t>
      </w:r>
      <w:r w:rsidR="00A746DF">
        <w:rPr>
          <w:rFonts w:ascii="Simplified Arabic" w:hAnsi="Simplified Arabic" w:cs="Simplified Arabic" w:hint="cs"/>
          <w:sz w:val="32"/>
          <w:szCs w:val="32"/>
          <w:rtl/>
          <w:lang w:bidi="ar-DZ"/>
        </w:rPr>
        <w:t>ا</w:t>
      </w:r>
      <w:r w:rsidR="0076108A" w:rsidRPr="00B02BCD">
        <w:rPr>
          <w:rFonts w:ascii="Simplified Arabic" w:hAnsi="Simplified Arabic" w:cs="Simplified Arabic"/>
          <w:sz w:val="32"/>
          <w:szCs w:val="32"/>
          <w:rtl/>
          <w:lang w:bidi="ar-DZ"/>
        </w:rPr>
        <w:t xml:space="preserve">رة </w:t>
      </w:r>
      <w:r w:rsidR="00A746DF" w:rsidRPr="00B02BCD">
        <w:rPr>
          <w:rFonts w:ascii="Simplified Arabic" w:hAnsi="Simplified Arabic" w:cs="Simplified Arabic" w:hint="cs"/>
          <w:sz w:val="32"/>
          <w:szCs w:val="32"/>
          <w:rtl/>
          <w:lang w:bidi="ar-DZ"/>
        </w:rPr>
        <w:t>الإغريقية</w:t>
      </w:r>
      <w:r w:rsidR="00A746DF">
        <w:rPr>
          <w:rFonts w:ascii="Simplified Arabic" w:hAnsi="Simplified Arabic" w:cs="Simplified Arabic"/>
          <w:sz w:val="32"/>
          <w:szCs w:val="32"/>
          <w:rtl/>
          <w:lang w:bidi="ar-DZ"/>
        </w:rPr>
        <w:t xml:space="preserve"> الرومانية </w:t>
      </w:r>
      <w:r w:rsidR="00A746DF">
        <w:rPr>
          <w:rFonts w:ascii="Simplified Arabic" w:hAnsi="Simplified Arabic" w:cs="Simplified Arabic" w:hint="cs"/>
          <w:sz w:val="32"/>
          <w:szCs w:val="32"/>
          <w:rtl/>
          <w:lang w:bidi="ar-DZ"/>
        </w:rPr>
        <w:t>اللاتي</w:t>
      </w:r>
      <w:r w:rsidR="00A746DF" w:rsidRPr="00B02BCD">
        <w:rPr>
          <w:rFonts w:ascii="Simplified Arabic" w:hAnsi="Simplified Arabic" w:cs="Simplified Arabic" w:hint="cs"/>
          <w:sz w:val="32"/>
          <w:szCs w:val="32"/>
          <w:rtl/>
          <w:lang w:bidi="ar-DZ"/>
        </w:rPr>
        <w:t>ن</w:t>
      </w:r>
      <w:r w:rsidR="00A746DF">
        <w:rPr>
          <w:rFonts w:ascii="Simplified Arabic" w:hAnsi="Simplified Arabic" w:cs="Simplified Arabic" w:hint="cs"/>
          <w:sz w:val="32"/>
          <w:szCs w:val="32"/>
          <w:rtl/>
          <w:lang w:bidi="ar-DZ"/>
        </w:rPr>
        <w:t>ي</w:t>
      </w:r>
      <w:r w:rsidR="00A746DF" w:rsidRPr="00B02BCD">
        <w:rPr>
          <w:rFonts w:ascii="Simplified Arabic" w:hAnsi="Simplified Arabic" w:cs="Simplified Arabic" w:hint="cs"/>
          <w:sz w:val="32"/>
          <w:szCs w:val="32"/>
          <w:rtl/>
          <w:lang w:bidi="ar-DZ"/>
        </w:rPr>
        <w:t>ة</w:t>
      </w:r>
      <w:r w:rsidR="00A746DF">
        <w:rPr>
          <w:rFonts w:ascii="Simplified Arabic" w:hAnsi="Simplified Arabic" w:cs="Simplified Arabic"/>
          <w:sz w:val="32"/>
          <w:szCs w:val="32"/>
          <w:rtl/>
          <w:lang w:bidi="ar-DZ"/>
        </w:rPr>
        <w:t>) ، فالعربية المج</w:t>
      </w:r>
      <w:r w:rsidR="0076108A" w:rsidRPr="00B02BCD">
        <w:rPr>
          <w:rFonts w:ascii="Simplified Arabic" w:hAnsi="Simplified Arabic" w:cs="Simplified Arabic"/>
          <w:sz w:val="32"/>
          <w:szCs w:val="32"/>
          <w:rtl/>
          <w:lang w:bidi="ar-DZ"/>
        </w:rPr>
        <w:t>و</w:t>
      </w:r>
      <w:r w:rsidR="00A746DF">
        <w:rPr>
          <w:rFonts w:ascii="Simplified Arabic" w:hAnsi="Simplified Arabic" w:cs="Simplified Arabic" w:hint="cs"/>
          <w:sz w:val="32"/>
          <w:szCs w:val="32"/>
          <w:rtl/>
          <w:lang w:bidi="ar-DZ"/>
        </w:rPr>
        <w:t>س</w:t>
      </w:r>
      <w:r w:rsidR="0076108A" w:rsidRPr="00B02BCD">
        <w:rPr>
          <w:rFonts w:ascii="Simplified Arabic" w:hAnsi="Simplified Arabic" w:cs="Simplified Arabic"/>
          <w:sz w:val="32"/>
          <w:szCs w:val="32"/>
          <w:rtl/>
          <w:lang w:bidi="ar-DZ"/>
        </w:rPr>
        <w:t>ية (يقصد الفارسية)، فحضارة المايا</w:t>
      </w:r>
      <w:r w:rsidR="00A746DF">
        <w:rPr>
          <w:rFonts w:ascii="Simplified Arabic" w:hAnsi="Simplified Arabic" w:cs="Simplified Arabic" w:hint="cs"/>
          <w:sz w:val="32"/>
          <w:szCs w:val="32"/>
          <w:rtl/>
          <w:lang w:bidi="ar-DZ"/>
        </w:rPr>
        <w:t xml:space="preserve"> (أمريكا الجنوبية/ المكسيك)،</w:t>
      </w:r>
      <w:r w:rsidR="0076108A" w:rsidRPr="00B02BCD">
        <w:rPr>
          <w:rFonts w:ascii="Simplified Arabic" w:hAnsi="Simplified Arabic" w:cs="Simplified Arabic"/>
          <w:sz w:val="32"/>
          <w:szCs w:val="32"/>
          <w:rtl/>
          <w:lang w:bidi="ar-DZ"/>
        </w:rPr>
        <w:t xml:space="preserve"> فالحضارة الغربية الرأسمالية</w:t>
      </w:r>
    </w:p>
    <w:p w:rsidR="0076108A" w:rsidRPr="00B02BCD" w:rsidRDefault="0076108A" w:rsidP="0076108A">
      <w:pPr>
        <w:bidi/>
        <w:jc w:val="both"/>
        <w:rPr>
          <w:rFonts w:ascii="Simplified Arabic" w:hAnsi="Simplified Arabic" w:cs="Simplified Arabic"/>
          <w:sz w:val="32"/>
          <w:szCs w:val="32"/>
          <w:rtl/>
          <w:lang w:bidi="ar-DZ"/>
        </w:rPr>
      </w:pPr>
      <w:r w:rsidRPr="00B02BCD">
        <w:rPr>
          <w:rFonts w:ascii="Simplified Arabic" w:hAnsi="Simplified Arabic" w:cs="Simplified Arabic"/>
          <w:sz w:val="32"/>
          <w:szCs w:val="32"/>
          <w:rtl/>
          <w:lang w:bidi="ar-DZ"/>
        </w:rPr>
        <w:t xml:space="preserve">يلاحظ كيف أن </w:t>
      </w:r>
      <w:r w:rsidR="00A746DF">
        <w:rPr>
          <w:rFonts w:ascii="Simplified Arabic" w:hAnsi="Simplified Arabic" w:cs="Simplified Arabic" w:hint="cs"/>
          <w:sz w:val="32"/>
          <w:szCs w:val="32"/>
          <w:rtl/>
          <w:lang w:bidi="ar-DZ"/>
        </w:rPr>
        <w:t>"</w:t>
      </w:r>
      <w:r w:rsidRPr="00B02BCD">
        <w:rPr>
          <w:rFonts w:ascii="Simplified Arabic" w:hAnsi="Simplified Arabic" w:cs="Simplified Arabic"/>
          <w:sz w:val="32"/>
          <w:szCs w:val="32"/>
          <w:rtl/>
          <w:lang w:bidi="ar-DZ"/>
        </w:rPr>
        <w:t>شبنجلر</w:t>
      </w:r>
      <w:r w:rsidR="00A746DF">
        <w:rPr>
          <w:rFonts w:ascii="Simplified Arabic" w:hAnsi="Simplified Arabic" w:cs="Simplified Arabic" w:hint="cs"/>
          <w:sz w:val="32"/>
          <w:szCs w:val="32"/>
          <w:rtl/>
          <w:lang w:bidi="ar-DZ"/>
        </w:rPr>
        <w:t>"</w:t>
      </w:r>
      <w:r w:rsidR="00A746DF">
        <w:rPr>
          <w:rFonts w:ascii="Simplified Arabic" w:hAnsi="Simplified Arabic" w:cs="Simplified Arabic"/>
          <w:sz w:val="32"/>
          <w:szCs w:val="32"/>
          <w:rtl/>
          <w:lang w:bidi="ar-DZ"/>
        </w:rPr>
        <w:t>، باعتباره من المتأ</w:t>
      </w:r>
      <w:r w:rsidR="00A746DF">
        <w:rPr>
          <w:rFonts w:ascii="Simplified Arabic" w:hAnsi="Simplified Arabic" w:cs="Simplified Arabic" w:hint="cs"/>
          <w:sz w:val="32"/>
          <w:szCs w:val="32"/>
          <w:rtl/>
          <w:lang w:bidi="ar-DZ"/>
        </w:rPr>
        <w:t>خ</w:t>
      </w:r>
      <w:r w:rsidR="00A746DF">
        <w:rPr>
          <w:rFonts w:ascii="Simplified Arabic" w:hAnsi="Simplified Arabic" w:cs="Simplified Arabic"/>
          <w:sz w:val="32"/>
          <w:szCs w:val="32"/>
          <w:rtl/>
          <w:lang w:bidi="ar-DZ"/>
        </w:rPr>
        <w:t>رين، قد أخذ بعين الاعتبار في التطور الت</w:t>
      </w:r>
      <w:r w:rsidRPr="00B02BCD">
        <w:rPr>
          <w:rFonts w:ascii="Simplified Arabic" w:hAnsi="Simplified Arabic" w:cs="Simplified Arabic"/>
          <w:sz w:val="32"/>
          <w:szCs w:val="32"/>
          <w:rtl/>
          <w:lang w:bidi="ar-DZ"/>
        </w:rPr>
        <w:t>ا</w:t>
      </w:r>
      <w:r w:rsidR="00A746DF">
        <w:rPr>
          <w:rFonts w:ascii="Simplified Arabic" w:hAnsi="Simplified Arabic" w:cs="Simplified Arabic" w:hint="cs"/>
          <w:sz w:val="32"/>
          <w:szCs w:val="32"/>
          <w:rtl/>
          <w:lang w:bidi="ar-DZ"/>
        </w:rPr>
        <w:t>ر</w:t>
      </w:r>
      <w:r w:rsidRPr="00B02BCD">
        <w:rPr>
          <w:rFonts w:ascii="Simplified Arabic" w:hAnsi="Simplified Arabic" w:cs="Simplified Arabic"/>
          <w:sz w:val="32"/>
          <w:szCs w:val="32"/>
          <w:rtl/>
          <w:lang w:bidi="ar-DZ"/>
        </w:rPr>
        <w:t xml:space="preserve">يخي للحضارات كل الحضارات تقريبا وفي كل القارات </w:t>
      </w:r>
      <w:r w:rsidR="00A746DF">
        <w:rPr>
          <w:rFonts w:ascii="Simplified Arabic" w:hAnsi="Simplified Arabic" w:cs="Simplified Arabic"/>
          <w:sz w:val="32"/>
          <w:szCs w:val="32"/>
          <w:rtl/>
          <w:lang w:bidi="ar-DZ"/>
        </w:rPr>
        <w:t>فيما اكتفى الأوائل بالتجربة الأوربية في ت</w:t>
      </w:r>
      <w:r w:rsidRPr="00B02BCD">
        <w:rPr>
          <w:rFonts w:ascii="Simplified Arabic" w:hAnsi="Simplified Arabic" w:cs="Simplified Arabic"/>
          <w:sz w:val="32"/>
          <w:szCs w:val="32"/>
          <w:rtl/>
          <w:lang w:bidi="ar-DZ"/>
        </w:rPr>
        <w:t>ش</w:t>
      </w:r>
      <w:r w:rsidR="00A746DF">
        <w:rPr>
          <w:rFonts w:ascii="Simplified Arabic" w:hAnsi="Simplified Arabic" w:cs="Simplified Arabic" w:hint="cs"/>
          <w:sz w:val="32"/>
          <w:szCs w:val="32"/>
          <w:rtl/>
          <w:lang w:bidi="ar-DZ"/>
        </w:rPr>
        <w:t>ك</w:t>
      </w:r>
      <w:r w:rsidRPr="00B02BCD">
        <w:rPr>
          <w:rFonts w:ascii="Simplified Arabic" w:hAnsi="Simplified Arabic" w:cs="Simplified Arabic"/>
          <w:sz w:val="32"/>
          <w:szCs w:val="32"/>
          <w:rtl/>
          <w:lang w:bidi="ar-DZ"/>
        </w:rPr>
        <w:t>ل نظرياتهم التطورية</w:t>
      </w:r>
      <w:r w:rsidR="005615D4" w:rsidRPr="00B02BCD">
        <w:rPr>
          <w:rFonts w:ascii="Simplified Arabic" w:hAnsi="Simplified Arabic" w:cs="Simplified Arabic"/>
          <w:sz w:val="32"/>
          <w:szCs w:val="32"/>
          <w:rtl/>
          <w:lang w:bidi="ar-DZ"/>
        </w:rPr>
        <w:t xml:space="preserve">، كما أن </w:t>
      </w:r>
      <w:r w:rsidR="00A746DF">
        <w:rPr>
          <w:rFonts w:ascii="Simplified Arabic" w:hAnsi="Simplified Arabic" w:cs="Simplified Arabic" w:hint="cs"/>
          <w:sz w:val="32"/>
          <w:szCs w:val="32"/>
          <w:rtl/>
          <w:lang w:bidi="ar-DZ"/>
        </w:rPr>
        <w:t>"</w:t>
      </w:r>
      <w:r w:rsidR="005615D4" w:rsidRPr="00B02BCD">
        <w:rPr>
          <w:rFonts w:ascii="Simplified Arabic" w:hAnsi="Simplified Arabic" w:cs="Simplified Arabic"/>
          <w:sz w:val="32"/>
          <w:szCs w:val="32"/>
          <w:rtl/>
          <w:lang w:bidi="ar-DZ"/>
        </w:rPr>
        <w:t>شبنجلر</w:t>
      </w:r>
      <w:r w:rsidR="00A746DF">
        <w:rPr>
          <w:rFonts w:ascii="Simplified Arabic" w:hAnsi="Simplified Arabic" w:cs="Simplified Arabic" w:hint="cs"/>
          <w:sz w:val="32"/>
          <w:szCs w:val="32"/>
          <w:rtl/>
          <w:lang w:bidi="ar-DZ"/>
        </w:rPr>
        <w:t>"</w:t>
      </w:r>
      <w:r w:rsidR="005615D4" w:rsidRPr="00B02BCD">
        <w:rPr>
          <w:rFonts w:ascii="Simplified Arabic" w:hAnsi="Simplified Arabic" w:cs="Simplified Arabic"/>
          <w:sz w:val="32"/>
          <w:szCs w:val="32"/>
          <w:rtl/>
          <w:lang w:bidi="ar-DZ"/>
        </w:rPr>
        <w:t xml:space="preserve"> يبدو وكأنه يتناول كل حضارة على </w:t>
      </w:r>
      <w:r w:rsidR="005615D4" w:rsidRPr="00B02BCD">
        <w:rPr>
          <w:rFonts w:ascii="Simplified Arabic" w:hAnsi="Simplified Arabic" w:cs="Simplified Arabic"/>
          <w:sz w:val="32"/>
          <w:szCs w:val="32"/>
          <w:rtl/>
          <w:lang w:bidi="ar-DZ"/>
        </w:rPr>
        <w:lastRenderedPageBreak/>
        <w:t>حدة وليست حضارة تراكمية مستمرة، وهذا ما جعل نظريته يدخلها البعض في النظرية الدائرة ذات الدورة الواحدة كأي دورة عضوية بيولوجية</w:t>
      </w:r>
      <w:r w:rsidR="00A746DF">
        <w:rPr>
          <w:rFonts w:ascii="Simplified Arabic" w:hAnsi="Simplified Arabic" w:cs="Simplified Arabic" w:hint="cs"/>
          <w:sz w:val="32"/>
          <w:szCs w:val="32"/>
          <w:rtl/>
          <w:lang w:bidi="ar-DZ"/>
        </w:rPr>
        <w:t xml:space="preserve"> </w:t>
      </w:r>
      <w:r w:rsidR="005615D4" w:rsidRPr="00B02BCD">
        <w:rPr>
          <w:rFonts w:ascii="Simplified Arabic" w:hAnsi="Simplified Arabic" w:cs="Simplified Arabic"/>
          <w:sz w:val="32"/>
          <w:szCs w:val="32"/>
          <w:rtl/>
          <w:lang w:bidi="ar-DZ"/>
        </w:rPr>
        <w:t>تبدأ وتنتهي بانتهاء دورتها الطبيعية</w:t>
      </w:r>
      <w:r w:rsidR="005615D4" w:rsidRPr="00B02BCD">
        <w:rPr>
          <w:rStyle w:val="Appelnotedebasdep"/>
          <w:rFonts w:ascii="Simplified Arabic" w:hAnsi="Simplified Arabic" w:cs="Simplified Arabic"/>
          <w:sz w:val="32"/>
          <w:szCs w:val="32"/>
          <w:rtl/>
          <w:lang w:bidi="ar-DZ"/>
        </w:rPr>
        <w:footnoteReference w:id="6"/>
      </w:r>
      <w:r w:rsidR="005615D4" w:rsidRPr="00B02BCD">
        <w:rPr>
          <w:rFonts w:ascii="Simplified Arabic" w:hAnsi="Simplified Arabic" w:cs="Simplified Arabic"/>
          <w:sz w:val="32"/>
          <w:szCs w:val="32"/>
          <w:rtl/>
          <w:lang w:bidi="ar-DZ"/>
        </w:rPr>
        <w:t>.</w:t>
      </w:r>
    </w:p>
    <w:p w:rsidR="00221A4E" w:rsidRPr="00B02BCD" w:rsidRDefault="00221A4E" w:rsidP="00221A4E">
      <w:pPr>
        <w:bidi/>
        <w:jc w:val="both"/>
        <w:rPr>
          <w:rFonts w:ascii="Simplified Arabic" w:hAnsi="Simplified Arabic" w:cs="Simplified Arabic"/>
          <w:sz w:val="32"/>
          <w:szCs w:val="32"/>
          <w:rtl/>
          <w:lang w:bidi="ar-DZ"/>
        </w:rPr>
      </w:pPr>
    </w:p>
    <w:sectPr w:rsidR="00221A4E" w:rsidRPr="00B02BCD"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40" w:rsidRDefault="00E24340" w:rsidP="00AB147E">
      <w:pPr>
        <w:spacing w:after="0" w:line="240" w:lineRule="auto"/>
      </w:pPr>
      <w:r>
        <w:separator/>
      </w:r>
    </w:p>
  </w:endnote>
  <w:endnote w:type="continuationSeparator" w:id="1">
    <w:p w:rsidR="00E24340" w:rsidRDefault="00E24340"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0725"/>
      <w:docPartObj>
        <w:docPartGallery w:val="Page Numbers (Bottom of Page)"/>
        <w:docPartUnique/>
      </w:docPartObj>
    </w:sdtPr>
    <w:sdtContent>
      <w:p w:rsidR="008223FD" w:rsidRDefault="00B74F2B">
        <w:pPr>
          <w:pStyle w:val="Pieddepage"/>
          <w:jc w:val="center"/>
        </w:pPr>
        <w:fldSimple w:instr=" PAGE   \* MERGEFORMAT ">
          <w:r w:rsidR="009F70E4">
            <w:rPr>
              <w:noProof/>
            </w:rPr>
            <w:t>6</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40" w:rsidRDefault="00E24340" w:rsidP="00AB147E">
      <w:pPr>
        <w:spacing w:after="0" w:line="240" w:lineRule="auto"/>
      </w:pPr>
      <w:r>
        <w:separator/>
      </w:r>
    </w:p>
  </w:footnote>
  <w:footnote w:type="continuationSeparator" w:id="1">
    <w:p w:rsidR="00E24340" w:rsidRDefault="00E24340" w:rsidP="00AB147E">
      <w:pPr>
        <w:spacing w:after="0" w:line="240" w:lineRule="auto"/>
      </w:pPr>
      <w:r>
        <w:continuationSeparator/>
      </w:r>
    </w:p>
  </w:footnote>
  <w:footnote w:id="2">
    <w:p w:rsidR="004F749B" w:rsidRDefault="004F749B">
      <w:pPr>
        <w:pStyle w:val="Notedebasdepage"/>
      </w:pPr>
      <w:r>
        <w:rPr>
          <w:rStyle w:val="Appelnotedebasdep"/>
        </w:rPr>
        <w:footnoteRef/>
      </w:r>
      <w:r>
        <w:t xml:space="preserve"> </w:t>
      </w:r>
      <w:hyperlink r:id="rId1" w:history="1">
        <w:r w:rsidRPr="00DE369E">
          <w:rPr>
            <w:rStyle w:val="Lienhypertexte"/>
          </w:rPr>
          <w:t>http://classiques.uqac.ca/classiques/condorcet/esquisse_tableau_progres_hum/esquisse_intro_auteur.html</w:t>
        </w:r>
      </w:hyperlink>
    </w:p>
    <w:p w:rsidR="004F749B" w:rsidRDefault="004F749B">
      <w:pPr>
        <w:pStyle w:val="Notedebasdepage"/>
      </w:pPr>
    </w:p>
  </w:footnote>
  <w:footnote w:id="3">
    <w:p w:rsidR="00E97E57" w:rsidRDefault="00E97E57">
      <w:pPr>
        <w:pStyle w:val="Notedebasdepage"/>
      </w:pPr>
      <w:r>
        <w:rPr>
          <w:rStyle w:val="Appelnotedebasdep"/>
        </w:rPr>
        <w:footnoteRef/>
      </w:r>
      <w:r>
        <w:t xml:space="preserve"> </w:t>
      </w:r>
      <w:hyperlink r:id="rId2" w:history="1">
        <w:r w:rsidRPr="00DE369E">
          <w:rPr>
            <w:rStyle w:val="Lienhypertexte"/>
          </w:rPr>
          <w:t>https://www.cairn.info/revue-interdisciplinaire-d-etudes-juridiques-2011-2-page-49.htm#</w:t>
        </w:r>
      </w:hyperlink>
    </w:p>
    <w:p w:rsidR="00E97E57" w:rsidRDefault="00E97E57">
      <w:pPr>
        <w:pStyle w:val="Notedebasdepage"/>
      </w:pPr>
    </w:p>
  </w:footnote>
  <w:footnote w:id="4">
    <w:p w:rsidR="00D22627" w:rsidRDefault="00D22627">
      <w:pPr>
        <w:pStyle w:val="Notedebasdepage"/>
      </w:pPr>
      <w:r>
        <w:rPr>
          <w:rStyle w:val="Appelnotedebasdep"/>
        </w:rPr>
        <w:footnoteRef/>
      </w:r>
      <w:r>
        <w:t xml:space="preserve"> </w:t>
      </w:r>
      <w:hyperlink r:id="rId3" w:history="1">
        <w:r w:rsidRPr="00DE369E">
          <w:rPr>
            <w:rStyle w:val="Lienhypertexte"/>
          </w:rPr>
          <w:t>https://journals.openedition.org/laboratoireitalien/382</w:t>
        </w:r>
      </w:hyperlink>
    </w:p>
    <w:p w:rsidR="00D22627" w:rsidRDefault="00D22627">
      <w:pPr>
        <w:pStyle w:val="Notedebasdepage"/>
      </w:pPr>
    </w:p>
  </w:footnote>
  <w:footnote w:id="5">
    <w:p w:rsidR="00D53314" w:rsidRDefault="00D53314">
      <w:pPr>
        <w:pStyle w:val="Notedebasdepage"/>
        <w:rPr>
          <w:rtl/>
        </w:rPr>
      </w:pPr>
      <w:r>
        <w:rPr>
          <w:rStyle w:val="Appelnotedebasdep"/>
        </w:rPr>
        <w:footnoteRef/>
      </w:r>
      <w:r>
        <w:t xml:space="preserve"> </w:t>
      </w:r>
      <w:hyperlink r:id="rId4" w:history="1">
        <w:r w:rsidRPr="00DE369E">
          <w:rPr>
            <w:rStyle w:val="Lienhypertexte"/>
          </w:rPr>
          <w:t>https://ar.wikipedia.org/wiki/%D8%A3%D9%88%D8%B3%D9%81%D8%A7%D9%84%D8%AF_%D8%B4%D8%A8%D9%8A%D9%86%D8%BA%D9%84%D8%B1</w:t>
        </w:r>
      </w:hyperlink>
    </w:p>
    <w:p w:rsidR="00D53314" w:rsidRDefault="00D53314">
      <w:pPr>
        <w:pStyle w:val="Notedebasdepage"/>
        <w:rPr>
          <w:rtl/>
          <w:lang w:bidi="ar-DZ"/>
        </w:rPr>
      </w:pPr>
    </w:p>
  </w:footnote>
  <w:footnote w:id="6">
    <w:p w:rsidR="00FD37B9" w:rsidRDefault="005615D4">
      <w:pPr>
        <w:pStyle w:val="Notedebasdepage"/>
        <w:rPr>
          <w:rtl/>
        </w:rPr>
      </w:pPr>
      <w:r>
        <w:rPr>
          <w:rStyle w:val="Appelnotedebasdep"/>
        </w:rPr>
        <w:footnoteRef/>
      </w:r>
      <w:r>
        <w:t xml:space="preserve"> </w:t>
      </w:r>
    </w:p>
    <w:p w:rsidR="00FD37B9" w:rsidRDefault="00FD37B9">
      <w:pPr>
        <w:pStyle w:val="Notedebasdepage"/>
        <w:rPr>
          <w:rtl/>
        </w:rPr>
      </w:pPr>
      <w:r>
        <w:rPr>
          <w:rFonts w:hint="cs"/>
          <w:rtl/>
        </w:rPr>
        <w:t>لتوضيح أكثر يمكن الاطلاع على مقال: التفسير البيولوجي للحضارات عند أوزفالد شبنجلر د. قادة جليد</w:t>
      </w:r>
    </w:p>
    <w:p w:rsidR="005615D4" w:rsidRDefault="00B74F2B">
      <w:pPr>
        <w:pStyle w:val="Notedebasdepage"/>
        <w:rPr>
          <w:rtl/>
        </w:rPr>
      </w:pPr>
      <w:hyperlink r:id="rId5" w:history="1">
        <w:r w:rsidR="005615D4" w:rsidRPr="00DE369E">
          <w:rPr>
            <w:rStyle w:val="Lienhypertexte"/>
          </w:rPr>
          <w:t>http://www.almothaqaf.com/qadayaama/b1d/922115-%D8%A7%D9%84%D8%AA%D9%81%D8%B3%D9%8A%D8%B1-%D8%A7%D9%84%D8%A8%D9%8A%D9%88%D9%84%D9%88%D8%AC%D9%8A-%D9%84%D9%84%D8%AD%D8%B6%D8%A7%D8%B1%D8%A7%D8%AA-%D8%B9%D9%86%D8%AF-%D8%A7%D8%B2%D9%88%D8%A7%D9%84%D8%AF-%D8%A7%D8%B4%D8%A8%D9%86%D8%BA%D9%84%D8%B1</w:t>
        </w:r>
      </w:hyperlink>
    </w:p>
    <w:p w:rsidR="005615D4" w:rsidRDefault="005615D4">
      <w:pPr>
        <w:pStyle w:val="Notedebasdepage"/>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43C4F"/>
    <w:rsid w:val="00091DA3"/>
    <w:rsid w:val="00097421"/>
    <w:rsid w:val="000A0CC3"/>
    <w:rsid w:val="000D335B"/>
    <w:rsid w:val="000D352B"/>
    <w:rsid w:val="000F39F3"/>
    <w:rsid w:val="00175491"/>
    <w:rsid w:val="002020D5"/>
    <w:rsid w:val="002119CE"/>
    <w:rsid w:val="00221A4E"/>
    <w:rsid w:val="00227DB0"/>
    <w:rsid w:val="002315B8"/>
    <w:rsid w:val="00240C52"/>
    <w:rsid w:val="0025201B"/>
    <w:rsid w:val="002863E9"/>
    <w:rsid w:val="002B5D58"/>
    <w:rsid w:val="002D406F"/>
    <w:rsid w:val="002D6183"/>
    <w:rsid w:val="0032234A"/>
    <w:rsid w:val="00330907"/>
    <w:rsid w:val="003745CF"/>
    <w:rsid w:val="00391523"/>
    <w:rsid w:val="003B26D7"/>
    <w:rsid w:val="003B7E1B"/>
    <w:rsid w:val="003C1987"/>
    <w:rsid w:val="003E098A"/>
    <w:rsid w:val="00412B3F"/>
    <w:rsid w:val="00442ABB"/>
    <w:rsid w:val="004505C7"/>
    <w:rsid w:val="00470D2A"/>
    <w:rsid w:val="004B0080"/>
    <w:rsid w:val="004C0D9A"/>
    <w:rsid w:val="004D2A77"/>
    <w:rsid w:val="004F749B"/>
    <w:rsid w:val="00516D50"/>
    <w:rsid w:val="00521942"/>
    <w:rsid w:val="005615D4"/>
    <w:rsid w:val="00563023"/>
    <w:rsid w:val="00565516"/>
    <w:rsid w:val="005E16C3"/>
    <w:rsid w:val="005E2E78"/>
    <w:rsid w:val="0063134A"/>
    <w:rsid w:val="00632630"/>
    <w:rsid w:val="00634047"/>
    <w:rsid w:val="006405E2"/>
    <w:rsid w:val="0064114B"/>
    <w:rsid w:val="00666DFE"/>
    <w:rsid w:val="00681A38"/>
    <w:rsid w:val="006A7012"/>
    <w:rsid w:val="006C47AB"/>
    <w:rsid w:val="006D6D08"/>
    <w:rsid w:val="006E5586"/>
    <w:rsid w:val="00705C95"/>
    <w:rsid w:val="00714DBF"/>
    <w:rsid w:val="00731E5F"/>
    <w:rsid w:val="00733C64"/>
    <w:rsid w:val="00737240"/>
    <w:rsid w:val="0076108A"/>
    <w:rsid w:val="007A7619"/>
    <w:rsid w:val="007E407E"/>
    <w:rsid w:val="008104C2"/>
    <w:rsid w:val="00815EB4"/>
    <w:rsid w:val="008223FD"/>
    <w:rsid w:val="008619EE"/>
    <w:rsid w:val="008A7E79"/>
    <w:rsid w:val="008B339D"/>
    <w:rsid w:val="008B588E"/>
    <w:rsid w:val="008B7475"/>
    <w:rsid w:val="008C0A94"/>
    <w:rsid w:val="008C2F7D"/>
    <w:rsid w:val="008D198E"/>
    <w:rsid w:val="008D7C28"/>
    <w:rsid w:val="00951945"/>
    <w:rsid w:val="00963049"/>
    <w:rsid w:val="00963E58"/>
    <w:rsid w:val="00975E5A"/>
    <w:rsid w:val="00984C6F"/>
    <w:rsid w:val="00996B7B"/>
    <w:rsid w:val="009A3E9D"/>
    <w:rsid w:val="009A4D0A"/>
    <w:rsid w:val="009B6CE7"/>
    <w:rsid w:val="009E119B"/>
    <w:rsid w:val="009E68A7"/>
    <w:rsid w:val="009F70E4"/>
    <w:rsid w:val="00A21556"/>
    <w:rsid w:val="00A42A30"/>
    <w:rsid w:val="00A5447D"/>
    <w:rsid w:val="00A609D1"/>
    <w:rsid w:val="00A746DF"/>
    <w:rsid w:val="00AB147E"/>
    <w:rsid w:val="00AC154D"/>
    <w:rsid w:val="00AD2B41"/>
    <w:rsid w:val="00B023ED"/>
    <w:rsid w:val="00B02BCD"/>
    <w:rsid w:val="00B12640"/>
    <w:rsid w:val="00B40F0E"/>
    <w:rsid w:val="00B47506"/>
    <w:rsid w:val="00B72493"/>
    <w:rsid w:val="00B74F2B"/>
    <w:rsid w:val="00B9040C"/>
    <w:rsid w:val="00BA7AA8"/>
    <w:rsid w:val="00BB03C5"/>
    <w:rsid w:val="00BB5303"/>
    <w:rsid w:val="00BE285E"/>
    <w:rsid w:val="00C04F80"/>
    <w:rsid w:val="00C124F8"/>
    <w:rsid w:val="00C321AB"/>
    <w:rsid w:val="00C37C62"/>
    <w:rsid w:val="00C43E76"/>
    <w:rsid w:val="00C55406"/>
    <w:rsid w:val="00C76B7F"/>
    <w:rsid w:val="00C82B1B"/>
    <w:rsid w:val="00C933F7"/>
    <w:rsid w:val="00CB76EF"/>
    <w:rsid w:val="00CB786A"/>
    <w:rsid w:val="00CC0265"/>
    <w:rsid w:val="00CC6F3F"/>
    <w:rsid w:val="00D01086"/>
    <w:rsid w:val="00D01E50"/>
    <w:rsid w:val="00D22627"/>
    <w:rsid w:val="00D33987"/>
    <w:rsid w:val="00D45EE7"/>
    <w:rsid w:val="00D508EE"/>
    <w:rsid w:val="00D53314"/>
    <w:rsid w:val="00D63A0B"/>
    <w:rsid w:val="00D63FDF"/>
    <w:rsid w:val="00D705C7"/>
    <w:rsid w:val="00D87F90"/>
    <w:rsid w:val="00D944AF"/>
    <w:rsid w:val="00E24340"/>
    <w:rsid w:val="00E25C3F"/>
    <w:rsid w:val="00E43D4D"/>
    <w:rsid w:val="00E6054E"/>
    <w:rsid w:val="00E761CC"/>
    <w:rsid w:val="00E97E57"/>
    <w:rsid w:val="00EA15CD"/>
    <w:rsid w:val="00EB06B3"/>
    <w:rsid w:val="00EE5C00"/>
    <w:rsid w:val="00EF7922"/>
    <w:rsid w:val="00F02CA5"/>
    <w:rsid w:val="00F2596A"/>
    <w:rsid w:val="00F36B32"/>
    <w:rsid w:val="00F85801"/>
    <w:rsid w:val="00F94834"/>
    <w:rsid w:val="00FC41A9"/>
    <w:rsid w:val="00FD37B9"/>
    <w:rsid w:val="00FE4D03"/>
    <w:rsid w:val="00FF63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semiHidden/>
    <w:unhideWhenUsed/>
    <w:rsid w:val="00C93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s>
</file>

<file path=word/webSettings.xml><?xml version="1.0" encoding="utf-8"?>
<w:webSettings xmlns:r="http://schemas.openxmlformats.org/officeDocument/2006/relationships" xmlns:w="http://schemas.openxmlformats.org/wordprocessingml/2006/main">
  <w:divs>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laboratoireitalien/382" TargetMode="External"/><Relationship Id="rId2" Type="http://schemas.openxmlformats.org/officeDocument/2006/relationships/hyperlink" Target="https://www.cairn.info/revue-interdisciplinaire-d-etudes-juridiques-2011-2-page-49.htm" TargetMode="External"/><Relationship Id="rId1" Type="http://schemas.openxmlformats.org/officeDocument/2006/relationships/hyperlink" Target="http://classiques.uqac.ca/classiques/condorcet/esquisse_tableau_progres_hum/esquisse_intro_auteur.html" TargetMode="External"/><Relationship Id="rId5" Type="http://schemas.openxmlformats.org/officeDocument/2006/relationships/hyperlink" Target="http://www.almothaqaf.com/qadayaama/b1d/922115-%D8%A7%D9%84%D8%AA%D9%81%D8%B3%D9%8A%D8%B1-%D8%A7%D9%84%D8%A8%D9%8A%D9%88%D9%84%D9%88%D8%AC%D9%8A-%D9%84%D9%84%D8%AD%D8%B6%D8%A7%D8%B1%D8%A7%D8%AA-%D8%B9%D9%86%D8%AF-%D8%A7%D8%B2%D9%88%D8%A7%D9%84%D8%AF-%D8%A7%D8%B4%D8%A8%D9%86%D8%BA%D9%84%D8%B1" TargetMode="External"/><Relationship Id="rId4" Type="http://schemas.openxmlformats.org/officeDocument/2006/relationships/hyperlink" Target="https://ar.wikipedia.org/wiki/%D8%A3%D9%88%D8%B3%D9%81%D8%A7%D9%84%D8%AF_%D8%B4%D8%A8%D9%8A%D9%86%D8%BA%D9%84%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9B83-DF3F-445A-B77D-EBA8F44C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1584</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INFOBOX</cp:lastModifiedBy>
  <cp:revision>113</cp:revision>
  <dcterms:created xsi:type="dcterms:W3CDTF">2020-11-06T16:17:00Z</dcterms:created>
  <dcterms:modified xsi:type="dcterms:W3CDTF">2021-11-20T11:49:00Z</dcterms:modified>
</cp:coreProperties>
</file>