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2F86" w14:textId="77777777" w:rsidR="00C6546D" w:rsidRDefault="00C6546D" w:rsidP="00C6546D">
      <w:pPr>
        <w:rPr>
          <w:rFonts w:asciiTheme="majorBidi" w:hAnsiTheme="majorBidi" w:cstheme="majorBidi"/>
          <w:b/>
          <w:bCs/>
          <w:sz w:val="28"/>
          <w:szCs w:val="28"/>
        </w:rPr>
      </w:pPr>
      <w:r>
        <w:rPr>
          <w:rFonts w:asciiTheme="majorBidi" w:hAnsiTheme="majorBidi" w:cstheme="majorBidi"/>
          <w:b/>
          <w:bCs/>
          <w:sz w:val="28"/>
          <w:szCs w:val="28"/>
        </w:rPr>
        <w:t>Institut de maintenance et de sécurité industrielle (IMSI)</w:t>
      </w:r>
    </w:p>
    <w:p w14:paraId="62681107" w14:textId="77777777" w:rsidR="00C6546D" w:rsidRDefault="00C6546D" w:rsidP="00C6546D">
      <w:pPr>
        <w:rPr>
          <w:rFonts w:asciiTheme="majorBidi" w:hAnsiTheme="majorBidi" w:cstheme="majorBidi"/>
          <w:b/>
          <w:bCs/>
          <w:sz w:val="28"/>
          <w:szCs w:val="28"/>
        </w:rPr>
      </w:pPr>
      <w:r>
        <w:rPr>
          <w:rFonts w:asciiTheme="majorBidi" w:hAnsiTheme="majorBidi" w:cstheme="majorBidi"/>
          <w:b/>
          <w:bCs/>
          <w:sz w:val="28"/>
          <w:szCs w:val="28"/>
        </w:rPr>
        <w:t xml:space="preserve">1ere Année socle commun </w:t>
      </w:r>
    </w:p>
    <w:p w14:paraId="4D622238" w14:textId="77777777" w:rsidR="00C6546D" w:rsidRDefault="00C6546D" w:rsidP="00C6546D">
      <w:pPr>
        <w:rPr>
          <w:rFonts w:asciiTheme="majorBidi" w:hAnsiTheme="majorBidi" w:cstheme="majorBidi"/>
          <w:b/>
          <w:bCs/>
          <w:sz w:val="28"/>
          <w:szCs w:val="28"/>
        </w:rPr>
      </w:pPr>
      <w:r>
        <w:rPr>
          <w:rFonts w:asciiTheme="majorBidi" w:hAnsiTheme="majorBidi" w:cstheme="majorBidi"/>
          <w:b/>
          <w:bCs/>
          <w:sz w:val="28"/>
          <w:szCs w:val="28"/>
        </w:rPr>
        <w:t xml:space="preserve">Matière : Langues étrangère 1(français 2)     Assurée par : Mme </w:t>
      </w:r>
      <w:proofErr w:type="spellStart"/>
      <w:proofErr w:type="gramStart"/>
      <w:r>
        <w:rPr>
          <w:rFonts w:asciiTheme="majorBidi" w:hAnsiTheme="majorBidi" w:cstheme="majorBidi"/>
          <w:b/>
          <w:bCs/>
          <w:sz w:val="28"/>
          <w:szCs w:val="28"/>
        </w:rPr>
        <w:t>A.Senouci</w:t>
      </w:r>
      <w:proofErr w:type="spellEnd"/>
      <w:proofErr w:type="gramEnd"/>
    </w:p>
    <w:p w14:paraId="48C78EAB" w14:textId="77777777" w:rsidR="00C6546D" w:rsidRDefault="00C6546D" w:rsidP="00C6546D">
      <w:pPr>
        <w:rPr>
          <w:rFonts w:asciiTheme="majorBidi" w:hAnsiTheme="majorBidi" w:cstheme="majorBidi"/>
          <w:b/>
          <w:bCs/>
          <w:sz w:val="28"/>
          <w:szCs w:val="28"/>
        </w:rPr>
      </w:pPr>
      <w:r>
        <w:rPr>
          <w:rFonts w:asciiTheme="majorBidi" w:hAnsiTheme="majorBidi" w:cstheme="majorBidi"/>
          <w:b/>
          <w:bCs/>
          <w:sz w:val="28"/>
          <w:szCs w:val="28"/>
        </w:rPr>
        <w:t xml:space="preserve">Email : </w:t>
      </w:r>
      <w:hyperlink r:id="rId5" w:history="1">
        <w:r>
          <w:rPr>
            <w:rStyle w:val="Lienhypertexte"/>
            <w:rFonts w:asciiTheme="majorBidi" w:hAnsiTheme="majorBidi" w:cstheme="majorBidi"/>
            <w:b/>
            <w:bCs/>
            <w:sz w:val="28"/>
            <w:szCs w:val="28"/>
          </w:rPr>
          <w:t>a.senouci1977@gmail.com</w:t>
        </w:r>
      </w:hyperlink>
    </w:p>
    <w:p w14:paraId="2AB9052C" w14:textId="77777777" w:rsidR="00C6546D" w:rsidRDefault="00C6546D" w:rsidP="00C6546D">
      <w:pPr>
        <w:rPr>
          <w:rFonts w:asciiTheme="majorBidi" w:eastAsia="Times New Roman" w:hAnsiTheme="majorBidi" w:cstheme="majorBidi"/>
          <w:color w:val="44484A"/>
          <w:spacing w:val="-6"/>
          <w:sz w:val="28"/>
          <w:szCs w:val="28"/>
          <w:lang w:eastAsia="fr-FR"/>
        </w:rPr>
      </w:pPr>
      <w:r>
        <w:rPr>
          <w:rFonts w:asciiTheme="majorBidi" w:hAnsiTheme="majorBidi" w:cstheme="majorBidi"/>
          <w:b/>
          <w:bCs/>
          <w:sz w:val="28"/>
          <w:szCs w:val="28"/>
        </w:rPr>
        <w:t xml:space="preserve">TD2 </w:t>
      </w:r>
    </w:p>
    <w:p w14:paraId="170834AA" w14:textId="77777777" w:rsidR="00C6546D" w:rsidRDefault="00C6546D" w:rsidP="00C6546D">
      <w:pPr>
        <w:shd w:val="clear" w:color="auto" w:fill="FFFFFF"/>
        <w:spacing w:after="0" w:line="240" w:lineRule="auto"/>
        <w:rPr>
          <w:rFonts w:asciiTheme="majorBidi" w:eastAsia="Times New Roman" w:hAnsiTheme="majorBidi" w:cstheme="majorBidi"/>
          <w:b/>
          <w:bCs/>
          <w:color w:val="44484A"/>
          <w:spacing w:val="-6"/>
          <w:sz w:val="32"/>
          <w:szCs w:val="32"/>
          <w:lang w:eastAsia="fr-FR"/>
        </w:rPr>
      </w:pPr>
      <w:r>
        <w:rPr>
          <w:rFonts w:asciiTheme="majorBidi" w:eastAsia="Times New Roman" w:hAnsiTheme="majorBidi" w:cstheme="majorBidi"/>
          <w:b/>
          <w:bCs/>
          <w:color w:val="44484A"/>
          <w:spacing w:val="-6"/>
          <w:sz w:val="32"/>
          <w:szCs w:val="32"/>
          <w:lang w:eastAsia="fr-FR"/>
        </w:rPr>
        <w:t>Réponses</w:t>
      </w:r>
    </w:p>
    <w:p w14:paraId="30D922C5" w14:textId="77777777" w:rsidR="00C6546D" w:rsidRDefault="00C6546D" w:rsidP="00C6546D">
      <w:pPr>
        <w:shd w:val="clear" w:color="auto" w:fill="FFFFFF"/>
        <w:spacing w:after="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1-l’auteur traite la définition et les domaines d’utilisation de la biotechnologie.</w:t>
      </w:r>
    </w:p>
    <w:p w14:paraId="15179E36" w14:textId="77777777" w:rsidR="00C6546D" w:rsidRDefault="00C6546D" w:rsidP="00C6546D">
      <w:pPr>
        <w:shd w:val="clear" w:color="auto" w:fill="FFFFFF"/>
        <w:spacing w:after="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2-Les domaines de son usage sont : pharmacie, cosmétologie, agroalimentaire, environnement, chimie verte…</w:t>
      </w:r>
    </w:p>
    <w:p w14:paraId="461D2B66" w14:textId="77777777" w:rsidR="00C6546D" w:rsidRDefault="00C6546D" w:rsidP="00C6546D">
      <w:pPr>
        <w:shd w:val="clear" w:color="auto" w:fill="FFFFFF"/>
        <w:spacing w:after="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 xml:space="preserve">3-c’est un superlatif. </w:t>
      </w:r>
    </w:p>
    <w:p w14:paraId="6816C138" w14:textId="77777777" w:rsidR="00C6546D" w:rsidRDefault="00C6546D" w:rsidP="00C6546D">
      <w:pPr>
        <w:shd w:val="clear" w:color="auto" w:fill="FFFFFF"/>
        <w:spacing w:after="0" w:line="240" w:lineRule="auto"/>
        <w:rPr>
          <w:rFonts w:asciiTheme="majorBidi" w:eastAsia="Times New Roman" w:hAnsiTheme="majorBidi" w:cstheme="majorBidi"/>
          <w:b/>
          <w:bCs/>
          <w:color w:val="44484A"/>
          <w:spacing w:val="-6"/>
          <w:sz w:val="32"/>
          <w:szCs w:val="32"/>
          <w:lang w:eastAsia="fr-FR"/>
        </w:rPr>
      </w:pPr>
      <w:r>
        <w:rPr>
          <w:rFonts w:asciiTheme="majorBidi" w:eastAsia="Times New Roman" w:hAnsiTheme="majorBidi" w:cstheme="majorBidi"/>
          <w:b/>
          <w:bCs/>
          <w:color w:val="44484A"/>
          <w:spacing w:val="-6"/>
          <w:sz w:val="32"/>
          <w:szCs w:val="32"/>
          <w:lang w:eastAsia="fr-FR"/>
        </w:rPr>
        <w:t>Les différents emplois de « plus » :</w:t>
      </w:r>
    </w:p>
    <w:p w14:paraId="4BFF6107" w14:textId="77777777" w:rsidR="00C6546D" w:rsidRDefault="00C6546D" w:rsidP="00C6546D">
      <w:pPr>
        <w:shd w:val="clear" w:color="auto" w:fill="FFFFFF"/>
        <w:spacing w:after="0" w:line="240" w:lineRule="auto"/>
        <w:rPr>
          <w:rFonts w:asciiTheme="majorBidi" w:eastAsia="Times New Roman" w:hAnsiTheme="majorBidi" w:cstheme="majorBidi"/>
          <w:color w:val="44484A"/>
          <w:spacing w:val="-6"/>
          <w:sz w:val="28"/>
          <w:szCs w:val="28"/>
          <w:lang w:eastAsia="fr-FR"/>
        </w:rPr>
      </w:pPr>
    </w:p>
    <w:p w14:paraId="1F3A21A9" w14:textId="77777777" w:rsidR="00C6546D" w:rsidRDefault="00C6546D" w:rsidP="00C6546D">
      <w:pPr>
        <w:shd w:val="clear" w:color="auto" w:fill="FFFFFF"/>
        <w:spacing w:after="0" w:line="240" w:lineRule="auto"/>
        <w:rPr>
          <w:rFonts w:asciiTheme="majorBidi" w:eastAsia="Times New Roman" w:hAnsiTheme="majorBidi" w:cstheme="majorBidi"/>
          <w:i/>
          <w:iCs/>
          <w:color w:val="44484A"/>
          <w:spacing w:val="-6"/>
          <w:sz w:val="28"/>
          <w:szCs w:val="28"/>
          <w:lang w:eastAsia="fr-FR"/>
        </w:rPr>
      </w:pPr>
      <w:r>
        <w:rPr>
          <w:rFonts w:asciiTheme="majorBidi" w:eastAsia="Times New Roman" w:hAnsiTheme="majorBidi" w:cstheme="majorBidi"/>
          <w:i/>
          <w:iCs/>
          <w:color w:val="44484A"/>
          <w:spacing w:val="-6"/>
          <w:sz w:val="28"/>
          <w:szCs w:val="28"/>
          <w:lang w:eastAsia="fr-FR"/>
        </w:rPr>
        <w:t>*Un degré supérieur (sert de comparatif, suivi éventuellement d’une subordonnée de comparaison, introduite par que : vous êtes plus courageux que lui.</w:t>
      </w:r>
    </w:p>
    <w:p w14:paraId="142A1B40" w14:textId="77777777" w:rsidR="00C6546D" w:rsidRDefault="00C6546D" w:rsidP="00C6546D">
      <w:pPr>
        <w:shd w:val="clear" w:color="auto" w:fill="FFFFFF"/>
        <w:spacing w:after="0" w:line="240" w:lineRule="auto"/>
        <w:rPr>
          <w:rFonts w:asciiTheme="majorBidi" w:eastAsia="Times New Roman" w:hAnsiTheme="majorBidi" w:cstheme="majorBidi"/>
          <w:i/>
          <w:iCs/>
          <w:color w:val="44484A"/>
          <w:spacing w:val="-6"/>
          <w:sz w:val="28"/>
          <w:szCs w:val="28"/>
          <w:lang w:eastAsia="fr-FR"/>
        </w:rPr>
      </w:pPr>
      <w:r>
        <w:rPr>
          <w:rFonts w:asciiTheme="majorBidi" w:eastAsia="Times New Roman" w:hAnsiTheme="majorBidi" w:cstheme="majorBidi"/>
          <w:i/>
          <w:iCs/>
          <w:color w:val="44484A"/>
          <w:spacing w:val="-6"/>
          <w:sz w:val="28"/>
          <w:szCs w:val="28"/>
          <w:lang w:eastAsia="fr-FR"/>
        </w:rPr>
        <w:t>*Une quantité, une valeur supérieure ; davantage : demandons plus.</w:t>
      </w:r>
    </w:p>
    <w:p w14:paraId="2E642B56" w14:textId="77777777" w:rsidR="00C6546D" w:rsidRDefault="00C6546D" w:rsidP="00C6546D">
      <w:pPr>
        <w:shd w:val="clear" w:color="auto" w:fill="FFFFFF"/>
        <w:spacing w:after="0" w:line="240" w:lineRule="auto"/>
        <w:rPr>
          <w:rFonts w:asciiTheme="majorBidi" w:eastAsia="Times New Roman" w:hAnsiTheme="majorBidi" w:cstheme="majorBidi"/>
          <w:i/>
          <w:iCs/>
          <w:color w:val="44484A"/>
          <w:spacing w:val="-6"/>
          <w:sz w:val="28"/>
          <w:szCs w:val="28"/>
          <w:lang w:eastAsia="fr-FR"/>
        </w:rPr>
      </w:pPr>
      <w:r>
        <w:rPr>
          <w:rFonts w:asciiTheme="majorBidi" w:eastAsia="Times New Roman" w:hAnsiTheme="majorBidi" w:cstheme="majorBidi"/>
          <w:i/>
          <w:iCs/>
          <w:color w:val="44484A"/>
          <w:spacing w:val="-6"/>
          <w:sz w:val="28"/>
          <w:szCs w:val="28"/>
          <w:lang w:eastAsia="fr-FR"/>
        </w:rPr>
        <w:t>*Le degré extrême, le plus grand possible (sert de superlatif, suivi éventuellement d’un complément ou d’une subordonnée : le chemin le plus court est celui qu’</w:t>
      </w:r>
      <w:proofErr w:type="spellStart"/>
      <w:r>
        <w:rPr>
          <w:rFonts w:asciiTheme="majorBidi" w:eastAsia="Times New Roman" w:hAnsiTheme="majorBidi" w:cstheme="majorBidi"/>
          <w:i/>
          <w:iCs/>
          <w:color w:val="44484A"/>
          <w:spacing w:val="-6"/>
          <w:sz w:val="28"/>
          <w:szCs w:val="28"/>
          <w:lang w:eastAsia="fr-FR"/>
        </w:rPr>
        <w:t>on</w:t>
      </w:r>
      <w:proofErr w:type="spellEnd"/>
      <w:r>
        <w:rPr>
          <w:rFonts w:asciiTheme="majorBidi" w:eastAsia="Times New Roman" w:hAnsiTheme="majorBidi" w:cstheme="majorBidi"/>
          <w:i/>
          <w:iCs/>
          <w:color w:val="44484A"/>
          <w:spacing w:val="-6"/>
          <w:sz w:val="28"/>
          <w:szCs w:val="28"/>
          <w:lang w:eastAsia="fr-FR"/>
        </w:rPr>
        <w:t xml:space="preserve"> emprunté.</w:t>
      </w:r>
    </w:p>
    <w:p w14:paraId="53DF47DA" w14:textId="77777777" w:rsidR="00C6546D" w:rsidRDefault="00C6546D" w:rsidP="00C6546D">
      <w:pPr>
        <w:shd w:val="clear" w:color="auto" w:fill="FFFFFF"/>
        <w:spacing w:after="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i/>
          <w:iCs/>
          <w:color w:val="44484A"/>
          <w:spacing w:val="-6"/>
          <w:sz w:val="28"/>
          <w:szCs w:val="28"/>
          <w:lang w:eastAsia="fr-FR"/>
        </w:rPr>
        <w:t>*Introduit l’élément à ajouter : cela vous coutera trois cents dinars, en plus les taxes.</w:t>
      </w:r>
      <w:r>
        <w:rPr>
          <w:rFonts w:ascii="FiraSans Regular" w:eastAsia="Times New Roman" w:hAnsi="FiraSans Regular" w:cs="Times New Roman"/>
          <w:i/>
          <w:iCs/>
          <w:color w:val="333333"/>
          <w:sz w:val="23"/>
          <w:szCs w:val="23"/>
          <w:lang w:eastAsia="fr-FR"/>
        </w:rPr>
        <w:br/>
      </w:r>
      <w:r>
        <w:rPr>
          <w:rFonts w:ascii="FiraSans Regular" w:eastAsia="Times New Roman" w:hAnsi="FiraSans Regular" w:cs="Times New Roman"/>
          <w:i/>
          <w:iCs/>
          <w:color w:val="333333"/>
          <w:sz w:val="23"/>
          <w:szCs w:val="23"/>
          <w:lang w:eastAsia="fr-FR"/>
        </w:rPr>
        <w:br/>
      </w:r>
    </w:p>
    <w:p w14:paraId="37D44638" w14:textId="77777777" w:rsidR="00C6546D" w:rsidRDefault="00C6546D" w:rsidP="00C6546D">
      <w:pPr>
        <w:shd w:val="clear" w:color="auto" w:fill="FFFFFF"/>
        <w:spacing w:after="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4-</w:t>
      </w:r>
      <w:r>
        <w:rPr>
          <w:rFonts w:asciiTheme="majorBidi" w:eastAsia="Times New Roman" w:hAnsiTheme="majorBidi" w:cstheme="majorBidi"/>
          <w:b/>
          <w:bCs/>
          <w:color w:val="44484A"/>
          <w:spacing w:val="-6"/>
          <w:sz w:val="28"/>
          <w:szCs w:val="28"/>
          <w:lang w:eastAsia="fr-FR"/>
        </w:rPr>
        <w:t>le champ lexical de la biologie</w:t>
      </w:r>
      <w:r>
        <w:rPr>
          <w:rFonts w:asciiTheme="majorBidi" w:eastAsia="Times New Roman" w:hAnsiTheme="majorBidi" w:cstheme="majorBidi"/>
          <w:color w:val="44484A"/>
          <w:spacing w:val="-6"/>
          <w:sz w:val="28"/>
          <w:szCs w:val="28"/>
          <w:lang w:eastAsia="fr-FR"/>
        </w:rPr>
        <w:t> :</w:t>
      </w:r>
      <w:r>
        <w:rPr>
          <w:rFonts w:asciiTheme="majorBidi" w:eastAsia="Times New Roman" w:hAnsiTheme="majorBidi" w:cstheme="majorBidi"/>
          <w:i/>
          <w:iCs/>
          <w:color w:val="44484A"/>
          <w:spacing w:val="-6"/>
          <w:sz w:val="28"/>
          <w:szCs w:val="28"/>
          <w:bdr w:val="none" w:sz="0" w:space="0" w:color="auto" w:frame="1"/>
          <w:lang w:eastAsia="fr-FR"/>
        </w:rPr>
        <w:t xml:space="preserve"> des organismes vivants /</w:t>
      </w:r>
      <w:r>
        <w:rPr>
          <w:rFonts w:asciiTheme="majorBidi" w:eastAsia="Times New Roman" w:hAnsiTheme="majorBidi" w:cstheme="majorBidi"/>
          <w:color w:val="44484A"/>
          <w:spacing w:val="-6"/>
          <w:sz w:val="28"/>
          <w:szCs w:val="28"/>
          <w:lang w:eastAsia="fr-FR"/>
        </w:rPr>
        <w:t xml:space="preserve"> la structure de l’ADN/ pharmacie/ aux parasites.</w:t>
      </w:r>
    </w:p>
    <w:p w14:paraId="6596ABE2" w14:textId="77777777" w:rsidR="00C6546D" w:rsidRDefault="00C6546D" w:rsidP="00C6546D">
      <w:pPr>
        <w:shd w:val="clear" w:color="auto" w:fill="FFFFFF"/>
        <w:spacing w:after="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5-</w:t>
      </w:r>
      <w:r>
        <w:rPr>
          <w:rFonts w:ascii="Arial" w:hAnsi="Arial" w:cs="Arial"/>
          <w:color w:val="4D5156"/>
          <w:sz w:val="21"/>
          <w:szCs w:val="21"/>
          <w:shd w:val="clear" w:color="auto" w:fill="FFFFFF"/>
        </w:rPr>
        <w:t xml:space="preserve"> </w:t>
      </w:r>
      <w:r>
        <w:rPr>
          <w:rFonts w:asciiTheme="majorBidi" w:hAnsiTheme="majorBidi" w:cstheme="majorBidi"/>
          <w:b/>
          <w:bCs/>
          <w:color w:val="4D5156"/>
          <w:sz w:val="28"/>
          <w:szCs w:val="28"/>
          <w:shd w:val="clear" w:color="auto" w:fill="FFFFFF"/>
        </w:rPr>
        <w:t>Une autogreffe</w:t>
      </w:r>
      <w:r>
        <w:rPr>
          <w:rFonts w:asciiTheme="majorBidi" w:hAnsiTheme="majorBidi" w:cstheme="majorBidi"/>
          <w:color w:val="4D5156"/>
          <w:sz w:val="28"/>
          <w:szCs w:val="28"/>
          <w:shd w:val="clear" w:color="auto" w:fill="FFFFFF"/>
        </w:rPr>
        <w:t xml:space="preserve"> est une greffe où donneur et receveur sont la même personne. Le taux de réussite de ce type de greffe est maximal, étant donné que le complexe majeur d'histocompatibilité du donneur et du receveur est le même. Aucune réaction immunitaire n'est déclenchée</w:t>
      </w:r>
    </w:p>
    <w:p w14:paraId="604CD943" w14:textId="77777777" w:rsidR="00C6546D" w:rsidRDefault="00C6546D" w:rsidP="00C6546D">
      <w:pPr>
        <w:shd w:val="clear" w:color="auto" w:fill="FFFFFF"/>
        <w:spacing w:after="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6-le mode utilisé dans ce texte est celui de l’indicatif et le temps le plus employé est celui du présent puisqu’il s’agit d’un texte expositif, explicatif.</w:t>
      </w:r>
    </w:p>
    <w:p w14:paraId="7F37C936" w14:textId="77777777" w:rsidR="00C6546D" w:rsidRDefault="00C6546D" w:rsidP="00C6546D">
      <w:pPr>
        <w:spacing w:before="100" w:beforeAutospacing="1" w:after="100" w:afterAutospacing="1" w:line="240" w:lineRule="auto"/>
        <w:rPr>
          <w:rFonts w:asciiTheme="majorBidi" w:eastAsia="Times New Roman" w:hAnsiTheme="majorBidi" w:cstheme="majorBidi"/>
          <w:color w:val="000000"/>
          <w:sz w:val="28"/>
          <w:szCs w:val="28"/>
          <w:lang w:eastAsia="fr-FR"/>
        </w:rPr>
      </w:pPr>
      <w:r>
        <w:rPr>
          <w:rFonts w:asciiTheme="majorBidi" w:hAnsiTheme="majorBidi" w:cstheme="majorBidi"/>
          <w:color w:val="4D5156"/>
          <w:sz w:val="28"/>
          <w:szCs w:val="28"/>
          <w:shd w:val="clear" w:color="auto" w:fill="FFFFFF"/>
        </w:rPr>
        <w:t xml:space="preserve">   On</w:t>
      </w:r>
      <w:r>
        <w:rPr>
          <w:rFonts w:asciiTheme="majorBidi" w:eastAsia="Times New Roman" w:hAnsiTheme="majorBidi" w:cstheme="majorBidi"/>
          <w:color w:val="000000"/>
          <w:sz w:val="28"/>
          <w:szCs w:val="28"/>
          <w:lang w:eastAsia="fr-FR"/>
        </w:rPr>
        <w:t xml:space="preserve"> distingue :</w:t>
      </w:r>
    </w:p>
    <w:p w14:paraId="1A2F0FB6" w14:textId="77777777" w:rsidR="00C6546D" w:rsidRDefault="00C6546D" w:rsidP="00C6546D">
      <w:pPr>
        <w:numPr>
          <w:ilvl w:val="0"/>
          <w:numId w:val="1"/>
        </w:numPr>
        <w:spacing w:before="100" w:beforeAutospacing="1" w:after="100" w:afterAutospacing="1" w:line="240" w:lineRule="auto"/>
        <w:rPr>
          <w:rFonts w:asciiTheme="majorBidi" w:eastAsia="Times New Roman" w:hAnsiTheme="majorBidi" w:cstheme="majorBidi"/>
          <w:color w:val="000000"/>
          <w:sz w:val="28"/>
          <w:szCs w:val="28"/>
          <w:lang w:eastAsia="fr-FR"/>
        </w:rPr>
      </w:pPr>
      <w:r>
        <w:rPr>
          <w:rFonts w:asciiTheme="majorBidi" w:eastAsia="Times New Roman" w:hAnsiTheme="majorBidi" w:cstheme="majorBidi"/>
          <w:b/>
          <w:bCs/>
          <w:color w:val="000000" w:themeColor="text1"/>
          <w:sz w:val="28"/>
          <w:szCs w:val="28"/>
          <w:lang w:eastAsia="fr-FR"/>
        </w:rPr>
        <w:t>Quatre modes personnels</w:t>
      </w:r>
      <w:r>
        <w:rPr>
          <w:rFonts w:asciiTheme="majorBidi" w:eastAsia="Times New Roman" w:hAnsiTheme="majorBidi" w:cstheme="majorBidi"/>
          <w:color w:val="000000" w:themeColor="text1"/>
          <w:sz w:val="28"/>
          <w:szCs w:val="28"/>
          <w:lang w:eastAsia="fr-FR"/>
        </w:rPr>
        <w:t> </w:t>
      </w:r>
      <w:r>
        <w:rPr>
          <w:rFonts w:asciiTheme="majorBidi" w:eastAsia="Times New Roman" w:hAnsiTheme="majorBidi" w:cstheme="majorBidi"/>
          <w:color w:val="000000"/>
          <w:sz w:val="28"/>
          <w:szCs w:val="28"/>
          <w:lang w:eastAsia="fr-FR"/>
        </w:rPr>
        <w:t xml:space="preserve">pour lesquels le verbe se conjugue en personne </w:t>
      </w:r>
    </w:p>
    <w:p w14:paraId="1A7A6C98" w14:textId="77777777" w:rsidR="00C6546D" w:rsidRDefault="00C6546D" w:rsidP="00C6546D">
      <w:pPr>
        <w:pStyle w:val="Paragraphedeliste"/>
        <w:spacing w:before="100" w:beforeAutospacing="1" w:after="100" w:afterAutospacing="1" w:line="240" w:lineRule="auto"/>
        <w:rPr>
          <w:rFonts w:ascii="Arial" w:eastAsia="Times New Roman" w:hAnsi="Arial" w:cs="Arial"/>
          <w:color w:val="000000"/>
          <w:sz w:val="21"/>
          <w:szCs w:val="21"/>
          <w:lang w:eastAsia="fr-FR"/>
        </w:rPr>
      </w:pPr>
      <w:r>
        <w:rPr>
          <w:rFonts w:asciiTheme="majorBidi" w:eastAsia="Times New Roman" w:hAnsiTheme="majorBidi" w:cstheme="majorBidi"/>
          <w:color w:val="000000"/>
          <w:sz w:val="28"/>
          <w:szCs w:val="28"/>
          <w:lang w:eastAsia="fr-FR"/>
        </w:rPr>
        <w:t>Les quatre modes personnels sont</w:t>
      </w:r>
      <w:r>
        <w:rPr>
          <w:rFonts w:ascii="Arial" w:eastAsia="Times New Roman" w:hAnsi="Arial" w:cs="Arial"/>
          <w:color w:val="000000"/>
          <w:sz w:val="21"/>
          <w:szCs w:val="21"/>
          <w:lang w:eastAsia="fr-FR"/>
        </w:rPr>
        <w:t xml:space="preserve"> :</w:t>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019"/>
        <w:gridCol w:w="4037"/>
      </w:tblGrid>
      <w:tr w:rsidR="00C6546D" w14:paraId="20B01A92" w14:textId="77777777" w:rsidTr="00C6546D">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5A4D4E3" w14:textId="77777777" w:rsidR="00C6546D" w:rsidRDefault="00C6546D">
            <w:pPr>
              <w:spacing w:after="0" w:line="240" w:lineRule="auto"/>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themeColor="text1"/>
                <w:sz w:val="28"/>
                <w:szCs w:val="28"/>
                <w:lang w:eastAsia="fr-FR"/>
              </w:rPr>
              <w:t>L’indicatif </w:t>
            </w:r>
            <w:r>
              <w:rPr>
                <w:rFonts w:asciiTheme="majorBidi" w:eastAsia="Times New Roman" w:hAnsiTheme="majorBidi" w:cstheme="majorBidi"/>
                <w:color w:val="000000"/>
                <w:sz w:val="28"/>
                <w:szCs w:val="28"/>
                <w:lang w:eastAsia="fr-FR"/>
              </w:rPr>
              <w:t>(mode de l'affirmation, du réel)</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F880837" w14:textId="77777777" w:rsidR="00C6546D" w:rsidRDefault="00C6546D">
            <w:pPr>
              <w:spacing w:after="0" w:line="240" w:lineRule="auto"/>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Je sais qu'elle</w:t>
            </w:r>
            <w:r>
              <w:rPr>
                <w:rFonts w:asciiTheme="majorBidi" w:eastAsia="Times New Roman" w:hAnsiTheme="majorBidi" w:cstheme="majorBidi"/>
                <w:color w:val="000000" w:themeColor="text1"/>
                <w:sz w:val="28"/>
                <w:szCs w:val="28"/>
                <w:lang w:eastAsia="fr-FR"/>
              </w:rPr>
              <w:t> </w:t>
            </w:r>
            <w:r>
              <w:rPr>
                <w:rFonts w:asciiTheme="majorBidi" w:eastAsia="Times New Roman" w:hAnsiTheme="majorBidi" w:cstheme="majorBidi"/>
                <w:b/>
                <w:bCs/>
                <w:color w:val="000000" w:themeColor="text1"/>
                <w:sz w:val="28"/>
                <w:szCs w:val="28"/>
                <w:lang w:eastAsia="fr-FR"/>
              </w:rPr>
              <w:t>part</w:t>
            </w:r>
            <w:r>
              <w:rPr>
                <w:rFonts w:asciiTheme="majorBidi" w:eastAsia="Times New Roman" w:hAnsiTheme="majorBidi" w:cstheme="majorBidi"/>
                <w:color w:val="000000" w:themeColor="text1"/>
                <w:sz w:val="28"/>
                <w:szCs w:val="28"/>
                <w:lang w:eastAsia="fr-FR"/>
              </w:rPr>
              <w:t> </w:t>
            </w:r>
            <w:r>
              <w:rPr>
                <w:rFonts w:asciiTheme="majorBidi" w:eastAsia="Times New Roman" w:hAnsiTheme="majorBidi" w:cstheme="majorBidi"/>
                <w:color w:val="000000"/>
                <w:sz w:val="28"/>
                <w:szCs w:val="28"/>
                <w:lang w:eastAsia="fr-FR"/>
              </w:rPr>
              <w:t>aujourd'hui.</w:t>
            </w:r>
          </w:p>
        </w:tc>
      </w:tr>
      <w:tr w:rsidR="00C6546D" w14:paraId="44FB2317" w14:textId="77777777" w:rsidTr="00C6546D">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EF81ECB" w14:textId="77777777" w:rsidR="00C6546D" w:rsidRDefault="00C6546D">
            <w:pPr>
              <w:spacing w:after="0" w:line="240" w:lineRule="auto"/>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lastRenderedPageBreak/>
              <w:t>Le </w:t>
            </w:r>
            <w:r>
              <w:rPr>
                <w:rFonts w:asciiTheme="majorBidi" w:eastAsia="Times New Roman" w:hAnsiTheme="majorBidi" w:cstheme="majorBidi"/>
                <w:b/>
                <w:bCs/>
                <w:color w:val="000000" w:themeColor="text1"/>
                <w:sz w:val="28"/>
                <w:szCs w:val="28"/>
                <w:lang w:eastAsia="fr-FR"/>
              </w:rPr>
              <w:t>subjonctif</w:t>
            </w:r>
            <w:r>
              <w:rPr>
                <w:rFonts w:asciiTheme="majorBidi" w:eastAsia="Times New Roman" w:hAnsiTheme="majorBidi" w:cstheme="majorBidi"/>
                <w:color w:val="000000" w:themeColor="text1"/>
                <w:sz w:val="28"/>
                <w:szCs w:val="28"/>
                <w:lang w:eastAsia="fr-FR"/>
              </w:rPr>
              <w:t> </w:t>
            </w:r>
            <w:r>
              <w:rPr>
                <w:rFonts w:asciiTheme="majorBidi" w:eastAsia="Times New Roman" w:hAnsiTheme="majorBidi" w:cstheme="majorBidi"/>
                <w:color w:val="000000"/>
                <w:sz w:val="28"/>
                <w:szCs w:val="28"/>
                <w:lang w:eastAsia="fr-FR"/>
              </w:rPr>
              <w:t>(mode du doute, du possible)</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FC21DBA" w14:textId="77777777" w:rsidR="00C6546D" w:rsidRDefault="00C6546D">
            <w:pPr>
              <w:spacing w:after="0" w:line="240" w:lineRule="auto"/>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Je doute qu'elle </w:t>
            </w:r>
            <w:r>
              <w:rPr>
                <w:rFonts w:asciiTheme="majorBidi" w:eastAsia="Times New Roman" w:hAnsiTheme="majorBidi" w:cstheme="majorBidi"/>
                <w:b/>
                <w:bCs/>
                <w:color w:val="000000" w:themeColor="text1"/>
                <w:sz w:val="28"/>
                <w:szCs w:val="28"/>
                <w:lang w:eastAsia="fr-FR"/>
              </w:rPr>
              <w:t>parte</w:t>
            </w:r>
            <w:r>
              <w:rPr>
                <w:rFonts w:asciiTheme="majorBidi" w:eastAsia="Times New Roman" w:hAnsiTheme="majorBidi" w:cstheme="majorBidi"/>
                <w:color w:val="000000" w:themeColor="text1"/>
                <w:sz w:val="28"/>
                <w:szCs w:val="28"/>
                <w:lang w:eastAsia="fr-FR"/>
              </w:rPr>
              <w:t> </w:t>
            </w:r>
            <w:r>
              <w:rPr>
                <w:rFonts w:asciiTheme="majorBidi" w:eastAsia="Times New Roman" w:hAnsiTheme="majorBidi" w:cstheme="majorBidi"/>
                <w:color w:val="000000"/>
                <w:sz w:val="28"/>
                <w:szCs w:val="28"/>
                <w:lang w:eastAsia="fr-FR"/>
              </w:rPr>
              <w:t>aujourd'hui.</w:t>
            </w:r>
          </w:p>
        </w:tc>
      </w:tr>
      <w:tr w:rsidR="00C6546D" w14:paraId="40E79AF8" w14:textId="77777777" w:rsidTr="00C6546D">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17DFDDF" w14:textId="77777777" w:rsidR="00C6546D" w:rsidRDefault="00C6546D">
            <w:pPr>
              <w:spacing w:after="0" w:line="240" w:lineRule="auto"/>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Le</w:t>
            </w:r>
            <w:r>
              <w:rPr>
                <w:rFonts w:asciiTheme="majorBidi" w:eastAsia="Times New Roman" w:hAnsiTheme="majorBidi" w:cstheme="majorBidi"/>
                <w:color w:val="000000" w:themeColor="text1"/>
                <w:sz w:val="28"/>
                <w:szCs w:val="28"/>
                <w:lang w:eastAsia="fr-FR"/>
              </w:rPr>
              <w:t> </w:t>
            </w:r>
            <w:r>
              <w:rPr>
                <w:rFonts w:asciiTheme="majorBidi" w:eastAsia="Times New Roman" w:hAnsiTheme="majorBidi" w:cstheme="majorBidi"/>
                <w:b/>
                <w:bCs/>
                <w:color w:val="000000" w:themeColor="text1"/>
                <w:sz w:val="28"/>
                <w:szCs w:val="28"/>
                <w:lang w:eastAsia="fr-FR"/>
              </w:rPr>
              <w:t>conditionnel</w:t>
            </w:r>
            <w:r>
              <w:rPr>
                <w:rFonts w:asciiTheme="majorBidi" w:eastAsia="Times New Roman" w:hAnsiTheme="majorBidi" w:cstheme="majorBidi"/>
                <w:color w:val="000000" w:themeColor="text1"/>
                <w:sz w:val="28"/>
                <w:szCs w:val="28"/>
                <w:lang w:eastAsia="fr-FR"/>
              </w:rPr>
              <w:t> </w:t>
            </w:r>
            <w:r>
              <w:rPr>
                <w:rFonts w:asciiTheme="majorBidi" w:eastAsia="Times New Roman" w:hAnsiTheme="majorBidi" w:cstheme="majorBidi"/>
                <w:color w:val="000000"/>
                <w:sz w:val="28"/>
                <w:szCs w:val="28"/>
                <w:lang w:eastAsia="fr-FR"/>
              </w:rPr>
              <w:t>(mode de l'irréel)</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9815006" w14:textId="77777777" w:rsidR="00C6546D" w:rsidRDefault="00C6546D">
            <w:pPr>
              <w:spacing w:after="0" w:line="240" w:lineRule="auto"/>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themeColor="text1"/>
                <w:sz w:val="28"/>
                <w:szCs w:val="28"/>
                <w:lang w:eastAsia="fr-FR"/>
              </w:rPr>
              <w:t>Elle </w:t>
            </w:r>
            <w:r>
              <w:rPr>
                <w:rFonts w:asciiTheme="majorBidi" w:eastAsia="Times New Roman" w:hAnsiTheme="majorBidi" w:cstheme="majorBidi"/>
                <w:b/>
                <w:bCs/>
                <w:color w:val="000000" w:themeColor="text1"/>
                <w:sz w:val="28"/>
                <w:szCs w:val="28"/>
                <w:lang w:eastAsia="fr-FR"/>
              </w:rPr>
              <w:t>partirait</w:t>
            </w:r>
            <w:r>
              <w:rPr>
                <w:rFonts w:asciiTheme="majorBidi" w:eastAsia="Times New Roman" w:hAnsiTheme="majorBidi" w:cstheme="majorBidi"/>
                <w:color w:val="000000" w:themeColor="text1"/>
                <w:sz w:val="28"/>
                <w:szCs w:val="28"/>
                <w:lang w:eastAsia="fr-FR"/>
              </w:rPr>
              <w:t> </w:t>
            </w:r>
            <w:r>
              <w:rPr>
                <w:rFonts w:asciiTheme="majorBidi" w:eastAsia="Times New Roman" w:hAnsiTheme="majorBidi" w:cstheme="majorBidi"/>
                <w:color w:val="000000"/>
                <w:sz w:val="28"/>
                <w:szCs w:val="28"/>
                <w:lang w:eastAsia="fr-FR"/>
              </w:rPr>
              <w:t>aujourd'hui.</w:t>
            </w:r>
          </w:p>
        </w:tc>
      </w:tr>
      <w:tr w:rsidR="00C6546D" w14:paraId="46496424" w14:textId="77777777" w:rsidTr="00C6546D">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030FD0E" w14:textId="77777777" w:rsidR="00C6546D" w:rsidRDefault="00C6546D">
            <w:pPr>
              <w:spacing w:after="0" w:line="240" w:lineRule="auto"/>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L’impératif</w:t>
            </w:r>
            <w:r>
              <w:rPr>
                <w:rFonts w:asciiTheme="majorBidi" w:eastAsia="Times New Roman" w:hAnsiTheme="majorBidi" w:cstheme="majorBidi"/>
                <w:b/>
                <w:bCs/>
                <w:color w:val="000000" w:themeColor="text1"/>
                <w:sz w:val="28"/>
                <w:szCs w:val="28"/>
                <w:lang w:eastAsia="fr-FR"/>
              </w:rPr>
              <w:t> </w:t>
            </w:r>
            <w:r>
              <w:rPr>
                <w:rFonts w:asciiTheme="majorBidi" w:eastAsia="Times New Roman" w:hAnsiTheme="majorBidi" w:cstheme="majorBidi"/>
                <w:color w:val="000000"/>
                <w:sz w:val="28"/>
                <w:szCs w:val="28"/>
                <w:lang w:eastAsia="fr-FR"/>
              </w:rPr>
              <w:t>(mode de l'ordre)</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268B736" w14:textId="77777777" w:rsidR="00C6546D" w:rsidRDefault="00C6546D">
            <w:pPr>
              <w:spacing w:after="0" w:line="240" w:lineRule="auto"/>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Ne </w:t>
            </w:r>
            <w:r>
              <w:rPr>
                <w:rFonts w:asciiTheme="majorBidi" w:eastAsia="Times New Roman" w:hAnsiTheme="majorBidi" w:cstheme="majorBidi"/>
                <w:b/>
                <w:bCs/>
                <w:color w:val="000000" w:themeColor="text1"/>
                <w:sz w:val="28"/>
                <w:szCs w:val="28"/>
                <w:lang w:eastAsia="fr-FR"/>
              </w:rPr>
              <w:t>pars </w:t>
            </w:r>
            <w:r>
              <w:rPr>
                <w:rFonts w:asciiTheme="majorBidi" w:eastAsia="Times New Roman" w:hAnsiTheme="majorBidi" w:cstheme="majorBidi"/>
                <w:color w:val="000000"/>
                <w:sz w:val="28"/>
                <w:szCs w:val="28"/>
                <w:lang w:eastAsia="fr-FR"/>
              </w:rPr>
              <w:t>pas aujourd'hui.</w:t>
            </w:r>
          </w:p>
        </w:tc>
      </w:tr>
    </w:tbl>
    <w:p w14:paraId="08938489" w14:textId="77777777" w:rsidR="00C6546D" w:rsidRDefault="00C6546D" w:rsidP="00C6546D">
      <w:pPr>
        <w:spacing w:before="100" w:beforeAutospacing="1" w:after="100" w:afterAutospacing="1" w:line="240" w:lineRule="auto"/>
        <w:ind w:left="720"/>
        <w:rPr>
          <w:rFonts w:asciiTheme="majorBidi" w:eastAsia="Times New Roman" w:hAnsiTheme="majorBidi" w:cstheme="majorBidi"/>
          <w:color w:val="000000"/>
          <w:sz w:val="28"/>
          <w:szCs w:val="28"/>
          <w:lang w:eastAsia="fr-FR"/>
        </w:rPr>
      </w:pPr>
    </w:p>
    <w:p w14:paraId="1E502BE0" w14:textId="77777777" w:rsidR="00C6546D" w:rsidRDefault="00C6546D" w:rsidP="00C6546D">
      <w:pPr>
        <w:numPr>
          <w:ilvl w:val="0"/>
          <w:numId w:val="1"/>
        </w:numPr>
        <w:spacing w:before="100" w:beforeAutospacing="1" w:after="100" w:afterAutospacing="1" w:line="240" w:lineRule="auto"/>
        <w:rPr>
          <w:rFonts w:ascii="Arial" w:eastAsia="Times New Roman" w:hAnsi="Arial" w:cs="Arial"/>
          <w:color w:val="000000"/>
          <w:sz w:val="28"/>
          <w:szCs w:val="28"/>
          <w:lang w:eastAsia="fr-FR"/>
        </w:rPr>
      </w:pPr>
      <w:r>
        <w:rPr>
          <w:rFonts w:asciiTheme="majorBidi" w:eastAsia="Times New Roman" w:hAnsiTheme="majorBidi" w:cstheme="majorBidi"/>
          <w:b/>
          <w:bCs/>
          <w:color w:val="000000" w:themeColor="text1"/>
          <w:sz w:val="28"/>
          <w:szCs w:val="28"/>
          <w:lang w:eastAsia="fr-FR"/>
        </w:rPr>
        <w:t>Trois modes impersonnels</w:t>
      </w:r>
      <w:r>
        <w:rPr>
          <w:rFonts w:asciiTheme="majorBidi" w:eastAsia="Times New Roman" w:hAnsiTheme="majorBidi" w:cstheme="majorBidi"/>
          <w:color w:val="000000" w:themeColor="text1"/>
          <w:sz w:val="28"/>
          <w:szCs w:val="28"/>
          <w:lang w:eastAsia="fr-FR"/>
        </w:rPr>
        <w:t> </w:t>
      </w:r>
      <w:r>
        <w:rPr>
          <w:rFonts w:asciiTheme="majorBidi" w:eastAsia="Times New Roman" w:hAnsiTheme="majorBidi" w:cstheme="majorBidi"/>
          <w:color w:val="000000"/>
          <w:sz w:val="28"/>
          <w:szCs w:val="28"/>
          <w:lang w:eastAsia="fr-FR"/>
        </w:rPr>
        <w:t>pour lesquels il n'y a pas de conjugaison en personne</w:t>
      </w:r>
      <w:r>
        <w:rPr>
          <w:rFonts w:ascii="Arial" w:eastAsia="Times New Roman" w:hAnsi="Arial" w:cs="Arial"/>
          <w:color w:val="000000"/>
          <w:sz w:val="28"/>
          <w:szCs w:val="28"/>
          <w:lang w:eastAsia="fr-FR"/>
        </w:rPr>
        <w:t>.</w:t>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01"/>
        <w:gridCol w:w="5319"/>
      </w:tblGrid>
      <w:tr w:rsidR="00C6546D" w14:paraId="632A46B4" w14:textId="77777777" w:rsidTr="00C6546D">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4AFFB62" w14:textId="77777777" w:rsidR="00C6546D" w:rsidRDefault="00C6546D">
            <w:pPr>
              <w:spacing w:after="0" w:line="240" w:lineRule="auto"/>
              <w:rPr>
                <w:rFonts w:ascii="Times New Roman" w:eastAsia="Times New Roman" w:hAnsi="Times New Roman" w:cs="Times New Roman"/>
                <w:i/>
                <w:iCs/>
                <w:color w:val="000000"/>
                <w:sz w:val="28"/>
                <w:szCs w:val="28"/>
                <w:lang w:eastAsia="fr-FR"/>
              </w:rPr>
            </w:pPr>
            <w:r>
              <w:rPr>
                <w:rFonts w:ascii="Times New Roman" w:eastAsia="Times New Roman" w:hAnsi="Times New Roman" w:cs="Times New Roman"/>
                <w:i/>
                <w:iCs/>
                <w:color w:val="000000"/>
                <w:sz w:val="28"/>
                <w:szCs w:val="28"/>
                <w:lang w:eastAsia="fr-FR"/>
              </w:rPr>
              <w:t>L’infinitif</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E4B8B42" w14:textId="77777777" w:rsidR="00C6546D" w:rsidRDefault="00C6546D">
            <w:pPr>
              <w:spacing w:after="0" w:line="240" w:lineRule="auto"/>
              <w:rPr>
                <w:rFonts w:ascii="Times New Roman" w:eastAsia="Times New Roman" w:hAnsi="Times New Roman" w:cs="Times New Roman"/>
                <w:i/>
                <w:iCs/>
                <w:color w:val="000000"/>
                <w:sz w:val="28"/>
                <w:szCs w:val="28"/>
                <w:lang w:eastAsia="fr-FR"/>
              </w:rPr>
            </w:pPr>
            <w:r>
              <w:rPr>
                <w:rFonts w:ascii="Times New Roman" w:eastAsia="Times New Roman" w:hAnsi="Times New Roman" w:cs="Times New Roman"/>
                <w:i/>
                <w:iCs/>
                <w:color w:val="000000"/>
                <w:sz w:val="28"/>
                <w:szCs w:val="28"/>
                <w:lang w:eastAsia="fr-FR"/>
              </w:rPr>
              <w:t>Elle aime </w:t>
            </w:r>
            <w:r>
              <w:rPr>
                <w:rFonts w:ascii="Times New Roman" w:eastAsia="Times New Roman" w:hAnsi="Times New Roman" w:cs="Times New Roman"/>
                <w:b/>
                <w:bCs/>
                <w:i/>
                <w:iCs/>
                <w:color w:val="000000" w:themeColor="text1"/>
                <w:sz w:val="28"/>
                <w:szCs w:val="28"/>
                <w:lang w:eastAsia="fr-FR"/>
              </w:rPr>
              <w:t>chanter</w:t>
            </w:r>
            <w:r>
              <w:rPr>
                <w:rFonts w:ascii="Times New Roman" w:eastAsia="Times New Roman" w:hAnsi="Times New Roman" w:cs="Times New Roman"/>
                <w:i/>
                <w:iCs/>
                <w:color w:val="000000" w:themeColor="text1"/>
                <w:sz w:val="28"/>
                <w:szCs w:val="28"/>
                <w:lang w:eastAsia="fr-FR"/>
              </w:rPr>
              <w:t>.</w:t>
            </w:r>
          </w:p>
        </w:tc>
      </w:tr>
      <w:tr w:rsidR="00C6546D" w14:paraId="53667856" w14:textId="77777777" w:rsidTr="00C6546D">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7E75E99" w14:textId="77777777" w:rsidR="00C6546D" w:rsidRDefault="00C6546D">
            <w:pPr>
              <w:spacing w:after="0" w:line="240" w:lineRule="auto"/>
              <w:rPr>
                <w:rFonts w:ascii="Times New Roman" w:eastAsia="Times New Roman" w:hAnsi="Times New Roman" w:cs="Times New Roman"/>
                <w:i/>
                <w:iCs/>
                <w:color w:val="000000"/>
                <w:sz w:val="28"/>
                <w:szCs w:val="28"/>
                <w:lang w:eastAsia="fr-FR"/>
              </w:rPr>
            </w:pPr>
            <w:r>
              <w:rPr>
                <w:rFonts w:ascii="Times New Roman" w:eastAsia="Times New Roman" w:hAnsi="Times New Roman" w:cs="Times New Roman"/>
                <w:i/>
                <w:iCs/>
                <w:color w:val="000000"/>
                <w:sz w:val="28"/>
                <w:szCs w:val="28"/>
                <w:lang w:eastAsia="fr-FR"/>
              </w:rPr>
              <w:t>Le </w:t>
            </w:r>
            <w:r>
              <w:rPr>
                <w:rFonts w:ascii="Times New Roman" w:eastAsia="Times New Roman" w:hAnsi="Times New Roman" w:cs="Times New Roman"/>
                <w:b/>
                <w:bCs/>
                <w:i/>
                <w:iCs/>
                <w:color w:val="000000" w:themeColor="text1"/>
                <w:sz w:val="28"/>
                <w:szCs w:val="28"/>
                <w:lang w:eastAsia="fr-FR"/>
              </w:rPr>
              <w:t>participe</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2251369" w14:textId="77777777" w:rsidR="00C6546D" w:rsidRDefault="00C6546D">
            <w:pPr>
              <w:spacing w:after="0" w:line="240" w:lineRule="auto"/>
              <w:rPr>
                <w:rFonts w:ascii="Times New Roman" w:eastAsia="Times New Roman" w:hAnsi="Times New Roman" w:cs="Times New Roman"/>
                <w:i/>
                <w:iCs/>
                <w:color w:val="000000"/>
                <w:sz w:val="28"/>
                <w:szCs w:val="28"/>
                <w:lang w:eastAsia="fr-FR"/>
              </w:rPr>
            </w:pPr>
            <w:r>
              <w:rPr>
                <w:rFonts w:ascii="Times New Roman" w:eastAsia="Times New Roman" w:hAnsi="Times New Roman" w:cs="Times New Roman"/>
                <w:i/>
                <w:iCs/>
                <w:color w:val="000000"/>
                <w:sz w:val="28"/>
                <w:szCs w:val="28"/>
                <w:lang w:eastAsia="fr-FR"/>
              </w:rPr>
              <w:t>Un chasseur </w:t>
            </w:r>
            <w:r>
              <w:rPr>
                <w:rFonts w:ascii="Times New Roman" w:eastAsia="Times New Roman" w:hAnsi="Times New Roman" w:cs="Times New Roman"/>
                <w:b/>
                <w:bCs/>
                <w:i/>
                <w:iCs/>
                <w:color w:val="000000" w:themeColor="text1"/>
                <w:sz w:val="28"/>
                <w:szCs w:val="28"/>
                <w:lang w:eastAsia="fr-FR"/>
              </w:rPr>
              <w:t>sachant</w:t>
            </w:r>
            <w:r>
              <w:rPr>
                <w:rFonts w:ascii="Times New Roman" w:eastAsia="Times New Roman" w:hAnsi="Times New Roman" w:cs="Times New Roman"/>
                <w:i/>
                <w:iCs/>
                <w:color w:val="000000" w:themeColor="text1"/>
                <w:sz w:val="28"/>
                <w:szCs w:val="28"/>
                <w:lang w:eastAsia="fr-FR"/>
              </w:rPr>
              <w:t> </w:t>
            </w:r>
            <w:r>
              <w:rPr>
                <w:rFonts w:ascii="Times New Roman" w:eastAsia="Times New Roman" w:hAnsi="Times New Roman" w:cs="Times New Roman"/>
                <w:i/>
                <w:iCs/>
                <w:color w:val="000000"/>
                <w:sz w:val="28"/>
                <w:szCs w:val="28"/>
                <w:lang w:eastAsia="fr-FR"/>
              </w:rPr>
              <w:t>chasser sans son chien.</w:t>
            </w:r>
          </w:p>
        </w:tc>
      </w:tr>
      <w:tr w:rsidR="00C6546D" w14:paraId="100B1FF4" w14:textId="77777777" w:rsidTr="00C6546D">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D23693D" w14:textId="77777777" w:rsidR="00C6546D" w:rsidRDefault="00C6546D">
            <w:pPr>
              <w:spacing w:after="0" w:line="240" w:lineRule="auto"/>
              <w:rPr>
                <w:rFonts w:ascii="Times New Roman" w:eastAsia="Times New Roman" w:hAnsi="Times New Roman" w:cs="Times New Roman"/>
                <w:i/>
                <w:iCs/>
                <w:color w:val="000000" w:themeColor="text1"/>
                <w:sz w:val="28"/>
                <w:szCs w:val="28"/>
                <w:lang w:eastAsia="fr-FR"/>
              </w:rPr>
            </w:pPr>
            <w:r>
              <w:rPr>
                <w:rFonts w:ascii="Times New Roman" w:eastAsia="Times New Roman" w:hAnsi="Times New Roman" w:cs="Times New Roman"/>
                <w:i/>
                <w:iCs/>
                <w:color w:val="000000" w:themeColor="text1"/>
                <w:sz w:val="28"/>
                <w:szCs w:val="28"/>
                <w:lang w:eastAsia="fr-FR"/>
              </w:rPr>
              <w:t>Le </w:t>
            </w:r>
            <w:r>
              <w:rPr>
                <w:rFonts w:ascii="Times New Roman" w:eastAsia="Times New Roman" w:hAnsi="Times New Roman" w:cs="Times New Roman"/>
                <w:b/>
                <w:bCs/>
                <w:i/>
                <w:iCs/>
                <w:color w:val="000000" w:themeColor="text1"/>
                <w:sz w:val="28"/>
                <w:szCs w:val="28"/>
                <w:lang w:eastAsia="fr-FR"/>
              </w:rPr>
              <w:t>gérondif</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2891582" w14:textId="77777777" w:rsidR="00C6546D" w:rsidRDefault="00C6546D">
            <w:pPr>
              <w:spacing w:after="0" w:line="240" w:lineRule="auto"/>
              <w:rPr>
                <w:rFonts w:ascii="Times New Roman" w:eastAsia="Times New Roman" w:hAnsi="Times New Roman" w:cs="Times New Roman"/>
                <w:i/>
                <w:iCs/>
                <w:color w:val="000000" w:themeColor="text1"/>
                <w:sz w:val="28"/>
                <w:szCs w:val="28"/>
                <w:lang w:eastAsia="fr-FR"/>
              </w:rPr>
            </w:pPr>
            <w:r>
              <w:rPr>
                <w:rFonts w:ascii="Times New Roman" w:eastAsia="Times New Roman" w:hAnsi="Times New Roman" w:cs="Times New Roman"/>
                <w:i/>
                <w:iCs/>
                <w:color w:val="000000" w:themeColor="text1"/>
                <w:sz w:val="28"/>
                <w:szCs w:val="28"/>
                <w:lang w:eastAsia="fr-FR"/>
              </w:rPr>
              <w:t>Il fumait le cigare </w:t>
            </w:r>
            <w:r>
              <w:rPr>
                <w:rFonts w:ascii="Times New Roman" w:eastAsia="Times New Roman" w:hAnsi="Times New Roman" w:cs="Times New Roman"/>
                <w:b/>
                <w:bCs/>
                <w:i/>
                <w:iCs/>
                <w:color w:val="000000" w:themeColor="text1"/>
                <w:sz w:val="28"/>
                <w:szCs w:val="28"/>
                <w:lang w:eastAsia="fr-FR"/>
              </w:rPr>
              <w:t>en travaillant</w:t>
            </w:r>
            <w:r>
              <w:rPr>
                <w:rFonts w:ascii="Times New Roman" w:eastAsia="Times New Roman" w:hAnsi="Times New Roman" w:cs="Times New Roman"/>
                <w:i/>
                <w:iCs/>
                <w:color w:val="000000" w:themeColor="text1"/>
                <w:sz w:val="28"/>
                <w:szCs w:val="28"/>
                <w:lang w:eastAsia="fr-FR"/>
              </w:rPr>
              <w:t>.</w:t>
            </w:r>
          </w:p>
        </w:tc>
      </w:tr>
    </w:tbl>
    <w:p w14:paraId="15D593B5" w14:textId="77777777" w:rsidR="00C6546D" w:rsidRDefault="00C6546D" w:rsidP="00C6546D">
      <w:pPr>
        <w:spacing w:before="100" w:beforeAutospacing="1" w:after="100" w:afterAutospacing="1" w:line="240" w:lineRule="auto"/>
        <w:rPr>
          <w:rFonts w:ascii="Arial" w:eastAsia="Times New Roman" w:hAnsi="Arial" w:cs="Arial"/>
          <w:color w:val="000000"/>
          <w:sz w:val="21"/>
          <w:szCs w:val="21"/>
          <w:lang w:eastAsia="fr-FR"/>
        </w:rPr>
      </w:pPr>
      <w:r>
        <w:rPr>
          <w:rFonts w:ascii="Tahoma" w:eastAsia="Times New Roman" w:hAnsi="Tahoma" w:cs="Tahoma"/>
          <w:color w:val="000000"/>
          <w:sz w:val="21"/>
          <w:szCs w:val="21"/>
          <w:lang w:eastAsia="fr-FR"/>
        </w:rPr>
        <w:t>﻿</w:t>
      </w:r>
    </w:p>
    <w:p w14:paraId="3D9045D8" w14:textId="77777777" w:rsidR="00C6546D" w:rsidRDefault="00C6546D" w:rsidP="00C6546D">
      <w:pPr>
        <w:spacing w:before="100" w:beforeAutospacing="1" w:after="100" w:afterAutospacing="1" w:line="240" w:lineRule="auto"/>
        <w:ind w:left="720"/>
        <w:rPr>
          <w:rFonts w:ascii="Arial" w:eastAsia="Times New Roman" w:hAnsi="Arial" w:cs="Arial"/>
          <w:color w:val="000000"/>
          <w:sz w:val="28"/>
          <w:szCs w:val="28"/>
          <w:lang w:eastAsia="fr-FR"/>
        </w:rPr>
      </w:pPr>
    </w:p>
    <w:p w14:paraId="62D4470F" w14:textId="77777777" w:rsidR="00C6546D" w:rsidRDefault="00C6546D" w:rsidP="00C6546D">
      <w:pPr>
        <w:pStyle w:val="NormalWeb"/>
        <w:rPr>
          <w:rStyle w:val="Accentuation"/>
          <w:rFonts w:asciiTheme="majorBidi" w:hAnsiTheme="majorBidi" w:cstheme="majorBidi"/>
          <w:sz w:val="27"/>
          <w:szCs w:val="27"/>
          <w:shd w:val="clear" w:color="auto" w:fill="F8F8F8"/>
        </w:rPr>
      </w:pPr>
      <w:r>
        <w:rPr>
          <w:rStyle w:val="lev"/>
          <w:rFonts w:asciiTheme="majorBidi" w:hAnsiTheme="majorBidi" w:cstheme="majorBidi"/>
          <w:color w:val="000000" w:themeColor="text1"/>
          <w:sz w:val="27"/>
          <w:szCs w:val="27"/>
          <w:shd w:val="clear" w:color="auto" w:fill="F8F8F8"/>
        </w:rPr>
        <w:t>Le mode indicatif</w:t>
      </w:r>
      <w:r>
        <w:rPr>
          <w:rFonts w:asciiTheme="majorBidi" w:hAnsiTheme="majorBidi" w:cstheme="majorBidi"/>
          <w:color w:val="000000" w:themeColor="text1"/>
          <w:sz w:val="27"/>
          <w:szCs w:val="27"/>
          <w:shd w:val="clear" w:color="auto" w:fill="F8F8F8"/>
        </w:rPr>
        <w:t> </w:t>
      </w:r>
      <w:r>
        <w:rPr>
          <w:rFonts w:asciiTheme="majorBidi" w:hAnsiTheme="majorBidi" w:cstheme="majorBidi"/>
          <w:color w:val="000000"/>
          <w:sz w:val="27"/>
          <w:szCs w:val="27"/>
          <w:shd w:val="clear" w:color="auto" w:fill="F8F8F8"/>
        </w:rPr>
        <w:t>inscrit pleinement l'action (verbale) dans la réalité. Il </w:t>
      </w:r>
      <w:r>
        <w:rPr>
          <w:rFonts w:asciiTheme="majorBidi" w:hAnsiTheme="majorBidi" w:cstheme="majorBidi"/>
          <w:color w:val="000000"/>
          <w:sz w:val="27"/>
          <w:szCs w:val="27"/>
          <w:u w:val="single"/>
          <w:shd w:val="clear" w:color="auto" w:fill="F8F8F8"/>
        </w:rPr>
        <w:t>l'actualise avec certitude et assurance.</w:t>
      </w:r>
      <w:r>
        <w:rPr>
          <w:rFonts w:asciiTheme="majorBidi" w:hAnsiTheme="majorBidi" w:cstheme="majorBidi"/>
          <w:color w:val="000000"/>
          <w:sz w:val="27"/>
          <w:szCs w:val="27"/>
          <w:shd w:val="clear" w:color="auto" w:fill="F8F8F8"/>
        </w:rPr>
        <w:t> </w:t>
      </w:r>
      <w:r>
        <w:rPr>
          <w:rStyle w:val="Accentuation"/>
          <w:rFonts w:asciiTheme="majorBidi" w:hAnsiTheme="majorBidi" w:cstheme="majorBidi"/>
          <w:color w:val="000000"/>
          <w:sz w:val="27"/>
          <w:szCs w:val="27"/>
          <w:shd w:val="clear" w:color="auto" w:fill="F8F8F8"/>
        </w:rPr>
        <w:t xml:space="preserve">(Il regroupe les huit temps de base : présent, imparfait, futur, passé simple, passé </w:t>
      </w:r>
      <w:proofErr w:type="gramStart"/>
      <w:r>
        <w:rPr>
          <w:rStyle w:val="Accentuation"/>
          <w:rFonts w:asciiTheme="majorBidi" w:hAnsiTheme="majorBidi" w:cstheme="majorBidi"/>
          <w:color w:val="000000"/>
          <w:sz w:val="27"/>
          <w:szCs w:val="27"/>
          <w:shd w:val="clear" w:color="auto" w:fill="F8F8F8"/>
        </w:rPr>
        <w:t>composé</w:t>
      </w:r>
      <w:proofErr w:type="gramEnd"/>
      <w:r>
        <w:rPr>
          <w:rStyle w:val="Accentuation"/>
          <w:rFonts w:asciiTheme="majorBidi" w:hAnsiTheme="majorBidi" w:cstheme="majorBidi"/>
          <w:color w:val="000000"/>
          <w:sz w:val="27"/>
          <w:szCs w:val="27"/>
          <w:shd w:val="clear" w:color="auto" w:fill="F8F8F8"/>
        </w:rPr>
        <w:t>, plus-que-parfait, futur antérieur et passé antérieur).</w:t>
      </w:r>
    </w:p>
    <w:p w14:paraId="04B6F141" w14:textId="77777777" w:rsidR="00C6546D" w:rsidRDefault="00C6546D" w:rsidP="00C6546D">
      <w:pPr>
        <w:pStyle w:val="NormalWeb"/>
        <w:rPr>
          <w:sz w:val="28"/>
          <w:szCs w:val="28"/>
        </w:rPr>
      </w:pPr>
      <w:r>
        <w:rPr>
          <w:rFonts w:asciiTheme="majorBidi" w:hAnsiTheme="majorBidi" w:cstheme="majorBidi"/>
          <w:color w:val="000000"/>
          <w:sz w:val="28"/>
          <w:szCs w:val="28"/>
          <w:shd w:val="clear" w:color="auto" w:fill="F8F8F8"/>
        </w:rPr>
        <w:t>En revanche, avec </w:t>
      </w:r>
      <w:r>
        <w:rPr>
          <w:rStyle w:val="lev"/>
          <w:rFonts w:asciiTheme="majorBidi" w:hAnsiTheme="majorBidi" w:cstheme="majorBidi"/>
          <w:color w:val="000000" w:themeColor="text1"/>
          <w:sz w:val="28"/>
          <w:szCs w:val="28"/>
          <w:shd w:val="clear" w:color="auto" w:fill="F8F8F8"/>
        </w:rPr>
        <w:t>le mode subjonctif</w:t>
      </w:r>
      <w:r>
        <w:rPr>
          <w:rFonts w:asciiTheme="majorBidi" w:hAnsiTheme="majorBidi" w:cstheme="majorBidi"/>
          <w:color w:val="000000"/>
          <w:sz w:val="28"/>
          <w:szCs w:val="28"/>
          <w:shd w:val="clear" w:color="auto" w:fill="F8F8F8"/>
        </w:rPr>
        <w:t>, l'action n'est envisagée qu'en pensée. </w:t>
      </w:r>
      <w:r>
        <w:rPr>
          <w:rFonts w:asciiTheme="majorBidi" w:hAnsiTheme="majorBidi" w:cstheme="majorBidi"/>
          <w:color w:val="000000"/>
          <w:sz w:val="28"/>
          <w:szCs w:val="28"/>
          <w:u w:val="single"/>
          <w:shd w:val="clear" w:color="auto" w:fill="F8F8F8"/>
        </w:rPr>
        <w:t>La subjectivité, l'affectivité et l'interprétation</w:t>
      </w:r>
      <w:r>
        <w:rPr>
          <w:rFonts w:asciiTheme="majorBidi" w:hAnsiTheme="majorBidi" w:cstheme="majorBidi"/>
          <w:color w:val="000000"/>
          <w:sz w:val="28"/>
          <w:szCs w:val="28"/>
          <w:shd w:val="clear" w:color="auto" w:fill="F8F8F8"/>
        </w:rPr>
        <w:t> de celui qui parle l'emportent sur l'actualisation.</w:t>
      </w:r>
    </w:p>
    <w:p w14:paraId="7952062E" w14:textId="77777777" w:rsidR="00C6546D" w:rsidRDefault="00C6546D" w:rsidP="00C6546D">
      <w:pPr>
        <w:pStyle w:val="NormalWeb"/>
        <w:rPr>
          <w:rStyle w:val="Accentuation"/>
        </w:rPr>
      </w:pPr>
      <w:r>
        <w:rPr>
          <w:rFonts w:ascii="Verdana" w:hAnsi="Verdana"/>
          <w:b/>
          <w:bCs/>
          <w:color w:val="FF0000"/>
          <w:sz w:val="27"/>
          <w:szCs w:val="27"/>
          <w:shd w:val="clear" w:color="auto" w:fill="F8F8F8"/>
        </w:rPr>
        <w:br/>
      </w:r>
      <w:r>
        <w:rPr>
          <w:rStyle w:val="lev"/>
          <w:rFonts w:asciiTheme="majorBidi" w:hAnsiTheme="majorBidi" w:cstheme="majorBidi"/>
          <w:color w:val="000000" w:themeColor="text1"/>
          <w:sz w:val="28"/>
          <w:szCs w:val="28"/>
          <w:shd w:val="clear" w:color="auto" w:fill="F8F8F8"/>
        </w:rPr>
        <w:t>Le mode impératif</w:t>
      </w:r>
      <w:r>
        <w:rPr>
          <w:rFonts w:asciiTheme="majorBidi" w:hAnsiTheme="majorBidi" w:cstheme="majorBidi"/>
          <w:b/>
          <w:bCs/>
          <w:color w:val="000000" w:themeColor="text1"/>
          <w:sz w:val="28"/>
          <w:szCs w:val="28"/>
          <w:shd w:val="clear" w:color="auto" w:fill="F8F8F8"/>
        </w:rPr>
        <w:t> </w:t>
      </w:r>
      <w:r>
        <w:rPr>
          <w:rFonts w:asciiTheme="majorBidi" w:hAnsiTheme="majorBidi" w:cstheme="majorBidi"/>
          <w:color w:val="000000" w:themeColor="text1"/>
          <w:sz w:val="28"/>
          <w:szCs w:val="28"/>
          <w:shd w:val="clear" w:color="auto" w:fill="F8F8F8"/>
        </w:rPr>
        <w:t>exprime un ordre, un conseil, une prière. Celui qui</w:t>
      </w:r>
      <w:r>
        <w:rPr>
          <w:rFonts w:asciiTheme="majorBidi" w:hAnsiTheme="majorBidi" w:cstheme="majorBidi"/>
          <w:b/>
          <w:bCs/>
          <w:color w:val="000000" w:themeColor="text1"/>
          <w:sz w:val="28"/>
          <w:szCs w:val="28"/>
          <w:shd w:val="clear" w:color="auto" w:fill="F8F8F8"/>
        </w:rPr>
        <w:t xml:space="preserve"> </w:t>
      </w:r>
      <w:r>
        <w:rPr>
          <w:rFonts w:asciiTheme="majorBidi" w:hAnsiTheme="majorBidi" w:cstheme="majorBidi"/>
          <w:color w:val="000000" w:themeColor="text1"/>
          <w:sz w:val="28"/>
          <w:szCs w:val="28"/>
          <w:shd w:val="clear" w:color="auto" w:fill="F8F8F8"/>
        </w:rPr>
        <w:t>parle</w:t>
      </w:r>
      <w:r>
        <w:rPr>
          <w:rFonts w:ascii="Verdana" w:hAnsi="Verdana"/>
          <w:color w:val="000000" w:themeColor="text1"/>
          <w:sz w:val="27"/>
          <w:szCs w:val="27"/>
          <w:shd w:val="clear" w:color="auto" w:fill="F8F8F8"/>
        </w:rPr>
        <w:t xml:space="preserve"> </w:t>
      </w:r>
      <w:r>
        <w:rPr>
          <w:rFonts w:asciiTheme="majorBidi" w:hAnsiTheme="majorBidi" w:cstheme="majorBidi"/>
          <w:color w:val="000000" w:themeColor="text1"/>
          <w:sz w:val="28"/>
          <w:szCs w:val="28"/>
          <w:shd w:val="clear" w:color="auto" w:fill="F8F8F8"/>
        </w:rPr>
        <w:t xml:space="preserve">à </w:t>
      </w:r>
      <w:r>
        <w:rPr>
          <w:rFonts w:asciiTheme="majorBidi" w:hAnsiTheme="majorBidi" w:cstheme="majorBidi"/>
          <w:color w:val="000000"/>
          <w:sz w:val="28"/>
          <w:szCs w:val="28"/>
          <w:shd w:val="clear" w:color="auto" w:fill="F8F8F8"/>
        </w:rPr>
        <w:t>l'impératif vise à contraindre son interlocuteur à </w:t>
      </w:r>
      <w:r>
        <w:rPr>
          <w:rFonts w:asciiTheme="majorBidi" w:hAnsiTheme="majorBidi" w:cstheme="majorBidi"/>
          <w:color w:val="000000"/>
          <w:sz w:val="28"/>
          <w:szCs w:val="28"/>
          <w:u w:val="single"/>
          <w:shd w:val="clear" w:color="auto" w:fill="F8F8F8"/>
        </w:rPr>
        <w:t>agir</w:t>
      </w:r>
      <w:r>
        <w:rPr>
          <w:rFonts w:asciiTheme="majorBidi" w:hAnsiTheme="majorBidi" w:cstheme="majorBidi"/>
          <w:color w:val="000000"/>
          <w:sz w:val="28"/>
          <w:szCs w:val="28"/>
          <w:shd w:val="clear" w:color="auto" w:fill="F8F8F8"/>
        </w:rPr>
        <w:t> </w:t>
      </w:r>
      <w:r>
        <w:rPr>
          <w:rStyle w:val="Accentuation"/>
          <w:rFonts w:asciiTheme="majorBidi" w:hAnsiTheme="majorBidi" w:cstheme="majorBidi"/>
          <w:color w:val="000000"/>
          <w:sz w:val="28"/>
          <w:szCs w:val="28"/>
          <w:shd w:val="clear" w:color="auto" w:fill="F8F8F8"/>
        </w:rPr>
        <w:t>(avec plus ou moins de force)</w:t>
      </w:r>
      <w:r>
        <w:rPr>
          <w:rFonts w:asciiTheme="majorBidi" w:hAnsiTheme="majorBidi" w:cstheme="majorBidi"/>
          <w:color w:val="000000"/>
          <w:sz w:val="28"/>
          <w:szCs w:val="28"/>
          <w:shd w:val="clear" w:color="auto" w:fill="F8F8F8"/>
        </w:rPr>
        <w:t>.</w:t>
      </w:r>
    </w:p>
    <w:p w14:paraId="5AC3FC0F" w14:textId="77777777" w:rsidR="00C6546D" w:rsidRDefault="00C6546D" w:rsidP="00C6546D">
      <w:pPr>
        <w:pStyle w:val="NormalWeb"/>
      </w:pPr>
      <w:r>
        <w:rPr>
          <w:rFonts w:asciiTheme="majorBidi" w:eastAsiaTheme="minorHAnsi" w:hAnsiTheme="majorBidi" w:cstheme="majorBidi"/>
          <w:color w:val="000000"/>
          <w:sz w:val="28"/>
          <w:szCs w:val="28"/>
          <w:shd w:val="clear" w:color="auto" w:fill="FFFFFF"/>
          <w:lang w:eastAsia="en-US"/>
        </w:rPr>
        <w:t>Le mode conditionnel : qui permet d'évoquer un fait éventuel, plus ou moins probable, d'une supposition... souvent introduites par si.</w:t>
      </w:r>
    </w:p>
    <w:p w14:paraId="2BA9B447" w14:textId="77777777" w:rsidR="00C6546D" w:rsidRDefault="00C6546D" w:rsidP="00C6546D">
      <w:pPr>
        <w:shd w:val="clear" w:color="auto" w:fill="FFFFFF"/>
        <w:spacing w:after="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7-Résumé du texte :</w:t>
      </w:r>
    </w:p>
    <w:p w14:paraId="2875BFB1" w14:textId="77777777" w:rsidR="00C6546D" w:rsidRDefault="00C6546D" w:rsidP="00C6546D">
      <w:pPr>
        <w:shd w:val="clear" w:color="auto" w:fill="FFFFFF"/>
        <w:spacing w:after="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L’idée générale : la présentation de la biotechnologie</w:t>
      </w:r>
    </w:p>
    <w:p w14:paraId="4847B01C" w14:textId="77777777" w:rsidR="00C6546D" w:rsidRDefault="00C6546D" w:rsidP="00C6546D">
      <w:pPr>
        <w:shd w:val="clear" w:color="auto" w:fill="FFFFFF"/>
        <w:spacing w:after="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Les idées principales :</w:t>
      </w:r>
    </w:p>
    <w:p w14:paraId="013BEE9A" w14:textId="77777777" w:rsidR="00C6546D" w:rsidRDefault="00C6546D" w:rsidP="00C6546D">
      <w:pPr>
        <w:shd w:val="clear" w:color="auto" w:fill="FFFFFF"/>
        <w:spacing w:after="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*La définition de cette nouvelle science</w:t>
      </w:r>
    </w:p>
    <w:p w14:paraId="733D47E9" w14:textId="77777777" w:rsidR="00C6546D" w:rsidRDefault="00C6546D" w:rsidP="00C6546D">
      <w:pPr>
        <w:shd w:val="clear" w:color="auto" w:fill="FFFFFF"/>
        <w:spacing w:after="0" w:line="240" w:lineRule="auto"/>
        <w:rPr>
          <w:rFonts w:asciiTheme="majorBidi" w:eastAsia="Times New Roman" w:hAnsiTheme="majorBidi" w:cstheme="majorBidi"/>
          <w:color w:val="44484A"/>
          <w:spacing w:val="-6"/>
          <w:sz w:val="28"/>
          <w:szCs w:val="28"/>
          <w:lang w:eastAsia="fr-FR"/>
        </w:rPr>
      </w:pPr>
      <w:r>
        <w:rPr>
          <w:rFonts w:asciiTheme="majorBidi" w:eastAsia="Times New Roman" w:hAnsiTheme="majorBidi" w:cstheme="majorBidi"/>
          <w:color w:val="44484A"/>
          <w:spacing w:val="-6"/>
          <w:sz w:val="28"/>
          <w:szCs w:val="28"/>
          <w:lang w:eastAsia="fr-FR"/>
        </w:rPr>
        <w:t xml:space="preserve">*Son champ d’utilisation </w:t>
      </w:r>
    </w:p>
    <w:p w14:paraId="071E9707" w14:textId="77777777" w:rsidR="00C32B57" w:rsidRDefault="00C32B57"/>
    <w:sectPr w:rsidR="00C3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Sans Regular">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D3A27"/>
    <w:multiLevelType w:val="multilevel"/>
    <w:tmpl w:val="40A20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6D"/>
    <w:rsid w:val="00C32B57"/>
    <w:rsid w:val="00C654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2703"/>
  <w15:chartTrackingRefBased/>
  <w15:docId w15:val="{CD9CD86D-47F3-4E5B-9CAB-0E8EC034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46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6546D"/>
    <w:rPr>
      <w:color w:val="0563C1" w:themeColor="hyperlink"/>
      <w:u w:val="single"/>
    </w:rPr>
  </w:style>
  <w:style w:type="paragraph" w:styleId="NormalWeb">
    <w:name w:val="Normal (Web)"/>
    <w:basedOn w:val="Normal"/>
    <w:uiPriority w:val="99"/>
    <w:semiHidden/>
    <w:unhideWhenUsed/>
    <w:rsid w:val="00C6546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6546D"/>
    <w:pPr>
      <w:ind w:left="720"/>
      <w:contextualSpacing/>
    </w:pPr>
  </w:style>
  <w:style w:type="character" w:styleId="lev">
    <w:name w:val="Strong"/>
    <w:basedOn w:val="Policepardfaut"/>
    <w:uiPriority w:val="22"/>
    <w:qFormat/>
    <w:rsid w:val="00C6546D"/>
    <w:rPr>
      <w:b/>
      <w:bCs/>
    </w:rPr>
  </w:style>
  <w:style w:type="character" w:styleId="Accentuation">
    <w:name w:val="Emphasis"/>
    <w:basedOn w:val="Policepardfaut"/>
    <w:uiPriority w:val="20"/>
    <w:qFormat/>
    <w:rsid w:val="00C654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2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enouci19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2596</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2</cp:revision>
  <dcterms:created xsi:type="dcterms:W3CDTF">2021-04-14T16:11:00Z</dcterms:created>
  <dcterms:modified xsi:type="dcterms:W3CDTF">2021-04-14T16:12:00Z</dcterms:modified>
</cp:coreProperties>
</file>