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80" w:rsidRPr="008E7680" w:rsidRDefault="008E7680" w:rsidP="008E7680">
      <w:pPr>
        <w:shd w:val="clear" w:color="auto" w:fill="FFFFFF"/>
        <w:spacing w:after="100" w:afterAutospacing="1"/>
        <w:outlineLvl w:val="0"/>
        <w:rPr>
          <w:rFonts w:ascii="Algerian" w:eastAsia="Times New Roman" w:hAnsi="Algerian" w:cs="Segoe UI"/>
          <w:b/>
          <w:bCs/>
          <w:color w:val="0FA051"/>
          <w:kern w:val="36"/>
          <w:sz w:val="48"/>
          <w:szCs w:val="48"/>
          <w:lang w:val="fr-FR" w:eastAsia="fr-FR" w:bidi="ar-SA"/>
        </w:rPr>
      </w:pPr>
      <w:r w:rsidRPr="008E7680">
        <w:rPr>
          <w:rFonts w:ascii="Algerian" w:eastAsia="Times New Roman" w:hAnsi="Algerian" w:cs="Segoe UI"/>
          <w:b/>
          <w:bCs/>
          <w:color w:val="0FA051"/>
          <w:kern w:val="36"/>
          <w:sz w:val="48"/>
          <w:szCs w:val="48"/>
          <w:lang w:val="fr-FR" w:eastAsia="fr-FR" w:bidi="ar-SA"/>
        </w:rPr>
        <w:t>Les Pratiques</w:t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2"/>
        <w:rPr>
          <w:rFonts w:ascii="Cooper Black" w:eastAsia="Times New Roman" w:hAnsi="Cooper Black"/>
          <w:color w:val="3399FF"/>
          <w:sz w:val="27"/>
          <w:szCs w:val="27"/>
          <w:lang w:val="fr-FR" w:eastAsia="fr-FR" w:bidi="ar-SA"/>
        </w:rPr>
      </w:pPr>
      <w:r w:rsidRPr="008E7680">
        <w:rPr>
          <w:rFonts w:ascii="Cooper Black" w:eastAsia="Times New Roman" w:hAnsi="Cooper Black"/>
          <w:color w:val="3399FF"/>
          <w:sz w:val="27"/>
          <w:szCs w:val="27"/>
          <w:lang w:val="fr-FR" w:eastAsia="fr-FR" w:bidi="ar-SA"/>
        </w:rPr>
        <w:t>Les bonnes pratiques Pour l’enseignant</w:t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1/ - Mettre en œuvre l'intégrité, la sincérité et l'équité:</w:t>
      </w:r>
    </w:p>
    <w:p w:rsidR="008E7680" w:rsidRPr="008E7680" w:rsidRDefault="008E7680" w:rsidP="008E7680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S'efforcer de répandre l'esprit scientifique dans les cercles académiques et œuvrer pour répandre l'esprit de responsabilité.</w:t>
      </w:r>
    </w:p>
    <w:p w:rsidR="008E7680" w:rsidRPr="008E7680" w:rsidRDefault="008E7680" w:rsidP="008E7680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Rejeter toutes sortes de corruption matérielle et morale.</w:t>
      </w:r>
    </w:p>
    <w:p w:rsidR="008E7680" w:rsidRPr="008E7680" w:rsidRDefault="008E7680" w:rsidP="008E7680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Approfondir les fondements de l'équité et de l'impartialité sur le campus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2/ - Liberté académique:</w:t>
      </w:r>
    </w:p>
    <w:p w:rsidR="008E7680" w:rsidRPr="008E7680" w:rsidRDefault="008E7680" w:rsidP="008E768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Il ne peut y avoir de développement et de créativité sans la liberté académique nécessaire</w:t>
      </w:r>
    </w:p>
    <w:p w:rsidR="008E7680" w:rsidRPr="008E7680" w:rsidRDefault="008E7680" w:rsidP="008E768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Enseigner, parler et publier dans le respect des normes et règles de la recherche scientifique.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3/ - Lutte contre le plagiat scientifique:</w:t>
      </w:r>
    </w:p>
    <w:p w:rsidR="008E7680" w:rsidRPr="008E7680" w:rsidRDefault="008E7680" w:rsidP="008E7680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Généraliser les brevets et les droits de publication, et la source de la citation doit être précise et claire.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4/ - le caractère sacré du campus universitaire:</w:t>
      </w:r>
    </w:p>
    <w:p w:rsidR="008E7680" w:rsidRPr="008E7680" w:rsidRDefault="008E7680" w:rsidP="008E7680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Le campus ne doit être utilisé pour aucune activité politique.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5/ - Cultiver la créativité et l'innovation:</w:t>
      </w:r>
    </w:p>
    <w:p w:rsidR="008E7680" w:rsidRPr="008E7680" w:rsidRDefault="008E7680" w:rsidP="008E7680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Le rôle de l’enseignant est de développer chez l'étudiant l'idée de critique et de discussion constructive et indépendante</w:t>
      </w:r>
    </w:p>
    <w:p w:rsidR="008E7680" w:rsidRPr="008E7680" w:rsidRDefault="008E7680" w:rsidP="008E7680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Il permet à l'étudiant d'innover et d'innover dans ses méthodes d'apprentissage et de prendre confiance en lui.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6/ - Identité nationale:</w:t>
      </w:r>
    </w:p>
    <w:p w:rsidR="008E7680" w:rsidRPr="008E7680" w:rsidRDefault="008E7680" w:rsidP="008E768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lastRenderedPageBreak/>
        <w:t>Adhésion aux valeurs et à l'étiquette de la société et préservation de l'identité nationale qui comprend toutes les composantes de la société.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7/ - Encourager l'esprit de communication:</w:t>
      </w:r>
    </w:p>
    <w:p w:rsidR="008E7680" w:rsidRPr="008E7680" w:rsidRDefault="008E7680" w:rsidP="008E7680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Renforcer et améliorer la communication entre les membres de la communauté académique à l'intérieur et à l'extérieur de l'université, ainsi qu'avec les Institutions de la communauté extérieure, et ce par la coopération et le travail dans un esprit d'équipe dans l'intérêt public.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8/ - Responsabilité sociale:</w:t>
      </w:r>
    </w:p>
    <w:p w:rsidR="008E7680" w:rsidRPr="008E7680" w:rsidRDefault="008E7680" w:rsidP="008E7680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L’enseignant doit jouer un rôle important en influençant la personnalité des étudiants. Il lui faut donc avoir une responsabilité sociale pour lui permettre une participation active et positive à l'avancement de son université et de la société.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2"/>
        <w:rPr>
          <w:rFonts w:ascii="Cooper Black" w:eastAsia="Times New Roman" w:hAnsi="Cooper Black"/>
          <w:color w:val="3399FF"/>
          <w:sz w:val="27"/>
          <w:szCs w:val="27"/>
          <w:lang w:val="fr-FR" w:eastAsia="fr-FR" w:bidi="ar-SA"/>
        </w:rPr>
      </w:pPr>
      <w:r w:rsidRPr="008E7680">
        <w:rPr>
          <w:rFonts w:ascii="Cooper Black" w:eastAsia="Times New Roman" w:hAnsi="Cooper Black"/>
          <w:color w:val="3399FF"/>
          <w:sz w:val="27"/>
          <w:szCs w:val="27"/>
          <w:lang w:val="fr-FR" w:eastAsia="fr-FR" w:bidi="ar-SA"/>
        </w:rPr>
        <w:t>Les bonnes pratiques Pour l'étudiant</w:t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1/ - Promouvoir le respect sur le campus:</w:t>
      </w:r>
    </w:p>
    <w:p w:rsidR="008E7680" w:rsidRPr="008E7680" w:rsidRDefault="008E7680" w:rsidP="008E768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Engagement de l'étudiant envers les valeurs générales et l’exclusion de la violence verbale et physique.</w:t>
      </w:r>
    </w:p>
    <w:p w:rsidR="008E7680" w:rsidRPr="008E7680" w:rsidRDefault="008E7680" w:rsidP="008E768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Obligation de respecter toute la famille universitaire L'étudiant doit s'engager au maximum</w:t>
      </w:r>
    </w:p>
    <w:p w:rsidR="008E7680" w:rsidRPr="008E7680" w:rsidRDefault="008E7680" w:rsidP="008E768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Assurer la mise en œuvre de tous les droits et devoirs de la communauté universitaire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2/ - Contribution scientifique et organisationnelle:</w:t>
      </w:r>
    </w:p>
    <w:p w:rsidR="008E7680" w:rsidRPr="008E7680" w:rsidRDefault="008E7680" w:rsidP="008E768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Encourager les étudiants à participer à des événements et des forums.</w:t>
      </w:r>
    </w:p>
    <w:p w:rsidR="008E7680" w:rsidRPr="008E7680" w:rsidRDefault="008E7680" w:rsidP="008E7680">
      <w:pPr>
        <w:rPr>
          <w:rFonts w:ascii="Times New Roman" w:eastAsia="Times New Roman" w:hAnsi="Times New Roman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sz w:val="22"/>
          <w:szCs w:val="22"/>
          <w:lang w:val="fr-FR" w:eastAsia="fr-FR" w:bidi="ar-SA"/>
        </w:rPr>
        <w:br/>
      </w:r>
    </w:p>
    <w:p w:rsidR="008E7680" w:rsidRPr="008E7680" w:rsidRDefault="008E7680" w:rsidP="008E7680">
      <w:pPr>
        <w:shd w:val="clear" w:color="auto" w:fill="FFFFFF"/>
        <w:spacing w:after="100" w:afterAutospacing="1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</w:pPr>
      <w:r w:rsidRPr="008E7680">
        <w:rPr>
          <w:rFonts w:ascii="Segoe UI" w:eastAsia="Times New Roman" w:hAnsi="Segoe UI" w:cs="Segoe UI"/>
          <w:b/>
          <w:bCs/>
          <w:sz w:val="20"/>
          <w:szCs w:val="20"/>
          <w:lang w:val="fr-FR" w:eastAsia="fr-FR" w:bidi="ar-SA"/>
        </w:rPr>
        <w:t>3/ - Responsabilité Sociale:</w:t>
      </w:r>
    </w:p>
    <w:p w:rsidR="00662CCB" w:rsidRPr="008E7680" w:rsidRDefault="008E7680" w:rsidP="008E768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212529"/>
          <w:lang w:val="fr-FR" w:eastAsia="fr-FR" w:bidi="ar-SA"/>
        </w:rPr>
      </w:pPr>
      <w:r w:rsidRPr="008E7680">
        <w:rPr>
          <w:rFonts w:ascii="Segoe UI" w:eastAsia="Times New Roman" w:hAnsi="Segoe UI" w:cs="Segoe UI"/>
          <w:color w:val="212529"/>
          <w:lang w:val="fr-FR" w:eastAsia="fr-FR" w:bidi="ar-SA"/>
        </w:rPr>
        <w:t>Interagir et participer à ce qui se passe ou se passe dans son environnement universitaire.</w:t>
      </w:r>
    </w:p>
    <w:sectPr w:rsidR="00662CCB" w:rsidRPr="008E7680" w:rsidSect="00662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486"/>
    <w:multiLevelType w:val="multilevel"/>
    <w:tmpl w:val="F44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3123F"/>
    <w:multiLevelType w:val="multilevel"/>
    <w:tmpl w:val="8330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36B5D"/>
    <w:multiLevelType w:val="multilevel"/>
    <w:tmpl w:val="2FE6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77757"/>
    <w:multiLevelType w:val="multilevel"/>
    <w:tmpl w:val="4F6A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73631"/>
    <w:multiLevelType w:val="multilevel"/>
    <w:tmpl w:val="52DE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65604"/>
    <w:multiLevelType w:val="multilevel"/>
    <w:tmpl w:val="28D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10562"/>
    <w:multiLevelType w:val="multilevel"/>
    <w:tmpl w:val="09DC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F67F8"/>
    <w:multiLevelType w:val="multilevel"/>
    <w:tmpl w:val="B3E4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C28F6"/>
    <w:multiLevelType w:val="multilevel"/>
    <w:tmpl w:val="3522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D1CAE"/>
    <w:multiLevelType w:val="multilevel"/>
    <w:tmpl w:val="0FA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87997"/>
    <w:multiLevelType w:val="multilevel"/>
    <w:tmpl w:val="E994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904F7"/>
    <w:multiLevelType w:val="multilevel"/>
    <w:tmpl w:val="3464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F3B98"/>
    <w:multiLevelType w:val="multilevel"/>
    <w:tmpl w:val="DEEC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A0AC8"/>
    <w:multiLevelType w:val="multilevel"/>
    <w:tmpl w:val="76D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355FC8"/>
    <w:multiLevelType w:val="multilevel"/>
    <w:tmpl w:val="9D66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D0036"/>
    <w:multiLevelType w:val="multilevel"/>
    <w:tmpl w:val="76D0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F7E18"/>
    <w:multiLevelType w:val="multilevel"/>
    <w:tmpl w:val="828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C7507"/>
    <w:multiLevelType w:val="multilevel"/>
    <w:tmpl w:val="DF6E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16512"/>
    <w:multiLevelType w:val="multilevel"/>
    <w:tmpl w:val="65D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464FCD"/>
    <w:multiLevelType w:val="multilevel"/>
    <w:tmpl w:val="43C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E6DDC"/>
    <w:multiLevelType w:val="multilevel"/>
    <w:tmpl w:val="B11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885EB5"/>
    <w:multiLevelType w:val="multilevel"/>
    <w:tmpl w:val="1716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3F611F"/>
    <w:multiLevelType w:val="multilevel"/>
    <w:tmpl w:val="3C4C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974D1F"/>
    <w:multiLevelType w:val="multilevel"/>
    <w:tmpl w:val="E5A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796DF7"/>
    <w:multiLevelType w:val="multilevel"/>
    <w:tmpl w:val="EA5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F213F2"/>
    <w:multiLevelType w:val="multilevel"/>
    <w:tmpl w:val="DCEC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8097D"/>
    <w:multiLevelType w:val="multilevel"/>
    <w:tmpl w:val="85B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235D2B"/>
    <w:multiLevelType w:val="multilevel"/>
    <w:tmpl w:val="1CC0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2F69B7"/>
    <w:multiLevelType w:val="multilevel"/>
    <w:tmpl w:val="C654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712ED"/>
    <w:multiLevelType w:val="multilevel"/>
    <w:tmpl w:val="93A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46DDD"/>
    <w:multiLevelType w:val="multilevel"/>
    <w:tmpl w:val="FBA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0E3D06"/>
    <w:multiLevelType w:val="multilevel"/>
    <w:tmpl w:val="9380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D55897"/>
    <w:multiLevelType w:val="multilevel"/>
    <w:tmpl w:val="E11E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1154D"/>
    <w:multiLevelType w:val="multilevel"/>
    <w:tmpl w:val="A9C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2"/>
  </w:num>
  <w:num w:numId="3">
    <w:abstractNumId w:val="14"/>
  </w:num>
  <w:num w:numId="4">
    <w:abstractNumId w:val="2"/>
  </w:num>
  <w:num w:numId="5">
    <w:abstractNumId w:val="24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25"/>
  </w:num>
  <w:num w:numId="11">
    <w:abstractNumId w:val="30"/>
  </w:num>
  <w:num w:numId="12">
    <w:abstractNumId w:val="9"/>
  </w:num>
  <w:num w:numId="13">
    <w:abstractNumId w:val="31"/>
  </w:num>
  <w:num w:numId="14">
    <w:abstractNumId w:val="33"/>
  </w:num>
  <w:num w:numId="15">
    <w:abstractNumId w:val="19"/>
  </w:num>
  <w:num w:numId="16">
    <w:abstractNumId w:val="16"/>
  </w:num>
  <w:num w:numId="17">
    <w:abstractNumId w:val="20"/>
  </w:num>
  <w:num w:numId="18">
    <w:abstractNumId w:val="5"/>
  </w:num>
  <w:num w:numId="19">
    <w:abstractNumId w:val="13"/>
  </w:num>
  <w:num w:numId="20">
    <w:abstractNumId w:val="22"/>
  </w:num>
  <w:num w:numId="21">
    <w:abstractNumId w:val="12"/>
  </w:num>
  <w:num w:numId="22">
    <w:abstractNumId w:val="8"/>
  </w:num>
  <w:num w:numId="23">
    <w:abstractNumId w:val="21"/>
  </w:num>
  <w:num w:numId="24">
    <w:abstractNumId w:val="15"/>
  </w:num>
  <w:num w:numId="25">
    <w:abstractNumId w:val="0"/>
  </w:num>
  <w:num w:numId="26">
    <w:abstractNumId w:val="17"/>
  </w:num>
  <w:num w:numId="27">
    <w:abstractNumId w:val="3"/>
  </w:num>
  <w:num w:numId="28">
    <w:abstractNumId w:val="27"/>
  </w:num>
  <w:num w:numId="29">
    <w:abstractNumId w:val="10"/>
  </w:num>
  <w:num w:numId="30">
    <w:abstractNumId w:val="29"/>
  </w:num>
  <w:num w:numId="31">
    <w:abstractNumId w:val="18"/>
  </w:num>
  <w:num w:numId="32">
    <w:abstractNumId w:val="26"/>
  </w:num>
  <w:num w:numId="33">
    <w:abstractNumId w:val="28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C2ACA"/>
    <w:rsid w:val="004D0984"/>
    <w:rsid w:val="00662CCB"/>
    <w:rsid w:val="007A5F4E"/>
    <w:rsid w:val="008E7680"/>
    <w:rsid w:val="009C2ACA"/>
    <w:rsid w:val="00AE4BD3"/>
    <w:rsid w:val="00B73B69"/>
    <w:rsid w:val="00B85759"/>
    <w:rsid w:val="00DE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84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D0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09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0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0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D0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098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0984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098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09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09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D09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D0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D0984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4D0984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D0984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D0984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D0984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D0984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D0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D09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09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4D0984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4D0984"/>
    <w:rPr>
      <w:b/>
      <w:bCs/>
    </w:rPr>
  </w:style>
  <w:style w:type="character" w:styleId="Accentuation">
    <w:name w:val="Emphasis"/>
    <w:basedOn w:val="Policepardfaut"/>
    <w:uiPriority w:val="20"/>
    <w:qFormat/>
    <w:rsid w:val="004D09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D0984"/>
    <w:rPr>
      <w:szCs w:val="32"/>
    </w:rPr>
  </w:style>
  <w:style w:type="paragraph" w:styleId="Paragraphedeliste">
    <w:name w:val="List Paragraph"/>
    <w:basedOn w:val="Normal"/>
    <w:uiPriority w:val="34"/>
    <w:qFormat/>
    <w:rsid w:val="004D09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D09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D09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09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0984"/>
    <w:rPr>
      <w:b/>
      <w:i/>
      <w:sz w:val="24"/>
    </w:rPr>
  </w:style>
  <w:style w:type="character" w:styleId="Emphaseple">
    <w:name w:val="Subtle Emphasis"/>
    <w:uiPriority w:val="19"/>
    <w:qFormat/>
    <w:rsid w:val="004D0984"/>
    <w:rPr>
      <w:i/>
      <w:color w:val="ACACAC" w:themeColor="text1" w:themeTint="A5"/>
    </w:rPr>
  </w:style>
  <w:style w:type="character" w:styleId="Emphaseintense">
    <w:name w:val="Intense Emphasis"/>
    <w:basedOn w:val="Policepardfaut"/>
    <w:uiPriority w:val="21"/>
    <w:qFormat/>
    <w:rsid w:val="004D09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D09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D09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D0984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0984"/>
    <w:pPr>
      <w:outlineLvl w:val="9"/>
    </w:pPr>
  </w:style>
  <w:style w:type="paragraph" w:customStyle="1" w:styleId="card-text">
    <w:name w:val="card-text"/>
    <w:basedOn w:val="Normal"/>
    <w:rsid w:val="009C2ACA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 w:bidi="ar-SA"/>
    </w:rPr>
  </w:style>
  <w:style w:type="paragraph" w:customStyle="1" w:styleId="text">
    <w:name w:val="text"/>
    <w:basedOn w:val="Normal"/>
    <w:rsid w:val="009C2ACA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 w:bidi="ar-SA"/>
    </w:rPr>
  </w:style>
  <w:style w:type="paragraph" w:styleId="NormalWeb">
    <w:name w:val="Normal (Web)"/>
    <w:basedOn w:val="Normal"/>
    <w:uiPriority w:val="99"/>
    <w:semiHidden/>
    <w:unhideWhenUsed/>
    <w:rsid w:val="00AE4BD3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048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1729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5198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860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6387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6915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06079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12636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6485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3004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507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1541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03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20535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1998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5575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2553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12003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02">
          <w:marLeft w:val="543"/>
          <w:marRight w:val="543"/>
          <w:marTop w:val="543"/>
          <w:marBottom w:val="543"/>
          <w:divBdr>
            <w:top w:val="single" w:sz="12" w:space="0" w:color="FFC107"/>
            <w:left w:val="single" w:sz="12" w:space="0" w:color="FFC107"/>
            <w:bottom w:val="single" w:sz="12" w:space="0" w:color="FFC107"/>
            <w:right w:val="single" w:sz="12" w:space="0" w:color="FFC107"/>
          </w:divBdr>
          <w:divsChild>
            <w:div w:id="7197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774">
          <w:marLeft w:val="543"/>
          <w:marRight w:val="543"/>
          <w:marTop w:val="543"/>
          <w:marBottom w:val="543"/>
          <w:divBdr>
            <w:top w:val="single" w:sz="12" w:space="0" w:color="FFC107"/>
            <w:left w:val="single" w:sz="12" w:space="0" w:color="FFC107"/>
            <w:bottom w:val="single" w:sz="12" w:space="0" w:color="FFC107"/>
            <w:right w:val="single" w:sz="12" w:space="0" w:color="FFC107"/>
          </w:divBdr>
          <w:divsChild>
            <w:div w:id="397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325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1477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674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1741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0564">
          <w:marLeft w:val="313"/>
          <w:marRight w:val="313"/>
          <w:marTop w:val="313"/>
          <w:marBottom w:val="313"/>
          <w:divBdr>
            <w:top w:val="single" w:sz="6" w:space="0" w:color="FFC107"/>
            <w:left w:val="single" w:sz="6" w:space="0" w:color="FFC107"/>
            <w:bottom w:val="single" w:sz="6" w:space="0" w:color="FFC107"/>
            <w:right w:val="single" w:sz="6" w:space="0" w:color="FFC107"/>
          </w:divBdr>
          <w:divsChild>
            <w:div w:id="4297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7F7F7F"/>
      </a:dk1>
      <a:lt1>
        <a:sysClr val="window" lastClr="FFFFFF"/>
      </a:lt1>
      <a:dk2>
        <a:srgbClr val="7F7F7F"/>
      </a:dk2>
      <a:lt2>
        <a:srgbClr val="F2F2F2"/>
      </a:lt2>
      <a:accent1>
        <a:srgbClr val="9B0041"/>
      </a:accent1>
      <a:accent2>
        <a:srgbClr val="D519FF"/>
      </a:accent2>
      <a:accent3>
        <a:srgbClr val="FF5597"/>
      </a:accent3>
      <a:accent4>
        <a:srgbClr val="E90062"/>
      </a:accent4>
      <a:accent5>
        <a:srgbClr val="002676"/>
      </a:accent5>
      <a:accent6>
        <a:srgbClr val="00194F"/>
      </a:accent6>
      <a:hlink>
        <a:srgbClr val="73D6FD"/>
      </a:hlink>
      <a:folHlink>
        <a:srgbClr val="9B004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2023-03-14T22:56:00Z</dcterms:created>
  <dcterms:modified xsi:type="dcterms:W3CDTF">2023-03-14T22:56:00Z</dcterms:modified>
</cp:coreProperties>
</file>