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54E" w:rsidRPr="000F1974" w:rsidRDefault="000F1974" w:rsidP="000F1974">
      <w:pPr>
        <w:bidi/>
        <w:ind w:firstLine="360"/>
        <w:jc w:val="both"/>
        <w:rPr>
          <w:rFonts w:asciiTheme="majorBidi" w:hAnsiTheme="majorBidi" w:cs="Simplified Arabic"/>
          <w:sz w:val="32"/>
          <w:szCs w:val="32"/>
          <w:rtl/>
          <w:lang w:bidi="ar-DZ"/>
        </w:rPr>
      </w:pPr>
      <w:bookmarkStart w:id="0" w:name="_GoBack"/>
      <w:bookmarkEnd w:id="0"/>
      <w:r w:rsidRPr="000F1974">
        <w:rPr>
          <w:rFonts w:asciiTheme="majorBidi" w:hAnsiTheme="majorBidi" w:cs="Simplified Arabic" w:hint="cs"/>
          <w:sz w:val="32"/>
          <w:szCs w:val="32"/>
          <w:rtl/>
          <w:lang w:bidi="ar-DZ"/>
        </w:rPr>
        <w:t xml:space="preserve">ا/ باللغة العربية: </w:t>
      </w:r>
    </w:p>
    <w:p w:rsidR="000F1974" w:rsidRPr="000F1974" w:rsidRDefault="000F1974" w:rsidP="000F1974">
      <w:pPr>
        <w:pStyle w:val="Paragraphedeliste"/>
        <w:numPr>
          <w:ilvl w:val="0"/>
          <w:numId w:val="5"/>
        </w:num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F1974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جاكي ترو، "النسوية"، في: سكوت </w:t>
      </w:r>
      <w:proofErr w:type="spellStart"/>
      <w:r w:rsidRPr="000F1974">
        <w:rPr>
          <w:rFonts w:asciiTheme="majorBidi" w:hAnsiTheme="majorBidi" w:cs="Simplified Arabic" w:hint="cs"/>
          <w:sz w:val="28"/>
          <w:szCs w:val="28"/>
          <w:rtl/>
          <w:lang w:bidi="ar-DZ"/>
        </w:rPr>
        <w:t>بورتشيل</w:t>
      </w:r>
      <w:proofErr w:type="spellEnd"/>
      <w:r w:rsidRPr="000F1974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Pr="000F1974">
        <w:rPr>
          <w:rFonts w:asciiTheme="majorBidi" w:hAnsiTheme="majorBidi" w:cs="Simplified Arabic" w:hint="cs"/>
          <w:sz w:val="28"/>
          <w:szCs w:val="28"/>
          <w:rtl/>
          <w:lang w:bidi="ar-DZ"/>
        </w:rPr>
        <w:t>و آخرون</w:t>
      </w:r>
      <w:proofErr w:type="gramEnd"/>
      <w:r w:rsidRPr="000F1974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، </w:t>
      </w:r>
      <w:r w:rsidRPr="000F1974">
        <w:rPr>
          <w:rFonts w:asciiTheme="majorBidi" w:hAnsiTheme="majorBidi" w:cs="Simplified Arabic" w:hint="cs"/>
          <w:sz w:val="28"/>
          <w:szCs w:val="28"/>
          <w:u w:val="single"/>
          <w:rtl/>
          <w:lang w:bidi="ar-DZ"/>
        </w:rPr>
        <w:t>نظريات العلاقات الدولية</w:t>
      </w:r>
      <w:r w:rsidRPr="000F1974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، ترجمة محمد صفار، </w:t>
      </w:r>
      <w:r w:rsidRPr="000F1974">
        <w:rPr>
          <w:rFonts w:asciiTheme="majorBidi" w:hAnsiTheme="majorBidi" w:cs="Simplified Arabic" w:hint="cs"/>
          <w:sz w:val="28"/>
          <w:szCs w:val="28"/>
          <w:u w:val="single"/>
          <w:rtl/>
          <w:lang w:bidi="ar-DZ"/>
        </w:rPr>
        <w:t>سلسلة العلوم الاجتماعية للباحثين</w:t>
      </w:r>
      <w:r w:rsidRPr="000F1974">
        <w:rPr>
          <w:rFonts w:asciiTheme="majorBidi" w:hAnsiTheme="majorBidi" w:cs="Simplified Arabic" w:hint="cs"/>
          <w:sz w:val="28"/>
          <w:szCs w:val="28"/>
          <w:rtl/>
          <w:lang w:bidi="ar-DZ"/>
        </w:rPr>
        <w:t>، القاهرة: المركز القومي للترجمة و النشر، العدد 2202، ط1، 2014</w:t>
      </w:r>
      <w:r>
        <w:rPr>
          <w:rFonts w:asciiTheme="majorBidi" w:hAnsiTheme="majorBidi" w:cs="Simplified Arabic" w:hint="cs"/>
          <w:sz w:val="28"/>
          <w:szCs w:val="28"/>
          <w:rtl/>
          <w:lang w:bidi="ar-DZ"/>
        </w:rPr>
        <w:t>.</w:t>
      </w:r>
    </w:p>
    <w:p w:rsidR="000F1974" w:rsidRDefault="000F1974" w:rsidP="000F1974">
      <w:pPr>
        <w:pStyle w:val="Paragraphedeliste"/>
        <w:numPr>
          <w:ilvl w:val="0"/>
          <w:numId w:val="5"/>
        </w:numPr>
        <w:bidi/>
        <w:spacing w:line="276" w:lineRule="auto"/>
        <w:rPr>
          <w:rFonts w:asciiTheme="majorBidi" w:hAnsiTheme="majorBidi" w:cs="Simplified Arabic"/>
          <w:sz w:val="28"/>
          <w:szCs w:val="28"/>
          <w:lang w:bidi="ar-DZ"/>
        </w:rPr>
      </w:pPr>
      <w:r w:rsidRPr="000F1974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خالد المصري، "النظرية البنائية في العلاقات الدولية"، </w:t>
      </w:r>
      <w:r w:rsidRPr="000F1974">
        <w:rPr>
          <w:rFonts w:asciiTheme="majorBidi" w:hAnsiTheme="majorBidi" w:cs="Simplified Arabic" w:hint="cs"/>
          <w:sz w:val="28"/>
          <w:szCs w:val="28"/>
          <w:u w:val="single"/>
          <w:rtl/>
          <w:lang w:bidi="ar-DZ"/>
        </w:rPr>
        <w:t>مجلة جامعة دمشق للعلوم الاقتصادية والقانونية</w:t>
      </w:r>
      <w:r w:rsidRPr="000F1974">
        <w:rPr>
          <w:rFonts w:asciiTheme="majorBidi" w:hAnsiTheme="majorBidi" w:cs="Simplified Arabic" w:hint="cs"/>
          <w:sz w:val="28"/>
          <w:szCs w:val="28"/>
          <w:rtl/>
          <w:lang w:bidi="ar-DZ"/>
        </w:rPr>
        <w:t>، المجلد 30، العدد الثاني، 2014.</w:t>
      </w:r>
    </w:p>
    <w:p w:rsidR="000F1974" w:rsidRPr="000F1974" w:rsidRDefault="000F1974" w:rsidP="000F1974">
      <w:pPr>
        <w:pStyle w:val="Paragraphedeliste"/>
        <w:numPr>
          <w:ilvl w:val="0"/>
          <w:numId w:val="5"/>
        </w:numPr>
        <w:bidi/>
        <w:spacing w:line="276" w:lineRule="auto"/>
        <w:rPr>
          <w:rFonts w:asciiTheme="majorBidi" w:hAnsiTheme="majorBidi" w:cs="Simplified Arabic"/>
          <w:sz w:val="28"/>
          <w:szCs w:val="28"/>
          <w:lang w:bidi="ar-DZ"/>
        </w:rPr>
      </w:pPr>
      <w:proofErr w:type="spellStart"/>
      <w:r>
        <w:rPr>
          <w:rFonts w:asciiTheme="majorBidi" w:hAnsiTheme="majorBidi" w:cs="Simplified Arabic" w:hint="cs"/>
          <w:sz w:val="28"/>
          <w:szCs w:val="28"/>
          <w:rtl/>
          <w:lang w:bidi="ar-DZ"/>
        </w:rPr>
        <w:t>ديفيتاك</w:t>
      </w:r>
      <w:proofErr w:type="spellEnd"/>
      <w:r>
        <w:rPr>
          <w:rFonts w:asciiTheme="majorBidi" w:hAnsiTheme="majorBidi" w:cs="Simplified Arabic" w:hint="cs"/>
          <w:sz w:val="28"/>
          <w:szCs w:val="28"/>
          <w:rtl/>
          <w:lang w:bidi="ar-DZ"/>
        </w:rPr>
        <w:t>، "النظرية النقدية"</w:t>
      </w:r>
      <w:r w:rsidRPr="007F3AAA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، في: سكوت </w:t>
      </w:r>
      <w:proofErr w:type="spellStart"/>
      <w:r w:rsidRPr="007F3AAA">
        <w:rPr>
          <w:rFonts w:asciiTheme="majorBidi" w:hAnsiTheme="majorBidi" w:cs="Simplified Arabic" w:hint="cs"/>
          <w:sz w:val="28"/>
          <w:szCs w:val="28"/>
          <w:rtl/>
          <w:lang w:bidi="ar-DZ"/>
        </w:rPr>
        <w:t>بورتشيل</w:t>
      </w:r>
      <w:proofErr w:type="spellEnd"/>
      <w:r w:rsidRPr="007F3AAA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Pr="007F3AAA">
        <w:rPr>
          <w:rFonts w:asciiTheme="majorBidi" w:hAnsiTheme="majorBidi" w:cs="Simplified Arabic" w:hint="cs"/>
          <w:sz w:val="28"/>
          <w:szCs w:val="28"/>
          <w:rtl/>
          <w:lang w:bidi="ar-DZ"/>
        </w:rPr>
        <w:t>و آخرون</w:t>
      </w:r>
      <w:proofErr w:type="gramEnd"/>
      <w:r w:rsidRPr="007F3AAA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، </w:t>
      </w:r>
      <w:r w:rsidRPr="007F3AAA">
        <w:rPr>
          <w:rFonts w:asciiTheme="majorBidi" w:hAnsiTheme="majorBidi" w:cs="Simplified Arabic" w:hint="cs"/>
          <w:sz w:val="28"/>
          <w:szCs w:val="28"/>
          <w:u w:val="single"/>
          <w:rtl/>
          <w:lang w:bidi="ar-DZ"/>
        </w:rPr>
        <w:t>نظريات العلاقات الدولية</w:t>
      </w:r>
      <w:r w:rsidRPr="007F3AAA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، ترجمة محمد صفار، </w:t>
      </w:r>
      <w:r w:rsidRPr="007F3AAA">
        <w:rPr>
          <w:rFonts w:asciiTheme="majorBidi" w:hAnsiTheme="majorBidi" w:cs="Simplified Arabic" w:hint="cs"/>
          <w:sz w:val="28"/>
          <w:szCs w:val="28"/>
          <w:u w:val="single"/>
          <w:rtl/>
          <w:lang w:bidi="ar-DZ"/>
        </w:rPr>
        <w:t>سلسلة العلوم الاجتماعية للباحثين</w:t>
      </w:r>
      <w:r w:rsidRPr="007F3AAA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، القاهرة: المركز القومي للترجمة و النشر، العدد 2202، </w:t>
      </w:r>
      <w:r>
        <w:rPr>
          <w:rFonts w:asciiTheme="majorBidi" w:hAnsiTheme="majorBidi" w:cs="Simplified Arabic" w:hint="cs"/>
          <w:sz w:val="28"/>
          <w:szCs w:val="28"/>
          <w:rtl/>
          <w:lang w:bidi="ar-DZ"/>
        </w:rPr>
        <w:t>ط1، 2014.</w:t>
      </w:r>
    </w:p>
    <w:p w:rsidR="000F1974" w:rsidRPr="000F1974" w:rsidRDefault="000F1974" w:rsidP="000F1974">
      <w:pPr>
        <w:bidi/>
        <w:ind w:firstLine="360"/>
        <w:jc w:val="both"/>
        <w:rPr>
          <w:rFonts w:asciiTheme="majorBidi" w:hAnsiTheme="majorBidi" w:cs="Simplified Arabic"/>
          <w:sz w:val="32"/>
          <w:szCs w:val="32"/>
          <w:lang w:bidi="ar-DZ"/>
        </w:rPr>
      </w:pPr>
      <w:r w:rsidRPr="000F1974">
        <w:rPr>
          <w:rFonts w:asciiTheme="majorBidi" w:hAnsiTheme="majorBidi" w:cs="Simplified Arabic" w:hint="cs"/>
          <w:sz w:val="32"/>
          <w:szCs w:val="32"/>
          <w:rtl/>
          <w:lang w:bidi="ar-DZ"/>
        </w:rPr>
        <w:t>ب/ باللغة الأجنبية</w:t>
      </w:r>
    </w:p>
    <w:p w:rsidR="0089354E" w:rsidRPr="002806A2" w:rsidRDefault="0089354E" w:rsidP="00E76EDD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en-US" w:bidi="ar-DZ"/>
        </w:rPr>
      </w:pPr>
      <w:r w:rsidRPr="002806A2">
        <w:rPr>
          <w:rFonts w:asciiTheme="majorBidi" w:hAnsiTheme="majorBidi" w:cstheme="majorBidi"/>
          <w:sz w:val="28"/>
          <w:szCs w:val="28"/>
          <w:lang w:val="en-US" w:bidi="ar-DZ"/>
        </w:rPr>
        <w:t xml:space="preserve">Chris Brown, Kirsten Ainley, </w:t>
      </w:r>
      <w:r w:rsidRPr="002806A2">
        <w:rPr>
          <w:rFonts w:asciiTheme="majorBidi" w:hAnsiTheme="majorBidi" w:cstheme="majorBidi"/>
          <w:sz w:val="28"/>
          <w:szCs w:val="28"/>
          <w:u w:val="single"/>
          <w:lang w:val="en-US" w:bidi="ar-DZ"/>
        </w:rPr>
        <w:t>Understanding International Relations</w:t>
      </w:r>
      <w:r w:rsidRPr="002806A2">
        <w:rPr>
          <w:rFonts w:asciiTheme="majorBidi" w:hAnsiTheme="majorBidi" w:cstheme="majorBidi"/>
          <w:sz w:val="28"/>
          <w:szCs w:val="28"/>
          <w:lang w:val="en-US" w:bidi="ar-DZ"/>
        </w:rPr>
        <w:t>, N</w:t>
      </w:r>
      <w:r w:rsidR="00E76EDD" w:rsidRPr="002806A2">
        <w:rPr>
          <w:rFonts w:asciiTheme="majorBidi" w:hAnsiTheme="majorBidi" w:cstheme="majorBidi"/>
          <w:sz w:val="28"/>
          <w:szCs w:val="28"/>
          <w:lang w:val="en-US" w:bidi="ar-DZ"/>
        </w:rPr>
        <w:t>ewYork : Palgrave Machmillan, 3rd Edition, 2005.</w:t>
      </w:r>
    </w:p>
    <w:p w:rsidR="003B4B04" w:rsidRPr="002806A2" w:rsidRDefault="003B4B04" w:rsidP="003B4B04">
      <w:pPr>
        <w:pStyle w:val="Paragraphedeliste"/>
        <w:ind w:left="1110"/>
        <w:rPr>
          <w:rFonts w:asciiTheme="majorBidi" w:hAnsiTheme="majorBidi" w:cstheme="majorBidi"/>
          <w:sz w:val="28"/>
          <w:szCs w:val="28"/>
          <w:lang w:val="en-US" w:bidi="ar-DZ"/>
        </w:rPr>
      </w:pPr>
    </w:p>
    <w:p w:rsidR="003B4B04" w:rsidRPr="002806A2" w:rsidRDefault="003B4B04" w:rsidP="00E76EDD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en-US" w:bidi="ar-DZ"/>
        </w:rPr>
      </w:pPr>
      <w:r w:rsidRPr="002806A2">
        <w:rPr>
          <w:rFonts w:asciiTheme="majorBidi" w:hAnsiTheme="majorBidi" w:cstheme="majorBidi"/>
          <w:sz w:val="28"/>
          <w:szCs w:val="28"/>
          <w:lang w:val="en-US" w:bidi="ar-DZ"/>
        </w:rPr>
        <w:t xml:space="preserve">Gideon Rose, « Neoclassical Realism and Theories of Foreign Policy », </w:t>
      </w:r>
      <w:r w:rsidRPr="002806A2">
        <w:rPr>
          <w:rFonts w:asciiTheme="majorBidi" w:hAnsiTheme="majorBidi" w:cstheme="majorBidi"/>
          <w:sz w:val="28"/>
          <w:szCs w:val="28"/>
          <w:u w:val="single"/>
          <w:lang w:val="en-US" w:bidi="ar-DZ"/>
        </w:rPr>
        <w:t>World Politics</w:t>
      </w:r>
      <w:r w:rsidRPr="002806A2">
        <w:rPr>
          <w:rFonts w:asciiTheme="majorBidi" w:hAnsiTheme="majorBidi" w:cstheme="majorBidi"/>
          <w:sz w:val="28"/>
          <w:szCs w:val="28"/>
          <w:lang w:val="en-US" w:bidi="ar-DZ"/>
        </w:rPr>
        <w:t>, Vol 51, No 1, oct, 1998.</w:t>
      </w:r>
    </w:p>
    <w:p w:rsidR="00FC7BE4" w:rsidRPr="002806A2" w:rsidRDefault="00FC7BE4" w:rsidP="00E76EDD">
      <w:pPr>
        <w:pStyle w:val="Paragraphedeliste"/>
        <w:rPr>
          <w:rFonts w:asciiTheme="majorBidi" w:hAnsiTheme="majorBidi" w:cstheme="majorBidi"/>
          <w:sz w:val="28"/>
          <w:szCs w:val="28"/>
          <w:lang w:val="en-US" w:bidi="ar-DZ"/>
        </w:rPr>
      </w:pPr>
    </w:p>
    <w:p w:rsidR="003E106B" w:rsidRPr="002806A2" w:rsidRDefault="00FC7BE4" w:rsidP="00FC7BE4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lang w:val="en-US" w:bidi="ar-DZ"/>
        </w:rPr>
      </w:pPr>
      <w:r w:rsidRPr="002806A2">
        <w:rPr>
          <w:rFonts w:asciiTheme="majorBidi" w:hAnsiTheme="majorBidi" w:cstheme="majorBidi"/>
          <w:sz w:val="28"/>
          <w:szCs w:val="28"/>
          <w:lang w:val="en-US" w:bidi="ar-DZ"/>
        </w:rPr>
        <w:t xml:space="preserve">Jalal Dehghani, Mojtaba Zare Ashkezari, « Neo-classical Realism in International Relations », </w:t>
      </w:r>
      <w:r w:rsidRPr="002806A2">
        <w:rPr>
          <w:rFonts w:asciiTheme="majorBidi" w:hAnsiTheme="majorBidi" w:cstheme="majorBidi"/>
          <w:sz w:val="28"/>
          <w:szCs w:val="28"/>
          <w:u w:val="single"/>
          <w:lang w:val="en-US" w:bidi="ar-DZ"/>
        </w:rPr>
        <w:t>Asian Social Science</w:t>
      </w:r>
      <w:r w:rsidRPr="002806A2">
        <w:rPr>
          <w:rFonts w:asciiTheme="majorBidi" w:hAnsiTheme="majorBidi" w:cstheme="majorBidi"/>
          <w:sz w:val="28"/>
          <w:szCs w:val="28"/>
          <w:lang w:val="en-US" w:bidi="ar-DZ"/>
        </w:rPr>
        <w:t>, Canadian Center of Science and Education, Vol 12, No 6, 2016.</w:t>
      </w:r>
    </w:p>
    <w:p w:rsidR="00FC7BE4" w:rsidRPr="002806A2" w:rsidRDefault="00FC7BE4" w:rsidP="00FC7BE4">
      <w:pPr>
        <w:pStyle w:val="Paragraphedeliste"/>
        <w:ind w:left="1110"/>
        <w:jc w:val="both"/>
        <w:rPr>
          <w:rFonts w:asciiTheme="majorBidi" w:hAnsiTheme="majorBidi" w:cstheme="majorBidi"/>
          <w:sz w:val="28"/>
          <w:szCs w:val="28"/>
          <w:lang w:val="en-US" w:bidi="ar-DZ"/>
        </w:rPr>
      </w:pPr>
    </w:p>
    <w:p w:rsidR="00FC7BE4" w:rsidRPr="002806A2" w:rsidRDefault="00FC7BE4" w:rsidP="00FC7BE4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lang w:val="en-US" w:bidi="ar-DZ"/>
        </w:rPr>
      </w:pPr>
      <w:r w:rsidRPr="002806A2">
        <w:rPr>
          <w:rFonts w:asciiTheme="majorBidi" w:hAnsiTheme="majorBidi" w:cstheme="majorBidi"/>
          <w:sz w:val="28"/>
          <w:szCs w:val="28"/>
          <w:lang w:val="en-US" w:bidi="ar-DZ"/>
        </w:rPr>
        <w:t xml:space="preserve">Nicholas Kitchen,  « Systemic pressures and domestic ideas : a neoclassical realist model of grand strategy formation », </w:t>
      </w:r>
      <w:r w:rsidRPr="002806A2">
        <w:rPr>
          <w:rFonts w:asciiTheme="majorBidi" w:hAnsiTheme="majorBidi" w:cstheme="majorBidi"/>
          <w:sz w:val="28"/>
          <w:szCs w:val="28"/>
          <w:u w:val="single"/>
          <w:lang w:val="en-US" w:bidi="ar-DZ"/>
        </w:rPr>
        <w:t>Review of International Studies</w:t>
      </w:r>
      <w:r w:rsidRPr="002806A2">
        <w:rPr>
          <w:rFonts w:asciiTheme="majorBidi" w:hAnsiTheme="majorBidi" w:cstheme="majorBidi"/>
          <w:sz w:val="28"/>
          <w:szCs w:val="28"/>
          <w:lang w:val="en-US" w:bidi="ar-DZ"/>
        </w:rPr>
        <w:t>, British International Studies Association, 36, 2010.</w:t>
      </w:r>
    </w:p>
    <w:p w:rsidR="00FC7BE4" w:rsidRPr="002806A2" w:rsidRDefault="00FC7BE4" w:rsidP="00FC7BE4">
      <w:pPr>
        <w:pStyle w:val="Paragraphedeliste"/>
        <w:rPr>
          <w:rFonts w:asciiTheme="majorBidi" w:hAnsiTheme="majorBidi" w:cstheme="majorBidi"/>
          <w:sz w:val="28"/>
          <w:szCs w:val="28"/>
          <w:lang w:val="en-US" w:bidi="ar-DZ"/>
        </w:rPr>
      </w:pPr>
    </w:p>
    <w:p w:rsidR="00FC7BE4" w:rsidRPr="002806A2" w:rsidRDefault="00FC7BE4" w:rsidP="00FC7BE4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lang w:val="en-US" w:bidi="ar-DZ"/>
        </w:rPr>
      </w:pPr>
      <w:r w:rsidRPr="002806A2">
        <w:rPr>
          <w:rFonts w:asciiTheme="majorBidi" w:hAnsiTheme="majorBidi" w:cstheme="majorBidi"/>
          <w:sz w:val="28"/>
          <w:szCs w:val="28"/>
          <w:lang w:val="en-US" w:bidi="ar-DZ"/>
        </w:rPr>
        <w:t xml:space="preserve">Reto </w:t>
      </w:r>
      <w:r w:rsidRPr="002806A2">
        <w:rPr>
          <w:rFonts w:asciiTheme="majorBidi" w:hAnsiTheme="majorBidi" w:cstheme="majorBidi"/>
          <w:sz w:val="28"/>
          <w:szCs w:val="28"/>
          <w:lang w:val="en-US"/>
        </w:rPr>
        <w:t xml:space="preserve">Wüest, « Levels of Analysis in International Relations », </w:t>
      </w:r>
      <w:r w:rsidRPr="002806A2">
        <w:rPr>
          <w:rFonts w:asciiTheme="majorBidi" w:hAnsiTheme="majorBidi" w:cstheme="majorBidi"/>
          <w:sz w:val="28"/>
          <w:szCs w:val="28"/>
          <w:u w:val="single"/>
          <w:lang w:val="en-US"/>
        </w:rPr>
        <w:t>International Cooperation and Conflict</w:t>
      </w:r>
      <w:r w:rsidRPr="002806A2">
        <w:rPr>
          <w:rFonts w:asciiTheme="majorBidi" w:hAnsiTheme="majorBidi" w:cstheme="majorBidi"/>
          <w:sz w:val="28"/>
          <w:szCs w:val="28"/>
          <w:lang w:val="en-US"/>
        </w:rPr>
        <w:t>, march 10/11, 2016.</w:t>
      </w:r>
    </w:p>
    <w:p w:rsidR="000F1974" w:rsidRPr="002806A2" w:rsidRDefault="000F1974" w:rsidP="000F1974">
      <w:pPr>
        <w:pStyle w:val="Paragraphedeliste"/>
        <w:rPr>
          <w:rFonts w:asciiTheme="majorBidi" w:hAnsiTheme="majorBidi" w:cstheme="majorBidi"/>
          <w:sz w:val="28"/>
          <w:szCs w:val="28"/>
          <w:lang w:val="en-US" w:bidi="ar-DZ"/>
        </w:rPr>
      </w:pPr>
    </w:p>
    <w:p w:rsidR="003B4B04" w:rsidRDefault="000F1974" w:rsidP="000F197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52" w:lineRule="auto"/>
        <w:jc w:val="both"/>
        <w:rPr>
          <w:rFonts w:asciiTheme="majorBidi" w:hAnsiTheme="majorBidi" w:cstheme="majorBidi"/>
          <w:sz w:val="24"/>
          <w:szCs w:val="24"/>
          <w:lang w:val="en-US" w:bidi="ar-DZ"/>
        </w:rPr>
      </w:pPr>
      <w:r w:rsidRPr="0084352D">
        <w:rPr>
          <w:rFonts w:asciiTheme="majorBidi" w:hAnsiTheme="majorBidi" w:cstheme="majorBidi"/>
          <w:sz w:val="24"/>
          <w:szCs w:val="24"/>
          <w:lang w:val="en-US" w:bidi="ar-DZ"/>
        </w:rPr>
        <w:t xml:space="preserve">Stephen </w:t>
      </w:r>
      <w:proofErr w:type="spellStart"/>
      <w:r w:rsidRPr="0084352D">
        <w:rPr>
          <w:rFonts w:asciiTheme="majorBidi" w:hAnsiTheme="majorBidi" w:cstheme="majorBidi"/>
          <w:sz w:val="24"/>
          <w:szCs w:val="24"/>
          <w:lang w:val="en-US" w:bidi="ar-DZ"/>
        </w:rPr>
        <w:t>McGlinchey</w:t>
      </w:r>
      <w:proofErr w:type="spellEnd"/>
      <w:r w:rsidRPr="0084352D">
        <w:rPr>
          <w:rFonts w:asciiTheme="majorBidi" w:hAnsiTheme="majorBidi" w:cstheme="majorBidi"/>
          <w:sz w:val="24"/>
          <w:szCs w:val="24"/>
          <w:lang w:val="en-US" w:bidi="ar-DZ"/>
        </w:rPr>
        <w:t xml:space="preserve">, Rosie Walters, Christian </w:t>
      </w:r>
      <w:proofErr w:type="spellStart"/>
      <w:r w:rsidRPr="0084352D">
        <w:rPr>
          <w:rFonts w:asciiTheme="majorBidi" w:hAnsiTheme="majorBidi" w:cstheme="majorBidi"/>
          <w:sz w:val="24"/>
          <w:szCs w:val="24"/>
          <w:lang w:val="en-US" w:bidi="ar-DZ"/>
        </w:rPr>
        <w:t>Scheinpflug</w:t>
      </w:r>
      <w:proofErr w:type="spellEnd"/>
      <w:r w:rsidRPr="0084352D">
        <w:rPr>
          <w:rFonts w:asciiTheme="majorBidi" w:hAnsiTheme="majorBidi" w:cstheme="majorBidi"/>
          <w:sz w:val="24"/>
          <w:szCs w:val="24"/>
          <w:lang w:val="en-US" w:bidi="ar-DZ"/>
        </w:rPr>
        <w:t xml:space="preserve">, </w:t>
      </w:r>
      <w:r w:rsidRPr="0084352D">
        <w:rPr>
          <w:rFonts w:asciiTheme="majorBidi" w:hAnsiTheme="majorBidi" w:cstheme="majorBidi"/>
          <w:sz w:val="24"/>
          <w:szCs w:val="24"/>
          <w:u w:val="single"/>
          <w:lang w:val="en-US" w:bidi="ar-DZ"/>
        </w:rPr>
        <w:t>International Relations Theory</w:t>
      </w:r>
      <w:r w:rsidRPr="0084352D">
        <w:rPr>
          <w:rFonts w:asciiTheme="majorBidi" w:hAnsiTheme="majorBidi" w:cstheme="majorBidi"/>
          <w:sz w:val="24"/>
          <w:szCs w:val="24"/>
          <w:lang w:val="en-US" w:bidi="ar-DZ"/>
        </w:rPr>
        <w:t xml:space="preserve">, England: E-International Relations Publishing, 2017 </w:t>
      </w:r>
    </w:p>
    <w:p w:rsidR="000F1974" w:rsidRPr="000F1974" w:rsidRDefault="000F1974" w:rsidP="000F1974">
      <w:pPr>
        <w:pStyle w:val="Paragraphedeliste"/>
        <w:rPr>
          <w:rFonts w:asciiTheme="majorBidi" w:hAnsiTheme="majorBidi" w:cstheme="majorBidi"/>
          <w:sz w:val="24"/>
          <w:szCs w:val="24"/>
          <w:lang w:val="en-US" w:bidi="ar-DZ"/>
        </w:rPr>
      </w:pPr>
    </w:p>
    <w:p w:rsidR="000F1974" w:rsidRPr="002806A2" w:rsidRDefault="000F1974" w:rsidP="000F197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2806A2">
        <w:rPr>
          <w:rFonts w:asciiTheme="majorBidi" w:hAnsiTheme="majorBidi" w:cstheme="majorBidi"/>
          <w:sz w:val="24"/>
          <w:szCs w:val="24"/>
          <w:lang w:val="en-US"/>
        </w:rPr>
        <w:t xml:space="preserve">Daniel Chirot, Thomas D. Hall, « World System Theory », </w:t>
      </w:r>
      <w:r w:rsidRPr="002806A2">
        <w:rPr>
          <w:rFonts w:asciiTheme="majorBidi" w:hAnsiTheme="majorBidi" w:cstheme="majorBidi"/>
          <w:sz w:val="24"/>
          <w:szCs w:val="24"/>
          <w:u w:val="single"/>
          <w:lang w:val="en-US"/>
        </w:rPr>
        <w:t>Annual  Review of  Sociology</w:t>
      </w:r>
      <w:r w:rsidRPr="002806A2">
        <w:rPr>
          <w:rFonts w:asciiTheme="majorBidi" w:hAnsiTheme="majorBidi" w:cstheme="majorBidi"/>
          <w:sz w:val="24"/>
          <w:szCs w:val="24"/>
          <w:lang w:val="en-US"/>
        </w:rPr>
        <w:t>, Vol. 8,  1982, p-p :81-86</w:t>
      </w:r>
    </w:p>
    <w:p w:rsidR="000F1974" w:rsidRPr="002806A2" w:rsidRDefault="000F1974" w:rsidP="000F1974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0F1974" w:rsidRPr="000F1974" w:rsidRDefault="000F1974" w:rsidP="000F197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52" w:lineRule="auto"/>
        <w:jc w:val="both"/>
        <w:rPr>
          <w:rFonts w:asciiTheme="majorBidi" w:hAnsiTheme="majorBidi" w:cstheme="majorBidi"/>
          <w:sz w:val="24"/>
          <w:szCs w:val="24"/>
          <w:lang w:val="en-US" w:bidi="ar-DZ"/>
        </w:rPr>
      </w:pPr>
      <w:r w:rsidRPr="002806A2">
        <w:rPr>
          <w:rFonts w:asciiTheme="majorBidi" w:hAnsiTheme="majorBidi" w:cs="Simplified Arabic"/>
          <w:sz w:val="24"/>
          <w:szCs w:val="24"/>
          <w:lang w:val="en-US" w:bidi="ar-DZ"/>
        </w:rPr>
        <w:lastRenderedPageBreak/>
        <w:t xml:space="preserve">Aishling MC Morrow, « Poststructuralism », </w:t>
      </w:r>
      <w:r w:rsidRPr="002806A2">
        <w:rPr>
          <w:rFonts w:asciiTheme="majorBidi" w:hAnsiTheme="majorBidi" w:cstheme="majorBidi"/>
          <w:sz w:val="24"/>
          <w:szCs w:val="24"/>
          <w:lang w:val="en-US" w:bidi="ar-DZ"/>
        </w:rPr>
        <w:t xml:space="preserve">in : Stephen McGlinchey, Rosie Walters, Christian Scheinpflug, </w:t>
      </w:r>
      <w:r w:rsidRPr="002806A2">
        <w:rPr>
          <w:rFonts w:asciiTheme="majorBidi" w:hAnsiTheme="majorBidi" w:cstheme="majorBidi"/>
          <w:sz w:val="24"/>
          <w:szCs w:val="24"/>
          <w:u w:val="single"/>
          <w:lang w:val="en-US" w:bidi="ar-DZ"/>
        </w:rPr>
        <w:t>International Relations Theory</w:t>
      </w:r>
      <w:r w:rsidRPr="002806A2">
        <w:rPr>
          <w:rFonts w:asciiTheme="majorBidi" w:hAnsiTheme="majorBidi" w:cstheme="majorBidi"/>
          <w:sz w:val="24"/>
          <w:szCs w:val="24"/>
          <w:lang w:val="en-US" w:bidi="ar-DZ"/>
        </w:rPr>
        <w:t>, E-International Relations Publishing, England, 2017</w:t>
      </w:r>
    </w:p>
    <w:p w:rsidR="000F1974" w:rsidRPr="000F1974" w:rsidRDefault="000F1974" w:rsidP="000F1974">
      <w:pPr>
        <w:pStyle w:val="Paragraphedeliste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0F1974" w:rsidRPr="000F1974" w:rsidRDefault="000F1974" w:rsidP="000F1974">
      <w:pPr>
        <w:pStyle w:val="Paragraphedeliste"/>
        <w:autoSpaceDE w:val="0"/>
        <w:autoSpaceDN w:val="0"/>
        <w:adjustRightInd w:val="0"/>
        <w:spacing w:line="252" w:lineRule="auto"/>
        <w:ind w:left="1110"/>
        <w:jc w:val="both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</w:p>
    <w:p w:rsidR="003B4B04" w:rsidRPr="002806A2" w:rsidRDefault="003B4B04" w:rsidP="00FC7BE4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lang w:val="en-US" w:bidi="ar-DZ"/>
        </w:rPr>
      </w:pPr>
      <w:r w:rsidRPr="002806A2">
        <w:rPr>
          <w:rFonts w:asciiTheme="majorBidi" w:hAnsiTheme="majorBidi" w:cstheme="majorBidi"/>
          <w:sz w:val="28"/>
          <w:szCs w:val="28"/>
          <w:lang w:val="en-US" w:bidi="ar-DZ"/>
        </w:rPr>
        <w:t xml:space="preserve">Sherrif Folarin, « Introduction to International Relations », </w:t>
      </w:r>
    </w:p>
    <w:p w:rsidR="003B4B04" w:rsidRPr="002806A2" w:rsidRDefault="001048F6" w:rsidP="003B4B04">
      <w:pPr>
        <w:ind w:firstLine="708"/>
        <w:jc w:val="both"/>
        <w:rPr>
          <w:rFonts w:asciiTheme="majorBidi" w:hAnsiTheme="majorBidi" w:cstheme="majorBidi"/>
          <w:sz w:val="28"/>
          <w:szCs w:val="28"/>
          <w:lang w:val="en-US" w:bidi="ar-DZ"/>
        </w:rPr>
      </w:pPr>
      <w:hyperlink r:id="rId7" w:history="1">
        <w:r w:rsidR="003B4B04" w:rsidRPr="002806A2">
          <w:rPr>
            <w:rStyle w:val="Lienhypertexte"/>
            <w:rFonts w:asciiTheme="majorBidi" w:hAnsiTheme="majorBidi" w:cstheme="majorBidi"/>
            <w:sz w:val="28"/>
            <w:szCs w:val="28"/>
            <w:lang w:val="en-US" w:bidi="ar-DZ"/>
          </w:rPr>
          <w:t>http://eprints.covenantuniversity.edu.ng/3255/1/Folarin%2015.pdf</w:t>
        </w:r>
      </w:hyperlink>
    </w:p>
    <w:p w:rsidR="00FC7BE4" w:rsidRPr="002806A2" w:rsidRDefault="00FC7BE4" w:rsidP="003B4B04">
      <w:pPr>
        <w:rPr>
          <w:rFonts w:asciiTheme="majorBidi" w:hAnsiTheme="majorBidi" w:cstheme="majorBidi"/>
          <w:sz w:val="28"/>
          <w:szCs w:val="28"/>
          <w:lang w:val="en-US" w:bidi="ar-DZ"/>
        </w:rPr>
      </w:pPr>
    </w:p>
    <w:p w:rsidR="00FC7BE4" w:rsidRPr="002806A2" w:rsidRDefault="00FC7BE4" w:rsidP="00FC7BE4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lang w:val="en-US" w:bidi="ar-DZ"/>
        </w:rPr>
      </w:pPr>
      <w:r w:rsidRPr="002806A2">
        <w:rPr>
          <w:rFonts w:asciiTheme="majorBidi" w:hAnsiTheme="majorBidi" w:cstheme="majorBidi"/>
          <w:sz w:val="28"/>
          <w:szCs w:val="28"/>
          <w:lang w:val="en-US"/>
        </w:rPr>
        <w:t xml:space="preserve"> Ümran ÜÇBAŞ, « Neoclasical Realism in Analysing Crisis Management : The Case of Turkish Foreign Policy Crises », </w:t>
      </w:r>
    </w:p>
    <w:p w:rsidR="00FC7BE4" w:rsidRPr="002806A2" w:rsidRDefault="001048F6" w:rsidP="00FC7BE4">
      <w:pPr>
        <w:pStyle w:val="Paragraphedeliste"/>
        <w:jc w:val="both"/>
        <w:rPr>
          <w:rFonts w:asciiTheme="majorBidi" w:hAnsiTheme="majorBidi" w:cstheme="majorBidi"/>
          <w:sz w:val="28"/>
          <w:szCs w:val="28"/>
          <w:lang w:val="en-US" w:bidi="ar-DZ"/>
        </w:rPr>
      </w:pPr>
      <w:hyperlink r:id="rId8" w:history="1">
        <w:r w:rsidR="00FC7BE4" w:rsidRPr="002806A2">
          <w:rPr>
            <w:rStyle w:val="Lienhypertexte"/>
            <w:rFonts w:asciiTheme="majorBidi" w:hAnsiTheme="majorBidi" w:cstheme="majorBidi"/>
            <w:sz w:val="28"/>
            <w:szCs w:val="28"/>
            <w:lang w:val="en-US" w:bidi="ar-DZ"/>
          </w:rPr>
          <w:t>https://ecpr.eu/Filestore/PaperProposal/f914c830-a88f-4b77-84d0-d84ca31b0725.pdf</w:t>
        </w:r>
      </w:hyperlink>
    </w:p>
    <w:sectPr w:rsidR="00FC7BE4" w:rsidRPr="002806A2" w:rsidSect="003E10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8F6" w:rsidRDefault="001048F6" w:rsidP="00FC7BE4">
      <w:pPr>
        <w:spacing w:after="0" w:line="240" w:lineRule="auto"/>
      </w:pPr>
      <w:r>
        <w:separator/>
      </w:r>
    </w:p>
  </w:endnote>
  <w:endnote w:type="continuationSeparator" w:id="0">
    <w:p w:rsidR="001048F6" w:rsidRDefault="001048F6" w:rsidP="00FC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8F6" w:rsidRDefault="001048F6" w:rsidP="00FC7BE4">
      <w:pPr>
        <w:spacing w:after="0" w:line="240" w:lineRule="auto"/>
      </w:pPr>
      <w:r>
        <w:separator/>
      </w:r>
    </w:p>
  </w:footnote>
  <w:footnote w:type="continuationSeparator" w:id="0">
    <w:p w:rsidR="001048F6" w:rsidRDefault="001048F6" w:rsidP="00FC7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="Simplified Arabic"/>
        <w:sz w:val="32"/>
        <w:szCs w:val="32"/>
      </w:rPr>
      <w:alias w:val="Titre"/>
      <w:id w:val="77738743"/>
      <w:placeholder>
        <w:docPart w:val="3C217AAAD30E4047B1B135432D1D5BC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C7BE4" w:rsidRPr="00FC7BE4" w:rsidRDefault="0089354E" w:rsidP="00FC7BE4">
        <w:pPr>
          <w:pStyle w:val="En-tte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="Simplified Arabic"/>
            <w:sz w:val="32"/>
            <w:szCs w:val="32"/>
          </w:rPr>
        </w:pPr>
        <w:r>
          <w:rPr>
            <w:rFonts w:asciiTheme="majorHAnsi" w:eastAsiaTheme="majorEastAsia" w:hAnsiTheme="majorHAnsi" w:cs="Simplified Arabic" w:hint="cs"/>
            <w:sz w:val="32"/>
            <w:szCs w:val="32"/>
            <w:rtl/>
            <w:lang w:bidi="ar-DZ"/>
          </w:rPr>
          <w:t>قائمة المراجع</w:t>
        </w:r>
      </w:p>
    </w:sdtContent>
  </w:sdt>
  <w:p w:rsidR="00FC7BE4" w:rsidRDefault="00FC7BE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82BAD"/>
    <w:multiLevelType w:val="hybridMultilevel"/>
    <w:tmpl w:val="755A8C2C"/>
    <w:lvl w:ilvl="0" w:tplc="6374B6E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D4C99"/>
    <w:multiLevelType w:val="hybridMultilevel"/>
    <w:tmpl w:val="3266DF6C"/>
    <w:lvl w:ilvl="0" w:tplc="6BCA89FC">
      <w:start w:val="1"/>
      <w:numFmt w:val="decimalZero"/>
      <w:lvlText w:val="%1-"/>
      <w:lvlJc w:val="left"/>
      <w:pPr>
        <w:ind w:left="780" w:hanging="420"/>
      </w:pPr>
      <w:rPr>
        <w:rFonts w:cs="Simplified Arabic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82C17"/>
    <w:multiLevelType w:val="hybridMultilevel"/>
    <w:tmpl w:val="94425376"/>
    <w:lvl w:ilvl="0" w:tplc="BEFC6B36">
      <w:start w:val="1"/>
      <w:numFmt w:val="decimalZero"/>
      <w:lvlText w:val="%1-"/>
      <w:lvlJc w:val="left"/>
      <w:pPr>
        <w:ind w:left="111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272C1"/>
    <w:multiLevelType w:val="hybridMultilevel"/>
    <w:tmpl w:val="058C1DFE"/>
    <w:lvl w:ilvl="0" w:tplc="114879EE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6535D0"/>
    <w:multiLevelType w:val="hybridMultilevel"/>
    <w:tmpl w:val="7320284A"/>
    <w:lvl w:ilvl="0" w:tplc="FD3EF91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E4"/>
    <w:rsid w:val="000E5ABA"/>
    <w:rsid w:val="000F1974"/>
    <w:rsid w:val="001048F6"/>
    <w:rsid w:val="002806A2"/>
    <w:rsid w:val="003B4B04"/>
    <w:rsid w:val="003D32F3"/>
    <w:rsid w:val="003E106B"/>
    <w:rsid w:val="00587E51"/>
    <w:rsid w:val="0089354E"/>
    <w:rsid w:val="00B320C5"/>
    <w:rsid w:val="00B43DFA"/>
    <w:rsid w:val="00C16DAD"/>
    <w:rsid w:val="00E6310F"/>
    <w:rsid w:val="00E76EDD"/>
    <w:rsid w:val="00FC7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A9BC167-4D20-4459-AE99-4240D44C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0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7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7BE4"/>
  </w:style>
  <w:style w:type="paragraph" w:styleId="Pieddepage">
    <w:name w:val="footer"/>
    <w:basedOn w:val="Normal"/>
    <w:link w:val="PieddepageCar"/>
    <w:uiPriority w:val="99"/>
    <w:semiHidden/>
    <w:unhideWhenUsed/>
    <w:rsid w:val="00FC7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C7BE4"/>
  </w:style>
  <w:style w:type="paragraph" w:styleId="Textedebulles">
    <w:name w:val="Balloon Text"/>
    <w:basedOn w:val="Normal"/>
    <w:link w:val="TextedebullesCar"/>
    <w:uiPriority w:val="99"/>
    <w:semiHidden/>
    <w:unhideWhenUsed/>
    <w:rsid w:val="00FC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BE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C7BE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C7BE4"/>
    <w:rPr>
      <w:color w:val="0563C1" w:themeColor="hyperlink"/>
      <w:u w:val="single"/>
    </w:rPr>
  </w:style>
  <w:style w:type="paragraph" w:customStyle="1" w:styleId="Default">
    <w:name w:val="Default"/>
    <w:rsid w:val="00FC7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pr.eu/Filestore/PaperProposal/f914c830-a88f-4b77-84d0-d84ca31b072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prints.covenantuniversity.edu.ng/3255/1/Folarin%2015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217AAAD30E4047B1B135432D1D5B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952DB7-DBAC-4C7B-858C-72A41C44FEE9}"/>
      </w:docPartPr>
      <w:docPartBody>
        <w:p w:rsidR="00DD74C6" w:rsidRDefault="001B2858" w:rsidP="001B2858">
          <w:pPr>
            <w:pStyle w:val="3C217AAAD30E4047B1B135432D1D5BC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2858"/>
    <w:rsid w:val="001B2858"/>
    <w:rsid w:val="005A175F"/>
    <w:rsid w:val="00916AD1"/>
    <w:rsid w:val="00A43D7E"/>
    <w:rsid w:val="00DD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4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C217AAAD30E4047B1B135432D1D5BC4">
    <w:name w:val="3C217AAAD30E4047B1B135432D1D5BC4"/>
    <w:rsid w:val="001B28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قائمة المراجع</vt:lpstr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قائمة المراجع</dc:title>
  <dc:creator>user</dc:creator>
  <cp:lastModifiedBy>user</cp:lastModifiedBy>
  <cp:revision>2</cp:revision>
  <dcterms:created xsi:type="dcterms:W3CDTF">2022-01-21T17:12:00Z</dcterms:created>
  <dcterms:modified xsi:type="dcterms:W3CDTF">2022-01-21T17:12:00Z</dcterms:modified>
</cp:coreProperties>
</file>