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EF" w:rsidRPr="00D6016B" w:rsidRDefault="007510EF" w:rsidP="007510EF">
      <w:pPr>
        <w:jc w:val="center"/>
        <w:rPr>
          <w:rFonts w:ascii="Simplified Arabic" w:hAnsi="Simplified Arabic" w:cs="Simplified Arabic"/>
          <w:b/>
          <w:bCs/>
          <w:color w:val="92D050"/>
          <w:sz w:val="28"/>
          <w:szCs w:val="28"/>
          <w:rtl/>
        </w:rPr>
      </w:pPr>
      <w:r w:rsidRPr="00D6016B">
        <w:rPr>
          <w:rFonts w:ascii="Simplified Arabic" w:hAnsi="Simplified Arabic" w:cs="Simplified Arabic" w:hint="cs"/>
          <w:b/>
          <w:bCs/>
          <w:color w:val="92D050"/>
          <w:sz w:val="28"/>
          <w:szCs w:val="28"/>
          <w:rtl/>
        </w:rPr>
        <w:t>وزارة التعليم العالي والبحث العلمي</w:t>
      </w:r>
    </w:p>
    <w:p w:rsidR="007510EF" w:rsidRPr="00D6016B" w:rsidRDefault="007510EF" w:rsidP="007510EF">
      <w:pPr>
        <w:rPr>
          <w:rFonts w:ascii="Simplified Arabic" w:hAnsi="Simplified Arabic" w:cs="Simplified Arabic"/>
          <w:b/>
          <w:bCs/>
          <w:color w:val="92D050"/>
          <w:sz w:val="28"/>
          <w:szCs w:val="28"/>
          <w:rtl/>
        </w:rPr>
      </w:pPr>
      <w:r w:rsidRPr="00D6016B">
        <w:rPr>
          <w:rFonts w:ascii="Simplified Arabic" w:hAnsi="Simplified Arabic" w:cs="Simplified Arabic" w:hint="cs"/>
          <w:b/>
          <w:bCs/>
          <w:color w:val="92D050"/>
          <w:sz w:val="28"/>
          <w:szCs w:val="28"/>
          <w:rtl/>
        </w:rPr>
        <w:t>كلية الحقوق والعلوم السياسية</w:t>
      </w:r>
    </w:p>
    <w:p w:rsidR="007510EF" w:rsidRPr="00D6016B" w:rsidRDefault="007510EF" w:rsidP="007510EF">
      <w:pPr>
        <w:rPr>
          <w:rFonts w:ascii="Simplified Arabic" w:hAnsi="Simplified Arabic" w:cs="Simplified Arabic"/>
          <w:b/>
          <w:bCs/>
          <w:color w:val="92D050"/>
          <w:sz w:val="28"/>
          <w:szCs w:val="28"/>
          <w:rtl/>
        </w:rPr>
      </w:pPr>
      <w:r w:rsidRPr="00D6016B">
        <w:rPr>
          <w:rFonts w:ascii="Simplified Arabic" w:hAnsi="Simplified Arabic" w:cs="Simplified Arabic" w:hint="cs"/>
          <w:b/>
          <w:bCs/>
          <w:color w:val="92D050"/>
          <w:sz w:val="28"/>
          <w:szCs w:val="28"/>
          <w:rtl/>
        </w:rPr>
        <w:t xml:space="preserve">جامعة محمد </w:t>
      </w:r>
      <w:r>
        <w:rPr>
          <w:rFonts w:ascii="Simplified Arabic" w:hAnsi="Simplified Arabic" w:cs="Simplified Arabic" w:hint="cs"/>
          <w:b/>
          <w:bCs/>
          <w:color w:val="92D050"/>
          <w:sz w:val="28"/>
          <w:szCs w:val="28"/>
          <w:rtl/>
        </w:rPr>
        <w:t>ب</w:t>
      </w:r>
      <w:r w:rsidRPr="00D6016B">
        <w:rPr>
          <w:rFonts w:ascii="Simplified Arabic" w:hAnsi="Simplified Arabic" w:cs="Simplified Arabic" w:hint="cs"/>
          <w:b/>
          <w:bCs/>
          <w:color w:val="92D050"/>
          <w:sz w:val="28"/>
          <w:szCs w:val="28"/>
          <w:rtl/>
        </w:rPr>
        <w:t>ن أحمد وهران 2</w:t>
      </w:r>
    </w:p>
    <w:p w:rsidR="007510EF" w:rsidRDefault="007510EF" w:rsidP="007510EF">
      <w:pPr>
        <w:rPr>
          <w:rFonts w:ascii="Simplified Arabic" w:hAnsi="Simplified Arabic" w:cs="Simplified Arabic"/>
          <w:b/>
          <w:bCs/>
          <w:color w:val="C0504D" w:themeColor="accent2"/>
          <w:sz w:val="28"/>
          <w:szCs w:val="28"/>
          <w:rtl/>
        </w:rPr>
      </w:pPr>
      <w:r>
        <w:rPr>
          <w:rFonts w:ascii="Simplified Arabic" w:hAnsi="Simplified Arabic" w:cs="Simplified Arabic" w:hint="cs"/>
          <w:sz w:val="28"/>
          <w:szCs w:val="28"/>
          <w:rtl/>
        </w:rPr>
        <w:t xml:space="preserve">                         </w:t>
      </w:r>
      <w:r w:rsidRPr="002C54FB">
        <w:rPr>
          <w:rFonts w:ascii="Simplified Arabic" w:hAnsi="Simplified Arabic" w:cs="Simplified Arabic" w:hint="cs"/>
          <w:color w:val="C00000"/>
          <w:sz w:val="32"/>
          <w:szCs w:val="32"/>
          <w:rtl/>
        </w:rPr>
        <w:t xml:space="preserve">تطبيق في مقياس </w:t>
      </w:r>
      <w:r w:rsidRPr="002C54FB">
        <w:rPr>
          <w:rFonts w:ascii="Simplified Arabic" w:hAnsi="Simplified Arabic" w:cs="Simplified Arabic" w:hint="cs"/>
          <w:b/>
          <w:bCs/>
          <w:color w:val="C0504D" w:themeColor="accent2"/>
          <w:sz w:val="32"/>
          <w:szCs w:val="32"/>
          <w:rtl/>
        </w:rPr>
        <w:t>القانون الدستوري للسنة الأولى ليسانس</w:t>
      </w:r>
    </w:p>
    <w:p w:rsidR="007510EF" w:rsidRDefault="007510EF" w:rsidP="007510EF">
      <w:pPr>
        <w:ind w:left="935" w:right="709" w:hanging="935"/>
        <w:rPr>
          <w:rFonts w:ascii="Simplified Arabic" w:hAnsi="Simplified Arabic" w:cs="Simplified Arabic"/>
          <w:b/>
          <w:bCs/>
          <w:color w:val="C0504D" w:themeColor="accent2"/>
          <w:sz w:val="28"/>
          <w:szCs w:val="28"/>
          <w:rtl/>
        </w:rPr>
      </w:pPr>
      <w:r>
        <w:rPr>
          <w:rFonts w:ascii="Simplified Arabic" w:hAnsi="Simplified Arabic" w:cs="Simplified Arabic"/>
          <w:b/>
          <w:bCs/>
          <w:noProof/>
          <w:color w:val="C0504D" w:themeColor="accent2"/>
          <w:sz w:val="28"/>
          <w:szCs w:val="28"/>
          <w:rtl/>
          <w:lang w:val="en-US"/>
        </w:rPr>
        <w:drawing>
          <wp:inline distT="0" distB="0" distL="0" distR="0">
            <wp:extent cx="5269938" cy="2620201"/>
            <wp:effectExtent l="19050" t="0" r="6912" b="0"/>
            <wp:docPr id="2" name="Image 2" descr="C:\Users\moh\Desktop\Screenshot_20220607-09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Desktop\Screenshot_20220607-090011.png"/>
                    <pic:cNvPicPr>
                      <a:picLocks noChangeAspect="1" noChangeArrowheads="1"/>
                    </pic:cNvPicPr>
                  </pic:nvPicPr>
                  <pic:blipFill>
                    <a:blip r:embed="rId4"/>
                    <a:srcRect/>
                    <a:stretch>
                      <a:fillRect/>
                    </a:stretch>
                  </pic:blipFill>
                  <pic:spPr bwMode="auto">
                    <a:xfrm>
                      <a:off x="0" y="0"/>
                      <a:ext cx="5274310" cy="2622375"/>
                    </a:xfrm>
                    <a:prstGeom prst="rect">
                      <a:avLst/>
                    </a:prstGeom>
                    <a:noFill/>
                    <a:ln w="9525">
                      <a:noFill/>
                      <a:miter lim="800000"/>
                      <a:headEnd/>
                      <a:tailEnd/>
                    </a:ln>
                  </pic:spPr>
                </pic:pic>
              </a:graphicData>
            </a:graphic>
          </wp:inline>
        </w:drawing>
      </w:r>
    </w:p>
    <w:p w:rsidR="007510EF" w:rsidRDefault="007510EF" w:rsidP="007510EF">
      <w:pPr>
        <w:rPr>
          <w:rFonts w:ascii="Simplified Arabic" w:hAnsi="Simplified Arabic" w:cs="Simplified Arabic"/>
          <w:b/>
          <w:bCs/>
          <w:color w:val="C0504D" w:themeColor="accent2"/>
          <w:sz w:val="28"/>
          <w:szCs w:val="28"/>
          <w:rtl/>
        </w:rPr>
      </w:pPr>
    </w:p>
    <w:p w:rsidR="007510EF" w:rsidRPr="00A60169" w:rsidRDefault="007510EF" w:rsidP="007510EF">
      <w:pPr>
        <w:rPr>
          <w:rFonts w:ascii="Simplified Arabic" w:hAnsi="Simplified Arabic" w:cs="Simplified Arabic"/>
          <w:b/>
          <w:bCs/>
          <w:sz w:val="32"/>
          <w:szCs w:val="32"/>
          <w:rtl/>
        </w:rPr>
      </w:pPr>
      <w:r w:rsidRPr="00586C7B">
        <w:rPr>
          <w:rFonts w:ascii="Simplified Arabic" w:hAnsi="Simplified Arabic" w:cs="Simplified Arabic" w:hint="cs"/>
          <w:b/>
          <w:bCs/>
          <w:sz w:val="28"/>
          <w:szCs w:val="28"/>
          <w:rtl/>
        </w:rPr>
        <w:t>من إعداد الأستاذ بودة محمد</w:t>
      </w:r>
      <w:r>
        <w:rPr>
          <w:rFonts w:ascii="Simplified Arabic" w:hAnsi="Simplified Arabic" w:cs="Simplified Arabic" w:hint="cs"/>
          <w:b/>
          <w:bCs/>
          <w:sz w:val="28"/>
          <w:szCs w:val="28"/>
          <w:rtl/>
        </w:rPr>
        <w:t xml:space="preserve">، </w:t>
      </w:r>
      <w:r w:rsidRPr="00A60169">
        <w:rPr>
          <w:rFonts w:ascii="Simplified Arabic" w:hAnsi="Simplified Arabic" w:cs="Simplified Arabic"/>
          <w:b/>
          <w:bCs/>
          <w:sz w:val="32"/>
          <w:szCs w:val="32"/>
          <w:rtl/>
        </w:rPr>
        <w:t xml:space="preserve">أستاذ محاضر أ، </w:t>
      </w:r>
    </w:p>
    <w:p w:rsidR="007510EF" w:rsidRPr="00A60169" w:rsidRDefault="007510EF" w:rsidP="007510EF">
      <w:pPr>
        <w:rPr>
          <w:rFonts w:ascii="Simplified Arabic" w:hAnsi="Simplified Arabic" w:cs="Simplified Arabic"/>
          <w:b/>
          <w:bCs/>
          <w:sz w:val="32"/>
          <w:szCs w:val="32"/>
          <w:rtl/>
        </w:rPr>
      </w:pPr>
      <w:r w:rsidRPr="00A60169">
        <w:rPr>
          <w:rFonts w:ascii="Simplified Arabic" w:hAnsi="Simplified Arabic" w:cs="Simplified Arabic"/>
          <w:b/>
          <w:bCs/>
          <w:sz w:val="32"/>
          <w:szCs w:val="32"/>
          <w:rtl/>
        </w:rPr>
        <w:t xml:space="preserve">عضو هيئة التدريس تخصص القانون العام، </w:t>
      </w:r>
    </w:p>
    <w:p w:rsidR="007510EF" w:rsidRDefault="007510EF" w:rsidP="007510EF">
      <w:pPr>
        <w:rPr>
          <w:rFonts w:ascii="Simplified Arabic" w:hAnsi="Simplified Arabic" w:cs="Simplified Arabic"/>
          <w:b/>
          <w:bCs/>
          <w:sz w:val="32"/>
          <w:szCs w:val="32"/>
          <w:rtl/>
        </w:rPr>
      </w:pPr>
      <w:r w:rsidRPr="00A60169">
        <w:rPr>
          <w:rFonts w:ascii="Simplified Arabic" w:hAnsi="Simplified Arabic" w:cs="Simplified Arabic"/>
          <w:b/>
          <w:bCs/>
          <w:sz w:val="32"/>
          <w:szCs w:val="32"/>
          <w:rtl/>
        </w:rPr>
        <w:t>بكلية الحقوق والعلوم السياسية، جامعة محمد بن أحمد وهران 2.</w:t>
      </w:r>
    </w:p>
    <w:p w:rsidR="007510EF" w:rsidRDefault="007510EF" w:rsidP="007510EF">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السنة الجامعية 2020-2021</w:t>
      </w:r>
    </w:p>
    <w:p w:rsidR="007510EF" w:rsidRDefault="007510EF" w:rsidP="007510EF">
      <w:pPr>
        <w:rPr>
          <w:rFonts w:ascii="Simplified Arabic" w:hAnsi="Simplified Arabic" w:cs="Simplified Arabic"/>
          <w:b/>
          <w:bCs/>
          <w:sz w:val="32"/>
          <w:szCs w:val="32"/>
          <w:rtl/>
        </w:rPr>
      </w:pPr>
    </w:p>
    <w:p w:rsidR="007510EF" w:rsidRDefault="007510EF" w:rsidP="007510EF">
      <w:pPr>
        <w:rPr>
          <w:rFonts w:ascii="Simplified Arabic" w:hAnsi="Simplified Arabic" w:cs="Simplified Arabic"/>
          <w:b/>
          <w:bCs/>
          <w:sz w:val="32"/>
          <w:szCs w:val="32"/>
          <w:rtl/>
        </w:rPr>
      </w:pPr>
    </w:p>
    <w:p w:rsidR="007510EF" w:rsidRPr="00A60169" w:rsidRDefault="007510EF" w:rsidP="007510EF">
      <w:pPr>
        <w:rPr>
          <w:rFonts w:ascii="Simplified Arabic" w:hAnsi="Simplified Arabic" w:cs="Simplified Arabic"/>
          <w:b/>
          <w:bCs/>
          <w:sz w:val="32"/>
          <w:szCs w:val="32"/>
          <w:rtl/>
        </w:rPr>
      </w:pPr>
    </w:p>
    <w:p w:rsidR="007510EF" w:rsidRPr="000E50C2" w:rsidRDefault="007510EF" w:rsidP="007510EF">
      <w:pPr>
        <w:rPr>
          <w:rFonts w:ascii="Simplified Arabic" w:hAnsi="Simplified Arabic" w:cs="Simplified Arabic"/>
          <w:b/>
          <w:bCs/>
          <w:color w:val="FF0000"/>
          <w:sz w:val="32"/>
          <w:szCs w:val="32"/>
          <w:rtl/>
          <w:lang w:bidi="ar-DZ"/>
        </w:rPr>
      </w:pPr>
      <w:r>
        <w:rPr>
          <w:rFonts w:ascii="Simplified Arabic" w:hAnsi="Simplified Arabic" w:cs="Simplified Arabic" w:hint="cs"/>
          <w:b/>
          <w:bCs/>
          <w:color w:val="FF0000"/>
          <w:sz w:val="32"/>
          <w:szCs w:val="32"/>
          <w:rtl/>
          <w:lang w:bidi="ar-DZ"/>
        </w:rPr>
        <w:lastRenderedPageBreak/>
        <w:t>-أولا: ال</w:t>
      </w:r>
      <w:r w:rsidRPr="000E50C2">
        <w:rPr>
          <w:rFonts w:ascii="Simplified Arabic" w:hAnsi="Simplified Arabic" w:cs="Simplified Arabic" w:hint="cs"/>
          <w:b/>
          <w:bCs/>
          <w:color w:val="FF0000"/>
          <w:sz w:val="32"/>
          <w:szCs w:val="32"/>
          <w:rtl/>
          <w:lang w:bidi="ar-DZ"/>
        </w:rPr>
        <w:t xml:space="preserve">بطاقة </w:t>
      </w:r>
      <w:r>
        <w:rPr>
          <w:rFonts w:ascii="Simplified Arabic" w:hAnsi="Simplified Arabic" w:cs="Simplified Arabic" w:hint="cs"/>
          <w:b/>
          <w:bCs/>
          <w:color w:val="FF0000"/>
          <w:sz w:val="32"/>
          <w:szCs w:val="32"/>
          <w:rtl/>
          <w:lang w:bidi="ar-DZ"/>
        </w:rPr>
        <w:t>ال</w:t>
      </w:r>
      <w:r w:rsidRPr="000E50C2">
        <w:rPr>
          <w:rFonts w:ascii="Simplified Arabic" w:hAnsi="Simplified Arabic" w:cs="Simplified Arabic" w:hint="cs"/>
          <w:b/>
          <w:bCs/>
          <w:color w:val="FF0000"/>
          <w:sz w:val="32"/>
          <w:szCs w:val="32"/>
          <w:rtl/>
          <w:lang w:bidi="ar-DZ"/>
        </w:rPr>
        <w:t>تعريفية بالأستاذ والمادة محل التدريس:</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يعد الأستاذ القائم على تدريس مقياس القانون الدستوري مختصا في تدريس التخصص لطلبة السنة الأولى خلال السداسيين الأول والثاني.</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الأستاذ في اتصال مباشر بطلبته على مدار الأسبوع سواء </w:t>
      </w:r>
      <w:r w:rsidRPr="00376E7C">
        <w:rPr>
          <w:rFonts w:ascii="Simplified Arabic" w:hAnsi="Simplified Arabic" w:cs="Simplified Arabic" w:hint="cs"/>
          <w:b/>
          <w:bCs/>
          <w:color w:val="C00000"/>
          <w:sz w:val="32"/>
          <w:szCs w:val="32"/>
          <w:rtl/>
          <w:lang w:bidi="ar-DZ"/>
        </w:rPr>
        <w:t>أثناء إجراء الحصص أو عن طريق تمكينهم من الايمايل المهني</w:t>
      </w:r>
      <w:r>
        <w:rPr>
          <w:rFonts w:ascii="Simplified Arabic" w:hAnsi="Simplified Arabic" w:cs="Simplified Arabic" w:hint="cs"/>
          <w:b/>
          <w:bCs/>
          <w:sz w:val="32"/>
          <w:szCs w:val="32"/>
          <w:rtl/>
          <w:lang w:bidi="ar-DZ"/>
        </w:rPr>
        <w:t xml:space="preserve"> حال حدوث انشغال ، أو عند إرسال الأعمال الموجهة الكترونيا، وبعث الرسائل النصية والاجابة عنها في حساب الأستاذ المتواجد بالأرضية الرقمية للدراسة عن بعد .</w:t>
      </w:r>
    </w:p>
    <w:p w:rsidR="007510EF" w:rsidRPr="00460826"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أما عن المادة محل التدريس فإنها تتضمن دروسا تطبيقية لنظريتي الدولة والدساتير باللجوء إلى دراسة النصوص الفلسفية والقانونية عند دراسة أصل نشأة الدولة أو بالتطرق إلى نصوص الدساتير والقوانين العضوية في السداسي الثاني،  فضلا على إتاحة للطالب فرصة الحصول على رؤية أوسع بتزويده ببعض المراجع من خلال الاستعانة بمقالات الأستاذ المتواجدة على مستوى الأرضية الرقمية </w:t>
      </w:r>
      <w:r>
        <w:rPr>
          <w:rFonts w:ascii="Simplified Arabic" w:hAnsi="Simplified Arabic" w:cs="Simplified Arabic"/>
          <w:b/>
          <w:bCs/>
          <w:sz w:val="32"/>
          <w:szCs w:val="32"/>
          <w:lang w:bidi="ar-DZ"/>
        </w:rPr>
        <w:t>ASJP</w:t>
      </w:r>
      <w:r>
        <w:rPr>
          <w:rFonts w:ascii="Simplified Arabic" w:hAnsi="Simplified Arabic" w:cs="Simplified Arabic" w:hint="cs"/>
          <w:b/>
          <w:bCs/>
          <w:sz w:val="32"/>
          <w:szCs w:val="32"/>
          <w:rtl/>
          <w:lang w:bidi="ar-DZ"/>
        </w:rPr>
        <w:t xml:space="preserve">، بقصد إعطاء بعد عملي للدراسة يتعرف من خلال ذلك الطالب على أدوات المنهجية العملية في تحليل الأفكار وانتقادها بإعداد ملخص عن المقالات المذكورة واستعراض تقرير كتابي وشفهي حول الإشكالية التي يطرحها عنوان المقال أو المداخلة والعناصر الأساسية التي ترتبط بها، هذا من ناحية، ومن ناحية أخرى الاستفادة من بيبلوغرافيا الكتاب أو المقال ليستزيد نفس الطالب معرفيا وتكون له نظرة أوسع وأشمل. </w:t>
      </w:r>
    </w:p>
    <w:p w:rsidR="007510EF" w:rsidRPr="00A60169" w:rsidRDefault="007510EF" w:rsidP="007510EF">
      <w:pPr>
        <w:rPr>
          <w:rFonts w:ascii="Simplified Arabic" w:hAnsi="Simplified Arabic" w:cs="Simplified Arabic"/>
          <w:b/>
          <w:bCs/>
          <w:sz w:val="32"/>
          <w:szCs w:val="32"/>
          <w:rtl/>
          <w:lang w:bidi="ar-DZ"/>
        </w:rPr>
      </w:pPr>
      <w:r w:rsidRPr="00A60169">
        <w:rPr>
          <w:rFonts w:ascii="Simplified Arabic" w:hAnsi="Simplified Arabic" w:cs="Simplified Arabic"/>
          <w:b/>
          <w:bCs/>
          <w:sz w:val="32"/>
          <w:szCs w:val="32"/>
          <w:rtl/>
        </w:rPr>
        <w:t xml:space="preserve">العنوان الشخصي الالكتروني : </w:t>
      </w:r>
      <w:hyperlink r:id="rId5" w:history="1">
        <w:r w:rsidRPr="00A60169">
          <w:rPr>
            <w:rStyle w:val="Lienhypertexte"/>
            <w:rFonts w:ascii="Simplified Arabic" w:hAnsi="Simplified Arabic" w:cs="Simplified Arabic"/>
            <w:sz w:val="32"/>
            <w:szCs w:val="32"/>
            <w:lang w:bidi="ar-DZ"/>
          </w:rPr>
          <w:t>moh.bouda@yahoo.fr</w:t>
        </w:r>
      </w:hyperlink>
    </w:p>
    <w:p w:rsidR="007510EF" w:rsidRPr="00A60169" w:rsidRDefault="007510EF" w:rsidP="007510EF">
      <w:pPr>
        <w:rPr>
          <w:rFonts w:ascii="Simplified Arabic" w:hAnsi="Simplified Arabic" w:cs="Simplified Arabic"/>
          <w:b/>
          <w:bCs/>
          <w:sz w:val="32"/>
          <w:szCs w:val="32"/>
          <w:rtl/>
          <w:lang w:bidi="ar-DZ"/>
        </w:rPr>
      </w:pPr>
      <w:r w:rsidRPr="00A60169">
        <w:rPr>
          <w:rFonts w:ascii="Simplified Arabic" w:hAnsi="Simplified Arabic" w:cs="Simplified Arabic"/>
          <w:b/>
          <w:bCs/>
          <w:sz w:val="32"/>
          <w:szCs w:val="32"/>
          <w:rtl/>
          <w:lang w:bidi="ar-DZ"/>
        </w:rPr>
        <w:t xml:space="preserve">العنوان الالكتروني المهني: </w:t>
      </w:r>
      <w:hyperlink r:id="rId6" w:history="1">
        <w:r w:rsidRPr="00A60169">
          <w:rPr>
            <w:rStyle w:val="Lienhypertexte"/>
            <w:rFonts w:ascii="Simplified Arabic" w:hAnsi="Simplified Arabic" w:cs="Simplified Arabic"/>
            <w:sz w:val="32"/>
            <w:szCs w:val="32"/>
            <w:lang w:bidi="ar-DZ"/>
          </w:rPr>
          <w:t>bouda.mohamed@univ-oran2.dz</w:t>
        </w:r>
      </w:hyperlink>
    </w:p>
    <w:p w:rsidR="007510EF" w:rsidRDefault="007510EF" w:rsidP="007510EF">
      <w:pPr>
        <w:rPr>
          <w:rFonts w:ascii="Simplified Arabic" w:hAnsi="Simplified Arabic" w:cs="Simplified Arabic"/>
          <w:b/>
          <w:bCs/>
          <w:sz w:val="32"/>
          <w:szCs w:val="32"/>
          <w:rtl/>
          <w:lang w:bidi="ar-DZ"/>
        </w:rPr>
      </w:pPr>
      <w:r w:rsidRPr="002A0EDA">
        <w:rPr>
          <w:rFonts w:ascii="Simplified Arabic" w:hAnsi="Simplified Arabic" w:cs="Simplified Arabic" w:hint="cs"/>
          <w:b/>
          <w:bCs/>
          <w:color w:val="FF0000"/>
          <w:sz w:val="32"/>
          <w:szCs w:val="32"/>
          <w:rtl/>
          <w:lang w:bidi="ar-DZ"/>
        </w:rPr>
        <w:lastRenderedPageBreak/>
        <w:t>-</w:t>
      </w:r>
      <w:r>
        <w:rPr>
          <w:rFonts w:ascii="Simplified Arabic" w:hAnsi="Simplified Arabic" w:cs="Simplified Arabic" w:hint="cs"/>
          <w:b/>
          <w:bCs/>
          <w:color w:val="FF0000"/>
          <w:sz w:val="32"/>
          <w:szCs w:val="32"/>
          <w:rtl/>
          <w:lang w:bidi="ar-DZ"/>
        </w:rPr>
        <w:t xml:space="preserve">ثانيا: </w:t>
      </w:r>
      <w:r w:rsidRPr="002A0EDA">
        <w:rPr>
          <w:rFonts w:ascii="Simplified Arabic" w:hAnsi="Simplified Arabic" w:cs="Simplified Arabic"/>
          <w:b/>
          <w:bCs/>
          <w:color w:val="FF0000"/>
          <w:sz w:val="32"/>
          <w:szCs w:val="32"/>
          <w:rtl/>
          <w:lang w:bidi="ar-DZ"/>
        </w:rPr>
        <w:t>الحجم الساعي</w:t>
      </w:r>
      <w:r w:rsidRPr="00A60169">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يقدر الحجم الساعي المدرس للطلبة في الحالات العادية ساعة ونصف من الزمن ، ليتراجع ذالك التوقيت إلى حدود ساعة واحدة في الأسبوع لكل مجموعة على حدى.</w:t>
      </w:r>
    </w:p>
    <w:p w:rsidR="007510EF" w:rsidRPr="00A60169"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color w:val="FF0000"/>
          <w:sz w:val="32"/>
          <w:szCs w:val="32"/>
          <w:rtl/>
          <w:lang w:bidi="ar-DZ"/>
        </w:rPr>
        <w:t xml:space="preserve">-ثالثا: </w:t>
      </w:r>
      <w:r w:rsidRPr="002A0EDA">
        <w:rPr>
          <w:rFonts w:ascii="Simplified Arabic" w:hAnsi="Simplified Arabic" w:cs="Simplified Arabic" w:hint="cs"/>
          <w:b/>
          <w:bCs/>
          <w:color w:val="FF0000"/>
          <w:sz w:val="32"/>
          <w:szCs w:val="32"/>
          <w:rtl/>
          <w:lang w:bidi="ar-DZ"/>
        </w:rPr>
        <w:t>الفئة المستهدفة:</w:t>
      </w:r>
      <w:r>
        <w:rPr>
          <w:rFonts w:ascii="Simplified Arabic" w:hAnsi="Simplified Arabic" w:cs="Simplified Arabic" w:hint="cs"/>
          <w:b/>
          <w:bCs/>
          <w:sz w:val="32"/>
          <w:szCs w:val="32"/>
          <w:rtl/>
          <w:lang w:bidi="ar-DZ"/>
        </w:rPr>
        <w:t xml:space="preserve"> الدروس بجزئياته موجهة أولا إلى المجموعات المكلف بتدريسها  الأستاذ ثم باقي طلبة الجدع المشترك ليسانس بالنسبة للسنة الجامعية الحالية 2020-2021، أما عن المجموعات المعنية فانها على التوالي: 05، 06، 23، 24. </w:t>
      </w:r>
    </w:p>
    <w:p w:rsidR="007510EF" w:rsidRDefault="007510EF" w:rsidP="007510EF">
      <w:pPr>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FF0000"/>
          <w:sz w:val="32"/>
          <w:szCs w:val="32"/>
          <w:rtl/>
          <w:lang w:bidi="ar-DZ"/>
        </w:rPr>
        <w:t xml:space="preserve">-رابعا: </w:t>
      </w:r>
      <w:r w:rsidRPr="000E50C2">
        <w:rPr>
          <w:rFonts w:ascii="Simplified Arabic" w:hAnsi="Simplified Arabic" w:cs="Simplified Arabic"/>
          <w:b/>
          <w:bCs/>
          <w:color w:val="FF0000"/>
          <w:sz w:val="32"/>
          <w:szCs w:val="32"/>
          <w:rtl/>
          <w:lang w:bidi="ar-DZ"/>
        </w:rPr>
        <w:t>معامل المادة المدرسة</w:t>
      </w:r>
      <w:r>
        <w:rPr>
          <w:rFonts w:ascii="Simplified Arabic" w:hAnsi="Simplified Arabic" w:cs="Simplified Arabic" w:hint="cs"/>
          <w:b/>
          <w:bCs/>
          <w:color w:val="FF0000"/>
          <w:sz w:val="32"/>
          <w:szCs w:val="32"/>
          <w:rtl/>
          <w:lang w:bidi="ar-DZ"/>
        </w:rPr>
        <w:t xml:space="preserve">: </w:t>
      </w:r>
      <w:r w:rsidRPr="00463F74">
        <w:rPr>
          <w:rFonts w:ascii="Simplified Arabic" w:hAnsi="Simplified Arabic" w:cs="Simplified Arabic" w:hint="cs"/>
          <w:b/>
          <w:bCs/>
          <w:color w:val="000000" w:themeColor="text1"/>
          <w:sz w:val="32"/>
          <w:szCs w:val="32"/>
          <w:rtl/>
          <w:lang w:bidi="ar-DZ"/>
        </w:rPr>
        <w:t xml:space="preserve">تعتبر مادة القانون الدستوري مادة أساسية في برامج تدريس اختصاص الحقوق باعتبارها مادة تتضمن المحاضرة والتطبيق معا، وتظهر أهميتها </w:t>
      </w:r>
      <w:r>
        <w:rPr>
          <w:rFonts w:ascii="Simplified Arabic" w:hAnsi="Simplified Arabic" w:cs="Simplified Arabic" w:hint="cs"/>
          <w:b/>
          <w:bCs/>
          <w:color w:val="000000" w:themeColor="text1"/>
          <w:sz w:val="32"/>
          <w:szCs w:val="32"/>
          <w:rtl/>
          <w:lang w:bidi="ar-DZ"/>
        </w:rPr>
        <w:t xml:space="preserve">في نظام ل.م.د </w:t>
      </w:r>
      <w:r w:rsidRPr="00463F74">
        <w:rPr>
          <w:rFonts w:ascii="Simplified Arabic" w:hAnsi="Simplified Arabic" w:cs="Simplified Arabic" w:hint="cs"/>
          <w:b/>
          <w:bCs/>
          <w:color w:val="000000" w:themeColor="text1"/>
          <w:sz w:val="32"/>
          <w:szCs w:val="32"/>
          <w:rtl/>
          <w:lang w:bidi="ar-DZ"/>
        </w:rPr>
        <w:t xml:space="preserve">بالنظر إلى مضامين مواضيعها ولكونها على خلاف مقاييس أخرى </w:t>
      </w:r>
      <w:r>
        <w:rPr>
          <w:rFonts w:ascii="Simplified Arabic" w:hAnsi="Simplified Arabic" w:cs="Simplified Arabic" w:hint="cs"/>
          <w:b/>
          <w:bCs/>
          <w:color w:val="000000" w:themeColor="text1"/>
          <w:sz w:val="32"/>
          <w:szCs w:val="32"/>
          <w:rtl/>
          <w:lang w:bidi="ar-DZ"/>
        </w:rPr>
        <w:t xml:space="preserve">تندرج في وحدة التعليم الأساسي </w:t>
      </w:r>
      <w:r w:rsidRPr="00463F74">
        <w:rPr>
          <w:rFonts w:ascii="Simplified Arabic" w:hAnsi="Simplified Arabic" w:cs="Simplified Arabic" w:hint="cs"/>
          <w:b/>
          <w:bCs/>
          <w:color w:val="000000" w:themeColor="text1"/>
          <w:sz w:val="32"/>
          <w:szCs w:val="32"/>
          <w:rtl/>
          <w:lang w:bidi="ar-DZ"/>
        </w:rPr>
        <w:t xml:space="preserve">بمعامل02، </w:t>
      </w:r>
      <w:r>
        <w:rPr>
          <w:rFonts w:ascii="Simplified Arabic" w:hAnsi="Simplified Arabic" w:cs="Simplified Arabic" w:hint="cs"/>
          <w:b/>
          <w:bCs/>
          <w:color w:val="000000" w:themeColor="text1"/>
          <w:sz w:val="32"/>
          <w:szCs w:val="32"/>
          <w:rtl/>
          <w:lang w:bidi="ar-DZ"/>
        </w:rPr>
        <w:t xml:space="preserve">مقابل وجود مقاييس أخرى ضمن وحدة التعليم المنهجية، والتعليم الاستكشافي والتعليم الأفقي، </w:t>
      </w:r>
      <w:r w:rsidRPr="00463F74">
        <w:rPr>
          <w:rFonts w:ascii="Simplified Arabic" w:hAnsi="Simplified Arabic" w:cs="Simplified Arabic" w:hint="cs"/>
          <w:b/>
          <w:bCs/>
          <w:color w:val="000000" w:themeColor="text1"/>
          <w:sz w:val="32"/>
          <w:szCs w:val="32"/>
          <w:rtl/>
          <w:lang w:bidi="ar-DZ"/>
        </w:rPr>
        <w:t>كما يبلغ الرصيد فيها 07</w:t>
      </w:r>
      <w:r>
        <w:rPr>
          <w:rFonts w:ascii="Simplified Arabic" w:hAnsi="Simplified Arabic" w:cs="Simplified Arabic" w:hint="cs"/>
          <w:b/>
          <w:bCs/>
          <w:color w:val="000000" w:themeColor="text1"/>
          <w:sz w:val="32"/>
          <w:szCs w:val="32"/>
          <w:rtl/>
          <w:lang w:bidi="ar-DZ"/>
        </w:rPr>
        <w:t xml:space="preserve"> في السداسي الأول ونفس الشيء في السداسي الثاني، بحيث يتحصل الطالب على أرصدة المقياس بحصوله على معدل يساوي أو يفوق عشرة10 من عشرين 20، وهذا بحساب علامة الامتحان </w:t>
      </w:r>
      <w:r w:rsidRPr="00AA3E05">
        <w:rPr>
          <w:rFonts w:ascii="Simplified Arabic" w:hAnsi="Simplified Arabic" w:cs="Simplified Arabic"/>
          <w:b/>
          <w:bCs/>
          <w:color w:val="000000" w:themeColor="text1"/>
          <w:sz w:val="24"/>
          <w:szCs w:val="24"/>
          <w:rtl/>
          <w:lang w:bidi="ar-DZ"/>
        </w:rPr>
        <w:t>X</w:t>
      </w:r>
      <w:r>
        <w:rPr>
          <w:rFonts w:ascii="Simplified Arabic" w:hAnsi="Simplified Arabic" w:cs="Simplified Arabic" w:hint="cs"/>
          <w:b/>
          <w:bCs/>
          <w:color w:val="000000" w:themeColor="text1"/>
          <w:sz w:val="32"/>
          <w:szCs w:val="32"/>
          <w:rtl/>
          <w:lang w:bidi="ar-DZ"/>
        </w:rPr>
        <w:t xml:space="preserve"> 2 مضافا إليها علامة التطبيق بحيث أن علامة الامتحان </w:t>
      </w:r>
      <w:r w:rsidRPr="00AA3E05">
        <w:rPr>
          <w:rFonts w:ascii="Simplified Arabic" w:hAnsi="Simplified Arabic" w:cs="Simplified Arabic"/>
          <w:b/>
          <w:bCs/>
          <w:color w:val="000000" w:themeColor="text1"/>
          <w:sz w:val="24"/>
          <w:szCs w:val="24"/>
          <w:rtl/>
          <w:lang w:bidi="ar-DZ"/>
        </w:rPr>
        <w:t>X</w:t>
      </w:r>
      <w:r>
        <w:rPr>
          <w:rFonts w:ascii="Simplified Arabic" w:hAnsi="Simplified Arabic" w:cs="Simplified Arabic" w:hint="cs"/>
          <w:b/>
          <w:bCs/>
          <w:color w:val="000000" w:themeColor="text1"/>
          <w:sz w:val="32"/>
          <w:szCs w:val="32"/>
          <w:rtl/>
          <w:lang w:bidi="ar-DZ"/>
        </w:rPr>
        <w:t xml:space="preserve"> 2</w:t>
      </w:r>
      <w:r>
        <w:rPr>
          <w:rFonts w:ascii="Simplified Arabic" w:hAnsi="Simplified Arabic" w:cs="Simplified Arabic"/>
          <w:b/>
          <w:bCs/>
          <w:color w:val="000000" w:themeColor="text1"/>
          <w:sz w:val="32"/>
          <w:szCs w:val="32"/>
          <w:rtl/>
          <w:lang w:bidi="ar-DZ"/>
        </w:rPr>
        <w:t>+</w:t>
      </w:r>
      <w:r>
        <w:rPr>
          <w:rFonts w:ascii="Simplified Arabic" w:hAnsi="Simplified Arabic" w:cs="Simplified Arabic" w:hint="cs"/>
          <w:b/>
          <w:bCs/>
          <w:color w:val="000000" w:themeColor="text1"/>
          <w:sz w:val="32"/>
          <w:szCs w:val="32"/>
          <w:rtl/>
          <w:lang w:bidi="ar-DZ"/>
        </w:rPr>
        <w:t xml:space="preserve">نقطة التطبيق </w:t>
      </w:r>
      <w:r>
        <w:rPr>
          <w:rFonts w:ascii="Simplified Arabic" w:hAnsi="Simplified Arabic" w:cs="Simplified Arabic"/>
          <w:b/>
          <w:bCs/>
          <w:color w:val="000000" w:themeColor="text1"/>
          <w:sz w:val="32"/>
          <w:szCs w:val="32"/>
          <w:rtl/>
          <w:lang w:bidi="ar-DZ"/>
        </w:rPr>
        <w:t>=</w:t>
      </w:r>
      <w:r>
        <w:rPr>
          <w:rFonts w:ascii="Simplified Arabic" w:hAnsi="Simplified Arabic" w:cs="Simplified Arabic" w:hint="cs"/>
          <w:b/>
          <w:bCs/>
          <w:color w:val="000000" w:themeColor="text1"/>
          <w:sz w:val="32"/>
          <w:szCs w:val="32"/>
          <w:rtl/>
          <w:lang w:bidi="ar-DZ"/>
        </w:rPr>
        <w:t xml:space="preserve">30 أو أكثر </w:t>
      </w:r>
      <w:r w:rsidRPr="00463F74">
        <w:rPr>
          <w:rFonts w:ascii="Simplified Arabic" w:hAnsi="Simplified Arabic" w:cs="Simplified Arabic" w:hint="cs"/>
          <w:b/>
          <w:bCs/>
          <w:color w:val="000000" w:themeColor="text1"/>
          <w:sz w:val="32"/>
          <w:szCs w:val="32"/>
          <w:rtl/>
          <w:lang w:bidi="ar-DZ"/>
        </w:rPr>
        <w:t>.</w:t>
      </w:r>
    </w:p>
    <w:p w:rsidR="007510EF" w:rsidRPr="00463F74" w:rsidRDefault="007510EF" w:rsidP="007510EF">
      <w:pPr>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لهذا فان الطالب المسجل في المجموعات المذكورة أعلاه، يكتسب المادة فيها الطالب إن تحصل على معدل يساوي أو أعلى من 10 من 20 ، ويتم اكتساب الوحدة التعليمية إذا كان معدل مجموع علامات المواد المكونة لها أكبر أو يساوي 10 من 20 ، كما أنه يتم الحصول على السداسي بمعدل عام يساوي 10 فما فوق، وبالتالي الحصول على 30 رصيد سواء باكتساب الوحدات التعليمية أو من </w:t>
      </w:r>
      <w:r>
        <w:rPr>
          <w:rFonts w:ascii="Simplified Arabic" w:hAnsi="Simplified Arabic" w:cs="Simplified Arabic" w:hint="cs"/>
          <w:b/>
          <w:bCs/>
          <w:color w:val="000000" w:themeColor="text1"/>
          <w:sz w:val="32"/>
          <w:szCs w:val="32"/>
          <w:rtl/>
          <w:lang w:bidi="ar-DZ"/>
        </w:rPr>
        <w:lastRenderedPageBreak/>
        <w:t xml:space="preserve">خلال التعويض بين الوحدات التعليمية المكونة للسداسي، وإلا تم تمكين الطالب من دخول الامتحان الاستدراكي في المادة في شق المحاضرة دون التطبيق التي تبقى دون تغيير. </w:t>
      </w:r>
    </w:p>
    <w:p w:rsidR="007510EF" w:rsidRPr="00A60169" w:rsidRDefault="007510EF" w:rsidP="007510EF">
      <w:pPr>
        <w:rPr>
          <w:rFonts w:ascii="Simplified Arabic" w:hAnsi="Simplified Arabic" w:cs="Simplified Arabic"/>
          <w:b/>
          <w:bCs/>
          <w:sz w:val="32"/>
          <w:szCs w:val="32"/>
          <w:rtl/>
          <w:lang w:bidi="ar-DZ"/>
        </w:rPr>
      </w:pPr>
      <w:r w:rsidRPr="007C2F86">
        <w:rPr>
          <w:rFonts w:ascii="Simplified Arabic" w:hAnsi="Simplified Arabic" w:cs="Simplified Arabic" w:hint="cs"/>
          <w:b/>
          <w:bCs/>
          <w:color w:val="C00000"/>
          <w:sz w:val="32"/>
          <w:szCs w:val="32"/>
          <w:rtl/>
          <w:lang w:bidi="ar-DZ"/>
        </w:rPr>
        <w:t>-</w:t>
      </w:r>
      <w:r>
        <w:rPr>
          <w:rFonts w:ascii="Simplified Arabic" w:hAnsi="Simplified Arabic" w:cs="Simplified Arabic" w:hint="cs"/>
          <w:b/>
          <w:bCs/>
          <w:color w:val="C00000"/>
          <w:sz w:val="32"/>
          <w:szCs w:val="32"/>
          <w:rtl/>
          <w:lang w:bidi="ar-DZ"/>
        </w:rPr>
        <w:t xml:space="preserve">خامسا: </w:t>
      </w:r>
      <w:r w:rsidRPr="007C2F86">
        <w:rPr>
          <w:rFonts w:ascii="Simplified Arabic" w:hAnsi="Simplified Arabic" w:cs="Simplified Arabic"/>
          <w:b/>
          <w:bCs/>
          <w:color w:val="C00000"/>
          <w:sz w:val="32"/>
          <w:szCs w:val="32"/>
          <w:rtl/>
          <w:lang w:bidi="ar-DZ"/>
        </w:rPr>
        <w:t>كيفية تقييم الطلبة على مدار السداسي ثم السنة:</w:t>
      </w:r>
      <w:r>
        <w:rPr>
          <w:rFonts w:ascii="Simplified Arabic" w:hAnsi="Simplified Arabic" w:cs="Simplified Arabic" w:hint="cs"/>
          <w:b/>
          <w:bCs/>
          <w:sz w:val="32"/>
          <w:szCs w:val="32"/>
          <w:rtl/>
          <w:lang w:bidi="ar-DZ"/>
        </w:rPr>
        <w:t xml:space="preserve"> تتم عملية تقييم الطلبة بعد إلقاء الدروس وانجاز البحوث واستيعاب القواعد الأساسية لمادة القانون الدستوري بحيث ينتهي المطاف عند كل سداسي بإجراء امتحان في الأول كتابي وآخر شفهي عند نهاية السداسي الثاني، لكن تسليم العلامة لا يتوقف على علامة الامتحان لوحدها إنما يتقرر باستجماع مسائل أخرى من بينها الأعمال المنجزة التي قام بها الطالب خلال السداسي ، الحضور في الحصص وتجنب الغيابات، طريقة المشاركة وإلقاء البحوث بالطريقة الشفهية.</w:t>
      </w:r>
    </w:p>
    <w:p w:rsidR="007510EF" w:rsidRPr="00A60169"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color w:val="C00000"/>
          <w:sz w:val="32"/>
          <w:szCs w:val="32"/>
          <w:rtl/>
          <w:lang w:bidi="ar-DZ"/>
        </w:rPr>
        <w:t>-</w:t>
      </w:r>
      <w:r w:rsidRPr="00DE292A">
        <w:rPr>
          <w:rFonts w:ascii="Simplified Arabic" w:hAnsi="Simplified Arabic" w:cs="Simplified Arabic" w:hint="cs"/>
          <w:b/>
          <w:bCs/>
          <w:color w:val="C00000"/>
          <w:sz w:val="32"/>
          <w:szCs w:val="32"/>
          <w:rtl/>
          <w:lang w:bidi="ar-DZ"/>
        </w:rPr>
        <w:t xml:space="preserve">سادسا: </w:t>
      </w:r>
      <w:r w:rsidRPr="00161544">
        <w:rPr>
          <w:rFonts w:ascii="Simplified Arabic" w:hAnsi="Simplified Arabic" w:cs="Simplified Arabic"/>
          <w:b/>
          <w:bCs/>
          <w:color w:val="C00000"/>
          <w:sz w:val="32"/>
          <w:szCs w:val="32"/>
          <w:rtl/>
          <w:lang w:bidi="ar-DZ"/>
        </w:rPr>
        <w:t>المخاطبين بالدروس:</w:t>
      </w:r>
      <w:r w:rsidRPr="00A60169">
        <w:rPr>
          <w:rFonts w:ascii="Simplified Arabic" w:hAnsi="Simplified Arabic" w:cs="Simplified Arabic"/>
          <w:b/>
          <w:bCs/>
          <w:sz w:val="32"/>
          <w:szCs w:val="32"/>
          <w:rtl/>
          <w:lang w:bidi="ar-DZ"/>
        </w:rPr>
        <w:t xml:space="preserve"> طلبة المجموعة ثم الطلبة المسجلين بكلية</w:t>
      </w:r>
      <w:r>
        <w:rPr>
          <w:rFonts w:ascii="Simplified Arabic" w:hAnsi="Simplified Arabic" w:cs="Simplified Arabic" w:hint="cs"/>
          <w:b/>
          <w:bCs/>
          <w:sz w:val="32"/>
          <w:szCs w:val="32"/>
          <w:rtl/>
          <w:lang w:bidi="ar-DZ"/>
        </w:rPr>
        <w:t xml:space="preserve"> الحقوق والعلوم السياسية</w:t>
      </w:r>
      <w:r w:rsidRPr="00A60169">
        <w:rPr>
          <w:rFonts w:ascii="Simplified Arabic" w:hAnsi="Simplified Arabic" w:cs="Simplified Arabic"/>
          <w:b/>
          <w:bCs/>
          <w:sz w:val="32"/>
          <w:szCs w:val="32"/>
          <w:rtl/>
          <w:lang w:bidi="ar-DZ"/>
        </w:rPr>
        <w:t xml:space="preserve"> .</w:t>
      </w:r>
    </w:p>
    <w:p w:rsidR="007510EF" w:rsidRDefault="007510EF" w:rsidP="007510EF">
      <w:pPr>
        <w:rPr>
          <w:rFonts w:ascii="Simplified Arabic" w:hAnsi="Simplified Arabic" w:cs="Simplified Arabic"/>
          <w:b/>
          <w:bCs/>
          <w:sz w:val="32"/>
          <w:szCs w:val="32"/>
          <w:rtl/>
          <w:lang w:bidi="ar-DZ"/>
        </w:rPr>
      </w:pPr>
      <w:r w:rsidRPr="00DE292A">
        <w:rPr>
          <w:rFonts w:ascii="Simplified Arabic" w:hAnsi="Simplified Arabic" w:cs="Simplified Arabic" w:hint="cs"/>
          <w:b/>
          <w:bCs/>
          <w:color w:val="C00000"/>
          <w:sz w:val="32"/>
          <w:szCs w:val="32"/>
          <w:rtl/>
          <w:lang w:bidi="ar-DZ"/>
        </w:rPr>
        <w:t xml:space="preserve">-سابعا: </w:t>
      </w:r>
      <w:r w:rsidRPr="00DE292A">
        <w:rPr>
          <w:rFonts w:ascii="Simplified Arabic" w:hAnsi="Simplified Arabic" w:cs="Simplified Arabic"/>
          <w:b/>
          <w:bCs/>
          <w:color w:val="C00000"/>
          <w:sz w:val="32"/>
          <w:szCs w:val="32"/>
          <w:rtl/>
          <w:lang w:bidi="ar-DZ"/>
        </w:rPr>
        <w:t>مقاصد المقياس وأه</w:t>
      </w:r>
      <w:r w:rsidRPr="00DE292A">
        <w:rPr>
          <w:rFonts w:ascii="Simplified Arabic" w:hAnsi="Simplified Arabic" w:cs="Simplified Arabic" w:hint="cs"/>
          <w:b/>
          <w:bCs/>
          <w:color w:val="C00000"/>
          <w:sz w:val="32"/>
          <w:szCs w:val="32"/>
          <w:rtl/>
          <w:lang w:bidi="ar-DZ"/>
        </w:rPr>
        <w:t>د</w:t>
      </w:r>
      <w:r w:rsidRPr="00DE292A">
        <w:rPr>
          <w:rFonts w:ascii="Simplified Arabic" w:hAnsi="Simplified Arabic" w:cs="Simplified Arabic"/>
          <w:b/>
          <w:bCs/>
          <w:color w:val="C00000"/>
          <w:sz w:val="32"/>
          <w:szCs w:val="32"/>
          <w:rtl/>
          <w:lang w:bidi="ar-DZ"/>
        </w:rPr>
        <w:t xml:space="preserve">افه: </w:t>
      </w:r>
      <w:r w:rsidRPr="000A3580">
        <w:rPr>
          <w:rFonts w:ascii="Simplified Arabic" w:hAnsi="Simplified Arabic" w:cs="Simplified Arabic" w:hint="cs"/>
          <w:b/>
          <w:bCs/>
          <w:sz w:val="32"/>
          <w:szCs w:val="32"/>
          <w:rtl/>
          <w:lang w:bidi="ar-DZ"/>
        </w:rPr>
        <w:t>ان من أهم مقاصد مقياس القانون الدستوري وأهدافه باعتباره مادة أساسية بمعامل ورصيد معتبر تنمية قدرات الطالب في الجانب المعرفي والسياسي من خلال المصطلحات التي يتم تداولها داخل قاعة التدريس والمناقشات المفتوحة حول كافة المواضيع التي يتم تناول جماعيا بكيفية يستطيع التواصل واستيعاب محتويات المقرر الدراسي .</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لهذا فان </w:t>
      </w:r>
      <w:r w:rsidRPr="009E78BE">
        <w:rPr>
          <w:rFonts w:ascii="Simplified Arabic" w:hAnsi="Simplified Arabic" w:cs="Simplified Arabic" w:hint="cs"/>
          <w:b/>
          <w:bCs/>
          <w:color w:val="C00000"/>
          <w:sz w:val="32"/>
          <w:szCs w:val="32"/>
          <w:rtl/>
          <w:lang w:bidi="ar-DZ"/>
        </w:rPr>
        <w:t xml:space="preserve">النتائج </w:t>
      </w:r>
      <w:r>
        <w:rPr>
          <w:rFonts w:ascii="Simplified Arabic" w:hAnsi="Simplified Arabic" w:cs="Simplified Arabic" w:hint="cs"/>
          <w:b/>
          <w:bCs/>
          <w:sz w:val="32"/>
          <w:szCs w:val="32"/>
          <w:rtl/>
          <w:lang w:bidi="ar-DZ"/>
        </w:rPr>
        <w:t>المتوخاة من تدريس السداسيين في تخصص القانون الدستوري تحقيق مايلي:</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-الاسهام في التكويني المعرفي الجيد والكفئ للطالب في المجال القانوني والسياسي.</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-تبسيط عناصر المادة وجوانبها الأساسية.</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-مرافقة الطالب لتحقيق نتائج دراسية جيدة .</w:t>
      </w:r>
    </w:p>
    <w:p w:rsidR="007510EF" w:rsidRPr="000A3580"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-تلقين المنهجية في استيعاب الدروس وتوخي المصاعب المحيطة بالدراسات الجامعية.</w:t>
      </w:r>
    </w:p>
    <w:p w:rsidR="0093550E" w:rsidRDefault="0093550E">
      <w:pPr>
        <w:rPr>
          <w:rFonts w:hint="cs"/>
        </w:rPr>
      </w:pPr>
    </w:p>
    <w:sectPr w:rsidR="0093550E" w:rsidSect="00A605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10EF"/>
    <w:rsid w:val="007510EF"/>
    <w:rsid w:val="0093550E"/>
    <w:rsid w:val="00A605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EF"/>
    <w:pPr>
      <w:bidi/>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510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uda.mohamed@univ-oran2.dz" TargetMode="External"/><Relationship Id="rId5" Type="http://schemas.openxmlformats.org/officeDocument/2006/relationships/hyperlink" Target="mailto:moh.bouda@yahoo.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moh</cp:lastModifiedBy>
  <cp:revision>1</cp:revision>
  <dcterms:created xsi:type="dcterms:W3CDTF">2022-06-10T22:49:00Z</dcterms:created>
  <dcterms:modified xsi:type="dcterms:W3CDTF">2022-06-10T22:50:00Z</dcterms:modified>
</cp:coreProperties>
</file>