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4A" w:rsidRDefault="0098414A" w:rsidP="0098414A">
      <w:pPr>
        <w:bidi/>
        <w:jc w:val="center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sz w:val="40"/>
          <w:szCs w:val="40"/>
          <w:rtl/>
        </w:rPr>
        <w:t xml:space="preserve">برنامج مقياس </w:t>
      </w:r>
      <w:proofErr w:type="spellStart"/>
      <w:r>
        <w:rPr>
          <w:rFonts w:ascii="Arial" w:hAnsi="Arial" w:cs="Arial" w:hint="cs"/>
          <w:b/>
          <w:bCs/>
          <w:sz w:val="40"/>
          <w:szCs w:val="40"/>
          <w:rtl/>
        </w:rPr>
        <w:t>ابستيمولوجيا</w:t>
      </w:r>
      <w:proofErr w:type="spellEnd"/>
      <w:r>
        <w:rPr>
          <w:rFonts w:ascii="Arial" w:hAnsi="Arial" w:cs="Arial" w:hint="cs"/>
          <w:b/>
          <w:bCs/>
          <w:sz w:val="40"/>
          <w:szCs w:val="40"/>
          <w:rtl/>
        </w:rPr>
        <w:t xml:space="preserve"> علم السياسة</w:t>
      </w:r>
    </w:p>
    <w:p w:rsidR="0098414A" w:rsidRDefault="0098414A" w:rsidP="0098414A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8414A" w:rsidRDefault="0098414A" w:rsidP="0098414A">
      <w:pPr>
        <w:bidi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>مدخل</w:t>
      </w:r>
      <w:proofErr w:type="gramEnd"/>
    </w:p>
    <w:p w:rsidR="0098414A" w:rsidRPr="008A107F" w:rsidRDefault="0098414A" w:rsidP="0098414A">
      <w:pPr>
        <w:bidi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المحور الأول: </w:t>
      </w:r>
      <w:proofErr w:type="spellStart"/>
      <w:r w:rsidRPr="008A107F">
        <w:rPr>
          <w:rFonts w:ascii="Arial" w:hAnsi="Arial" w:cs="Arial" w:hint="cs"/>
          <w:b/>
          <w:bCs/>
          <w:sz w:val="32"/>
          <w:szCs w:val="32"/>
          <w:rtl/>
        </w:rPr>
        <w:t>الابستيمولوجيا</w:t>
      </w:r>
      <w:proofErr w:type="spellEnd"/>
      <w:r w:rsidRPr="008A107F">
        <w:rPr>
          <w:rFonts w:ascii="Arial" w:hAnsi="Arial" w:cs="Arial" w:hint="cs"/>
          <w:b/>
          <w:bCs/>
          <w:sz w:val="32"/>
          <w:szCs w:val="32"/>
          <w:rtl/>
        </w:rPr>
        <w:t xml:space="preserve"> (أصولها وتطورها).</w:t>
      </w:r>
    </w:p>
    <w:p w:rsidR="0098414A" w:rsidRPr="003B361F" w:rsidRDefault="0098414A" w:rsidP="0098414A">
      <w:pPr>
        <w:bidi/>
        <w:ind w:left="567"/>
        <w:rPr>
          <w:rFonts w:ascii="Arial" w:hAnsi="Arial" w:cs="Arial"/>
          <w:b/>
          <w:bCs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أولا:</w:t>
      </w:r>
      <w:r w:rsidRPr="003B361F">
        <w:rPr>
          <w:rFonts w:ascii="Arial" w:hAnsi="Arial" w:cs="Arial" w:hint="cs"/>
          <w:sz w:val="32"/>
          <w:szCs w:val="32"/>
          <w:rtl/>
        </w:rPr>
        <w:t xml:space="preserve"> تعريف 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الابستيمولوجيا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 وتطورها التاريخي.</w:t>
      </w:r>
    </w:p>
    <w:p w:rsidR="0098414A" w:rsidRPr="003B361F" w:rsidRDefault="0098414A" w:rsidP="0098414A">
      <w:pPr>
        <w:bidi/>
        <w:ind w:left="567"/>
        <w:rPr>
          <w:rFonts w:ascii="Arial" w:hAnsi="Arial" w:cs="Arial"/>
          <w:b/>
          <w:bCs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ثانيا:</w:t>
      </w:r>
      <w:r w:rsidRPr="003B361F">
        <w:rPr>
          <w:rFonts w:ascii="Arial" w:hAnsi="Arial" w:cs="Arial" w:hint="cs"/>
          <w:sz w:val="32"/>
          <w:szCs w:val="32"/>
          <w:rtl/>
        </w:rPr>
        <w:t xml:space="preserve"> علاقة 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الابستيمولوجيا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 بالعلوم المعرفية (نظرية المعرفة، علم المناهج).</w:t>
      </w:r>
    </w:p>
    <w:p w:rsidR="0098414A" w:rsidRPr="003B361F" w:rsidRDefault="0098414A" w:rsidP="0098414A">
      <w:pPr>
        <w:bidi/>
        <w:ind w:left="1132" w:hanging="565"/>
        <w:rPr>
          <w:rFonts w:ascii="Arial" w:hAnsi="Arial" w:cs="Arial"/>
          <w:b/>
          <w:bCs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ثالثا:</w:t>
      </w:r>
      <w:r w:rsidRPr="003B361F">
        <w:rPr>
          <w:rFonts w:ascii="Arial" w:hAnsi="Arial" w:cs="Arial" w:hint="cs"/>
          <w:sz w:val="32"/>
          <w:szCs w:val="32"/>
          <w:rtl/>
        </w:rPr>
        <w:t xml:space="preserve">النظرة 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الابستيمولوجية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 للمدارس الفكرية (المدرسة 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الأنجلوسكسونية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>، المدرسة الوضعية المنطقية، والمدرسة الفرنسية).</w:t>
      </w:r>
    </w:p>
    <w:p w:rsidR="0098414A" w:rsidRDefault="0098414A" w:rsidP="0098414A">
      <w:pPr>
        <w:bidi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المحور الثاني: </w:t>
      </w:r>
      <w:proofErr w:type="spellStart"/>
      <w:r w:rsidRPr="008A107F">
        <w:rPr>
          <w:rFonts w:ascii="Arial" w:hAnsi="Arial" w:cs="Arial" w:hint="cs"/>
          <w:b/>
          <w:bCs/>
          <w:sz w:val="32"/>
          <w:szCs w:val="32"/>
          <w:rtl/>
        </w:rPr>
        <w:t>الابستيمولوجيا</w:t>
      </w:r>
      <w:proofErr w:type="spellEnd"/>
      <w:r w:rsidRPr="008A107F">
        <w:rPr>
          <w:rFonts w:ascii="Arial" w:hAnsi="Arial" w:cs="Arial" w:hint="cs"/>
          <w:b/>
          <w:bCs/>
          <w:sz w:val="32"/>
          <w:szCs w:val="32"/>
          <w:rtl/>
        </w:rPr>
        <w:t xml:space="preserve"> وعلم السياسة.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أولا:</w:t>
      </w:r>
      <w:r w:rsidRPr="003B361F">
        <w:rPr>
          <w:rFonts w:ascii="Arial" w:hAnsi="Arial" w:cs="Arial" w:hint="cs"/>
          <w:sz w:val="32"/>
          <w:szCs w:val="32"/>
          <w:rtl/>
        </w:rPr>
        <w:t>ماهية علم السياسة ومراحل تطوره.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ثانيا:</w:t>
      </w:r>
      <w:r w:rsidRPr="003B361F">
        <w:rPr>
          <w:rFonts w:ascii="Arial" w:hAnsi="Arial" w:cs="Arial" w:hint="cs"/>
          <w:sz w:val="32"/>
          <w:szCs w:val="32"/>
          <w:rtl/>
        </w:rPr>
        <w:t>تعريف النظرية ومستوياتها في العلوم السياسية.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ثالثا: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ابستيمولوجية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 "كارل بوبر" ونظرته للمجتمع المفتوح.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رابعا: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ابستيمولوجية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 "توماس كون" وبنية الثورات العلمية.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خامسا: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ابستيمولوجية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 "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إمري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 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لاكاتوس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" ومنهجية برامج البحث العلمي. 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سادسا: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ابستيمولوجية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 "بول 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فايربند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>.</w:t>
      </w:r>
    </w:p>
    <w:p w:rsidR="0098414A" w:rsidRDefault="0098414A" w:rsidP="0098414A">
      <w:pPr>
        <w:bidi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>المحور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الثالث: الأسس المعرفية للنظرية السياسية واتجاهاتها النظرية.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أولا:</w:t>
      </w:r>
      <w:r w:rsidRPr="003B361F">
        <w:rPr>
          <w:rFonts w:ascii="Arial" w:hAnsi="Arial" w:cs="Arial" w:hint="cs"/>
          <w:sz w:val="32"/>
          <w:szCs w:val="32"/>
          <w:rtl/>
        </w:rPr>
        <w:t>الأسس الدينية والسيكولوجية للنظرية السياسية.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ثانيا:</w:t>
      </w:r>
      <w:r w:rsidRPr="003B361F">
        <w:rPr>
          <w:rFonts w:ascii="Arial" w:hAnsi="Arial" w:cs="Arial" w:hint="cs"/>
          <w:sz w:val="32"/>
          <w:szCs w:val="32"/>
          <w:rtl/>
        </w:rPr>
        <w:t xml:space="preserve">الاتجاه </w:t>
      </w:r>
      <w:proofErr w:type="spellStart"/>
      <w:r w:rsidRPr="003B361F">
        <w:rPr>
          <w:rFonts w:ascii="Arial" w:hAnsi="Arial" w:cs="Arial" w:hint="cs"/>
          <w:sz w:val="32"/>
          <w:szCs w:val="32"/>
          <w:rtl/>
        </w:rPr>
        <w:t>التقليديللنظرية</w:t>
      </w:r>
      <w:proofErr w:type="spellEnd"/>
      <w:r w:rsidRPr="003B361F">
        <w:rPr>
          <w:rFonts w:ascii="Arial" w:hAnsi="Arial" w:cs="Arial" w:hint="cs"/>
          <w:sz w:val="32"/>
          <w:szCs w:val="32"/>
          <w:rtl/>
        </w:rPr>
        <w:t xml:space="preserve"> السياسية.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ثالثا:</w:t>
      </w:r>
      <w:r w:rsidRPr="003B361F">
        <w:rPr>
          <w:rFonts w:ascii="Arial" w:hAnsi="Arial" w:cs="Arial" w:hint="cs"/>
          <w:sz w:val="32"/>
          <w:szCs w:val="32"/>
          <w:rtl/>
        </w:rPr>
        <w:t>الاتجاه السلوكي للنظرية السياسية.</w:t>
      </w:r>
    </w:p>
    <w:p w:rsidR="0098414A" w:rsidRPr="003B361F" w:rsidRDefault="0098414A" w:rsidP="0098414A">
      <w:pPr>
        <w:bidi/>
        <w:ind w:left="360"/>
        <w:rPr>
          <w:rFonts w:ascii="Arial" w:hAnsi="Arial" w:cs="Arial"/>
          <w:sz w:val="32"/>
          <w:szCs w:val="32"/>
        </w:rPr>
      </w:pPr>
      <w:r w:rsidRPr="003B361F">
        <w:rPr>
          <w:rFonts w:ascii="Arial" w:hAnsi="Arial" w:cs="Arial" w:hint="cs"/>
          <w:b/>
          <w:bCs/>
          <w:sz w:val="32"/>
          <w:szCs w:val="32"/>
          <w:rtl/>
        </w:rPr>
        <w:t>رابعا:</w:t>
      </w:r>
      <w:r w:rsidRPr="003B361F">
        <w:rPr>
          <w:rFonts w:ascii="Arial" w:hAnsi="Arial" w:cs="Arial" w:hint="cs"/>
          <w:sz w:val="32"/>
          <w:szCs w:val="32"/>
          <w:rtl/>
        </w:rPr>
        <w:t>الاتجاه ما بعد السلوكي للنظرية السياسية.</w:t>
      </w:r>
    </w:p>
    <w:p w:rsidR="0098414A" w:rsidRDefault="0098414A" w:rsidP="0098414A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8414A" w:rsidRDefault="0098414A" w:rsidP="0098414A">
      <w:pPr>
        <w:bidi/>
        <w:rPr>
          <w:rFonts w:ascii="Arial" w:hAnsi="Arial" w:cs="Arial"/>
          <w:b/>
          <w:bCs/>
          <w:sz w:val="40"/>
          <w:szCs w:val="40"/>
          <w:rtl/>
        </w:rPr>
      </w:pPr>
    </w:p>
    <w:p w:rsidR="00231691" w:rsidRDefault="00231691"/>
    <w:sectPr w:rsidR="00231691" w:rsidSect="00BC5DE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414A"/>
    <w:rsid w:val="00231691"/>
    <w:rsid w:val="007416B6"/>
    <w:rsid w:val="008529BA"/>
    <w:rsid w:val="008C393B"/>
    <w:rsid w:val="0098414A"/>
    <w:rsid w:val="00BC5DE3"/>
    <w:rsid w:val="00D5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4A"/>
    <w:pPr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2021-01-25T08:57:00Z</dcterms:created>
  <dcterms:modified xsi:type="dcterms:W3CDTF">2021-01-25T08:57:00Z</dcterms:modified>
</cp:coreProperties>
</file>