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68" w:rsidRPr="001609B5" w:rsidRDefault="00935868" w:rsidP="00935868">
      <w:pPr>
        <w:bidi/>
        <w:spacing w:after="0" w:line="240" w:lineRule="auto"/>
        <w:jc w:val="center"/>
        <w:rPr>
          <w:rFonts w:ascii="Traditional Arabic" w:hAnsi="Traditional Arabic" w:cs="Traditional Arabic"/>
          <w:b/>
          <w:bCs/>
          <w:sz w:val="40"/>
          <w:szCs w:val="40"/>
          <w:rtl/>
        </w:rPr>
      </w:pPr>
      <w:r w:rsidRPr="001609B5">
        <w:rPr>
          <w:rFonts w:ascii="Traditional Arabic" w:hAnsi="Traditional Arabic" w:cs="Traditional Arabic" w:hint="cs"/>
          <w:b/>
          <w:bCs/>
          <w:sz w:val="40"/>
          <w:szCs w:val="40"/>
          <w:rtl/>
        </w:rPr>
        <w:t xml:space="preserve">جامعة وهران </w:t>
      </w:r>
      <w:r w:rsidR="00486AC4">
        <w:rPr>
          <w:rFonts w:ascii="Traditional Arabic" w:hAnsi="Traditional Arabic" w:cs="Traditional Arabic" w:hint="cs"/>
          <w:b/>
          <w:bCs/>
          <w:sz w:val="40"/>
          <w:szCs w:val="40"/>
          <w:rtl/>
        </w:rPr>
        <w:t>02</w:t>
      </w:r>
      <w:r w:rsidRPr="001609B5">
        <w:rPr>
          <w:rFonts w:ascii="Traditional Arabic" w:hAnsi="Traditional Arabic" w:cs="Traditional Arabic" w:hint="cs"/>
          <w:b/>
          <w:bCs/>
          <w:sz w:val="40"/>
          <w:szCs w:val="40"/>
          <w:rtl/>
        </w:rPr>
        <w:t xml:space="preserve"> مح</w:t>
      </w:r>
      <w:r w:rsidR="00570755" w:rsidRPr="001609B5">
        <w:rPr>
          <w:rFonts w:ascii="Traditional Arabic" w:hAnsi="Traditional Arabic" w:cs="Traditional Arabic" w:hint="cs"/>
          <w:b/>
          <w:bCs/>
          <w:sz w:val="40"/>
          <w:szCs w:val="40"/>
          <w:rtl/>
        </w:rPr>
        <w:t>ـ</w:t>
      </w:r>
      <w:r w:rsidRPr="001609B5">
        <w:rPr>
          <w:rFonts w:ascii="Traditional Arabic" w:hAnsi="Traditional Arabic" w:cs="Traditional Arabic" w:hint="cs"/>
          <w:b/>
          <w:bCs/>
          <w:sz w:val="40"/>
          <w:szCs w:val="40"/>
          <w:rtl/>
        </w:rPr>
        <w:t xml:space="preserve">مد </w:t>
      </w:r>
      <w:proofErr w:type="gramStart"/>
      <w:r w:rsidRPr="001609B5">
        <w:rPr>
          <w:rFonts w:ascii="Traditional Arabic" w:hAnsi="Traditional Arabic" w:cs="Traditional Arabic" w:hint="cs"/>
          <w:b/>
          <w:bCs/>
          <w:sz w:val="40"/>
          <w:szCs w:val="40"/>
          <w:rtl/>
        </w:rPr>
        <w:t>بن</w:t>
      </w:r>
      <w:proofErr w:type="gramEnd"/>
      <w:r w:rsidRPr="001609B5">
        <w:rPr>
          <w:rFonts w:ascii="Traditional Arabic" w:hAnsi="Traditional Arabic" w:cs="Traditional Arabic" w:hint="cs"/>
          <w:b/>
          <w:bCs/>
          <w:sz w:val="40"/>
          <w:szCs w:val="40"/>
          <w:rtl/>
        </w:rPr>
        <w:t xml:space="preserve"> أحمد</w:t>
      </w:r>
    </w:p>
    <w:p w:rsidR="00935868" w:rsidRPr="001609B5" w:rsidRDefault="00935868" w:rsidP="00935868">
      <w:pPr>
        <w:bidi/>
        <w:spacing w:after="0" w:line="240" w:lineRule="auto"/>
        <w:jc w:val="center"/>
        <w:rPr>
          <w:rFonts w:ascii="Traditional Arabic" w:hAnsi="Traditional Arabic" w:cs="Traditional Arabic"/>
          <w:b/>
          <w:bCs/>
          <w:noProof/>
          <w:sz w:val="44"/>
          <w:szCs w:val="44"/>
          <w:rtl/>
          <w:lang w:eastAsia="fr-FR"/>
        </w:rPr>
      </w:pPr>
      <w:r w:rsidRPr="001609B5">
        <w:rPr>
          <w:rFonts w:ascii="Traditional Arabic" w:hAnsi="Traditional Arabic" w:cs="Traditional Arabic"/>
          <w:b/>
          <w:bCs/>
          <w:noProof/>
          <w:sz w:val="44"/>
          <w:szCs w:val="44"/>
          <w:rtl/>
          <w:lang w:eastAsia="fr-FR"/>
        </w:rPr>
        <w:t>كلية العلوم ال</w:t>
      </w:r>
      <w:r w:rsidRPr="001609B5">
        <w:rPr>
          <w:rFonts w:ascii="Traditional Arabic" w:hAnsi="Traditional Arabic" w:cs="Traditional Arabic" w:hint="cs"/>
          <w:b/>
          <w:bCs/>
          <w:noProof/>
          <w:sz w:val="44"/>
          <w:szCs w:val="44"/>
          <w:rtl/>
          <w:lang w:eastAsia="fr-FR"/>
        </w:rPr>
        <w:t xml:space="preserve">اجتماعية </w:t>
      </w:r>
    </w:p>
    <w:p w:rsidR="00935868" w:rsidRPr="001609B5" w:rsidRDefault="00935868" w:rsidP="00935868">
      <w:pPr>
        <w:bidi/>
        <w:spacing w:after="0" w:line="240" w:lineRule="auto"/>
        <w:jc w:val="center"/>
        <w:rPr>
          <w:rFonts w:ascii="Traditional Arabic" w:hAnsi="Traditional Arabic" w:cs="Traditional Arabic"/>
          <w:b/>
          <w:bCs/>
          <w:noProof/>
          <w:sz w:val="44"/>
          <w:szCs w:val="44"/>
          <w:rtl/>
          <w:lang w:eastAsia="fr-FR"/>
        </w:rPr>
      </w:pPr>
      <w:r w:rsidRPr="001609B5">
        <w:rPr>
          <w:rFonts w:ascii="Traditional Arabic" w:hAnsi="Traditional Arabic" w:cs="Traditional Arabic" w:hint="cs"/>
          <w:b/>
          <w:bCs/>
          <w:noProof/>
          <w:sz w:val="44"/>
          <w:szCs w:val="44"/>
          <w:rtl/>
          <w:lang w:eastAsia="fr-FR"/>
        </w:rPr>
        <w:t>قسم علم النفس والأرطوفونيا</w:t>
      </w:r>
    </w:p>
    <w:p w:rsidR="008B1685" w:rsidRDefault="008B1685" w:rsidP="00935868">
      <w:pPr>
        <w:jc w:val="center"/>
        <w:rPr>
          <w:rFonts w:ascii="Traditional Arabic" w:hAnsi="Traditional Arabic" w:cs="Traditional Arabic"/>
          <w:b/>
          <w:bCs/>
          <w:noProof/>
          <w:sz w:val="44"/>
          <w:szCs w:val="44"/>
          <w:rtl/>
          <w:lang w:eastAsia="fr-FR"/>
        </w:rPr>
      </w:pPr>
    </w:p>
    <w:p w:rsidR="00935868" w:rsidRPr="001609B5" w:rsidRDefault="008B1685" w:rsidP="00935868">
      <w:pPr>
        <w:jc w:val="center"/>
        <w:rPr>
          <w:rFonts w:ascii="Traditional Arabic" w:hAnsi="Traditional Arabic" w:cs="Traditional Arabic"/>
          <w:b/>
          <w:bCs/>
          <w:noProof/>
          <w:sz w:val="44"/>
          <w:szCs w:val="44"/>
          <w:rtl/>
          <w:lang w:eastAsia="fr-FR"/>
        </w:rPr>
      </w:pPr>
      <w:r>
        <w:rPr>
          <w:rFonts w:ascii="Traditional Arabic" w:hAnsi="Traditional Arabic" w:cs="Traditional Arabic" w:hint="cs"/>
          <w:b/>
          <w:bCs/>
          <w:noProof/>
          <w:sz w:val="44"/>
          <w:szCs w:val="44"/>
          <w:rtl/>
          <w:lang w:eastAsia="fr-FR"/>
        </w:rPr>
        <w:t>ليسانس علم النفس المدرسي</w:t>
      </w:r>
    </w:p>
    <w:p w:rsidR="00935868" w:rsidRDefault="00935868" w:rsidP="00935868">
      <w:pPr>
        <w:jc w:val="center"/>
        <w:rPr>
          <w:rFonts w:ascii="Traditional Arabic" w:hAnsi="Traditional Arabic" w:cs="Traditional Arabic"/>
          <w:noProof/>
          <w:sz w:val="44"/>
          <w:szCs w:val="44"/>
          <w:rtl/>
          <w:lang w:eastAsia="fr-FR"/>
        </w:rPr>
      </w:pPr>
    </w:p>
    <w:p w:rsidR="00CA331F" w:rsidRDefault="00935868" w:rsidP="00935868">
      <w:pPr>
        <w:jc w:val="center"/>
        <w:rPr>
          <w:rFonts w:ascii="Traditional Arabic" w:hAnsi="Traditional Arabic" w:cs="Traditional Arabic"/>
          <w:sz w:val="32"/>
          <w:szCs w:val="32"/>
          <w:rtl/>
        </w:rPr>
      </w:pPr>
      <w:r>
        <w:rPr>
          <w:noProof/>
          <w:rtl/>
          <w:lang w:eastAsia="fr-FR"/>
        </w:rPr>
        <w:drawing>
          <wp:inline distT="0" distB="0" distL="0" distR="0">
            <wp:extent cx="5805401" cy="2492548"/>
            <wp:effectExtent l="19050" t="0" r="23899" b="3002"/>
            <wp:docPr id="2"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CA331F">
        <w:rPr>
          <w:rFonts w:ascii="Traditional Arabic" w:hAnsi="Traditional Arabic" w:cs="Traditional Arabic"/>
          <w:sz w:val="32"/>
          <w:szCs w:val="32"/>
          <w:rtl/>
        </w:rPr>
        <w:br w:type="page"/>
      </w:r>
    </w:p>
    <w:p w:rsidR="00181942" w:rsidRPr="00BC5380" w:rsidRDefault="008D5032" w:rsidP="00BC5380">
      <w:pPr>
        <w:bidi/>
        <w:jc w:val="center"/>
        <w:rPr>
          <w:rFonts w:ascii="Traditional Arabic" w:hAnsi="Traditional Arabic" w:cs="Traditional Arabic"/>
          <w:b/>
          <w:bCs/>
          <w:sz w:val="40"/>
          <w:szCs w:val="40"/>
          <w:rtl/>
        </w:rPr>
      </w:pPr>
      <w:r w:rsidRPr="00BC5380">
        <w:rPr>
          <w:rFonts w:ascii="Traditional Arabic" w:hAnsi="Traditional Arabic" w:cs="Traditional Arabic" w:hint="cs"/>
          <w:b/>
          <w:bCs/>
          <w:sz w:val="40"/>
          <w:szCs w:val="40"/>
          <w:rtl/>
        </w:rPr>
        <w:lastRenderedPageBreak/>
        <w:t xml:space="preserve">المحاضرة </w:t>
      </w:r>
      <w:proofErr w:type="gramStart"/>
      <w:r w:rsidRPr="00BC5380">
        <w:rPr>
          <w:rFonts w:ascii="Traditional Arabic" w:hAnsi="Traditional Arabic" w:cs="Traditional Arabic" w:hint="cs"/>
          <w:b/>
          <w:bCs/>
          <w:sz w:val="40"/>
          <w:szCs w:val="40"/>
          <w:rtl/>
        </w:rPr>
        <w:t>الرابعة :</w:t>
      </w:r>
      <w:proofErr w:type="gramEnd"/>
      <w:r w:rsidR="008A5803">
        <w:rPr>
          <w:rFonts w:ascii="Traditional Arabic" w:hAnsi="Traditional Arabic" w:cs="Traditional Arabic" w:hint="cs"/>
          <w:b/>
          <w:bCs/>
          <w:sz w:val="40"/>
          <w:szCs w:val="40"/>
          <w:rtl/>
        </w:rPr>
        <w:t xml:space="preserve"> </w:t>
      </w:r>
      <w:r w:rsidR="00BC5380" w:rsidRPr="00BC5380">
        <w:rPr>
          <w:rFonts w:ascii="Traditional Arabic" w:hAnsi="Traditional Arabic" w:cs="Traditional Arabic" w:hint="cs"/>
          <w:b/>
          <w:bCs/>
          <w:sz w:val="40"/>
          <w:szCs w:val="40"/>
          <w:rtl/>
        </w:rPr>
        <w:t>تخطيط البرنامج الإرشادي (03)</w:t>
      </w:r>
    </w:p>
    <w:p w:rsidR="00173F37" w:rsidRDefault="00173F37" w:rsidP="00F14171">
      <w:pPr>
        <w:bidi/>
        <w:spacing w:before="100" w:beforeAutospacing="1" w:after="100" w:afterAutospacing="1" w:line="240" w:lineRule="auto"/>
        <w:contextualSpacing/>
        <w:jc w:val="both"/>
        <w:rPr>
          <w:rFonts w:ascii="Traditional Arabic" w:hAnsi="Traditional Arabic" w:cs="Traditional Arabic" w:hint="cs"/>
          <w:b/>
          <w:bCs/>
          <w:sz w:val="32"/>
          <w:szCs w:val="32"/>
          <w:rtl/>
        </w:rPr>
      </w:pPr>
    </w:p>
    <w:p w:rsidR="00802931" w:rsidRPr="00F14171" w:rsidRDefault="00A7142C" w:rsidP="00173F37">
      <w:pPr>
        <w:bidi/>
        <w:spacing w:before="100" w:beforeAutospacing="1" w:after="100" w:afterAutospacing="1" w:line="240" w:lineRule="auto"/>
        <w:contextualSpacing/>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4-</w:t>
      </w:r>
      <w:r w:rsidR="00802931" w:rsidRPr="00F14171">
        <w:rPr>
          <w:rFonts w:ascii="Traditional Arabic" w:hAnsi="Traditional Arabic" w:cs="Traditional Arabic" w:hint="cs"/>
          <w:b/>
          <w:bCs/>
          <w:sz w:val="32"/>
          <w:szCs w:val="32"/>
          <w:rtl/>
        </w:rPr>
        <w:t xml:space="preserve">تحديد الوسائل والطرق والفنيات المستخدمة لتحقيق </w:t>
      </w:r>
      <w:proofErr w:type="spellStart"/>
      <w:r w:rsidR="00802931" w:rsidRPr="00F14171">
        <w:rPr>
          <w:rFonts w:ascii="Traditional Arabic" w:hAnsi="Traditional Arabic" w:cs="Traditional Arabic" w:hint="cs"/>
          <w:b/>
          <w:bCs/>
          <w:sz w:val="32"/>
          <w:szCs w:val="32"/>
          <w:rtl/>
        </w:rPr>
        <w:t>الاهداف</w:t>
      </w:r>
      <w:proofErr w:type="spellEnd"/>
      <w:r w:rsidR="00802931" w:rsidRPr="00F14171">
        <w:rPr>
          <w:rFonts w:ascii="Traditional Arabic" w:hAnsi="Traditional Arabic" w:cs="Traditional Arabic" w:hint="cs"/>
          <w:b/>
          <w:bCs/>
          <w:sz w:val="32"/>
          <w:szCs w:val="32"/>
          <w:rtl/>
        </w:rPr>
        <w:t>:</w:t>
      </w:r>
    </w:p>
    <w:p w:rsidR="00D32150" w:rsidRDefault="00C43CDD" w:rsidP="00D32150">
      <w:pPr>
        <w:bidi/>
        <w:spacing w:before="100" w:beforeAutospacing="1" w:after="100" w:afterAutospacing="1" w:line="240" w:lineRule="auto"/>
        <w:ind w:firstLine="708"/>
        <w:contextualSpacing/>
        <w:jc w:val="both"/>
        <w:rPr>
          <w:rFonts w:ascii="Traditional Arabic" w:hAnsi="Traditional Arabic" w:cs="Traditional Arabic"/>
          <w:sz w:val="32"/>
          <w:szCs w:val="32"/>
          <w:rtl/>
        </w:rPr>
      </w:pPr>
      <w:r w:rsidRPr="00F14171">
        <w:rPr>
          <w:rFonts w:ascii="Traditional Arabic" w:hAnsi="Traditional Arabic" w:cs="Traditional Arabic" w:hint="cs"/>
          <w:b/>
          <w:bCs/>
          <w:sz w:val="32"/>
          <w:szCs w:val="32"/>
          <w:rtl/>
        </w:rPr>
        <w:t xml:space="preserve">الوسائل: </w:t>
      </w:r>
      <w:r w:rsidR="00646ABD">
        <w:rPr>
          <w:rFonts w:ascii="Traditional Arabic" w:hAnsi="Traditional Arabic" w:cs="Traditional Arabic" w:hint="cs"/>
          <w:sz w:val="32"/>
          <w:szCs w:val="32"/>
          <w:rtl/>
        </w:rPr>
        <w:t xml:space="preserve">الكمبيوتر </w:t>
      </w:r>
      <w:r w:rsidR="00646ABD">
        <w:rPr>
          <w:rFonts w:ascii="Traditional Arabic" w:hAnsi="Traditional Arabic" w:cs="Traditional Arabic"/>
          <w:sz w:val="32"/>
          <w:szCs w:val="32"/>
          <w:rtl/>
        </w:rPr>
        <w:t>–</w:t>
      </w:r>
      <w:r w:rsidR="00646ABD">
        <w:rPr>
          <w:rFonts w:ascii="Traditional Arabic" w:hAnsi="Traditional Arabic" w:cs="Traditional Arabic" w:hint="cs"/>
          <w:sz w:val="32"/>
          <w:szCs w:val="32"/>
          <w:rtl/>
        </w:rPr>
        <w:t xml:space="preserve"> المجسمات </w:t>
      </w:r>
      <w:r w:rsidR="00646ABD">
        <w:rPr>
          <w:rFonts w:ascii="Traditional Arabic" w:hAnsi="Traditional Arabic" w:cs="Traditional Arabic"/>
          <w:sz w:val="32"/>
          <w:szCs w:val="32"/>
          <w:rtl/>
        </w:rPr>
        <w:t>–</w:t>
      </w:r>
      <w:r w:rsidR="00646ABD">
        <w:rPr>
          <w:rFonts w:ascii="Traditional Arabic" w:hAnsi="Traditional Arabic" w:cs="Traditional Arabic" w:hint="cs"/>
          <w:sz w:val="32"/>
          <w:szCs w:val="32"/>
          <w:rtl/>
        </w:rPr>
        <w:t xml:space="preserve"> الكتب </w:t>
      </w:r>
      <w:r w:rsidR="00646ABD">
        <w:rPr>
          <w:rFonts w:ascii="Traditional Arabic" w:hAnsi="Traditional Arabic" w:cs="Traditional Arabic"/>
          <w:sz w:val="32"/>
          <w:szCs w:val="32"/>
          <w:rtl/>
        </w:rPr>
        <w:t>–</w:t>
      </w:r>
      <w:r w:rsidR="00646ABD">
        <w:rPr>
          <w:rFonts w:ascii="Traditional Arabic" w:hAnsi="Traditional Arabic" w:cs="Traditional Arabic" w:hint="cs"/>
          <w:sz w:val="32"/>
          <w:szCs w:val="32"/>
          <w:rtl/>
        </w:rPr>
        <w:t xml:space="preserve"> اللوح الأبيض </w:t>
      </w:r>
      <w:r w:rsidR="00646ABD">
        <w:rPr>
          <w:rFonts w:ascii="Traditional Arabic" w:hAnsi="Traditional Arabic" w:cs="Traditional Arabic"/>
          <w:sz w:val="32"/>
          <w:szCs w:val="32"/>
          <w:rtl/>
        </w:rPr>
        <w:t>–</w:t>
      </w:r>
      <w:r w:rsidR="00646ABD">
        <w:rPr>
          <w:rFonts w:ascii="Traditional Arabic" w:hAnsi="Traditional Arabic" w:cs="Traditional Arabic" w:hint="cs"/>
          <w:sz w:val="32"/>
          <w:szCs w:val="32"/>
          <w:rtl/>
        </w:rPr>
        <w:t xml:space="preserve"> العارض الضوئي </w:t>
      </w:r>
      <w:r w:rsidR="00646ABD">
        <w:rPr>
          <w:rFonts w:ascii="Traditional Arabic" w:hAnsi="Traditional Arabic" w:cs="Traditional Arabic"/>
          <w:sz w:val="32"/>
          <w:szCs w:val="32"/>
          <w:rtl/>
        </w:rPr>
        <w:t>–</w:t>
      </w:r>
      <w:r w:rsidR="00646ABD">
        <w:rPr>
          <w:rFonts w:ascii="Traditional Arabic" w:hAnsi="Traditional Arabic" w:cs="Traditional Arabic" w:hint="cs"/>
          <w:sz w:val="32"/>
          <w:szCs w:val="32"/>
          <w:rtl/>
        </w:rPr>
        <w:t xml:space="preserve"> أقلام ملونة- </w:t>
      </w:r>
      <w:proofErr w:type="spellStart"/>
      <w:r w:rsidR="00646ABD">
        <w:rPr>
          <w:rFonts w:ascii="Traditional Arabic" w:hAnsi="Traditional Arabic" w:cs="Traditional Arabic" w:hint="cs"/>
          <w:sz w:val="32"/>
          <w:szCs w:val="32"/>
          <w:rtl/>
        </w:rPr>
        <w:t>قصصات</w:t>
      </w:r>
      <w:proofErr w:type="spellEnd"/>
      <w:r w:rsidR="00646ABD">
        <w:rPr>
          <w:rFonts w:ascii="Traditional Arabic" w:hAnsi="Traditional Arabic" w:cs="Traditional Arabic" w:hint="cs"/>
          <w:sz w:val="32"/>
          <w:szCs w:val="32"/>
          <w:rtl/>
        </w:rPr>
        <w:t xml:space="preserve"> للكتابة- </w:t>
      </w:r>
      <w:r w:rsidR="00AA2E62">
        <w:rPr>
          <w:rFonts w:ascii="Traditional Arabic" w:hAnsi="Traditional Arabic" w:cs="Traditional Arabic" w:hint="cs"/>
          <w:sz w:val="32"/>
          <w:szCs w:val="32"/>
          <w:rtl/>
        </w:rPr>
        <w:t>الصور</w:t>
      </w:r>
      <w:r w:rsidR="0043760B">
        <w:rPr>
          <w:rFonts w:ascii="Traditional Arabic" w:hAnsi="Traditional Arabic" w:cs="Traditional Arabic" w:hint="cs"/>
          <w:sz w:val="32"/>
          <w:szCs w:val="32"/>
          <w:rtl/>
        </w:rPr>
        <w:t xml:space="preserve"> </w:t>
      </w:r>
      <w:r w:rsidR="0043760B">
        <w:rPr>
          <w:rFonts w:ascii="Traditional Arabic" w:hAnsi="Traditional Arabic" w:cs="Traditional Arabic"/>
          <w:sz w:val="32"/>
          <w:szCs w:val="32"/>
          <w:rtl/>
        </w:rPr>
        <w:t>–</w:t>
      </w:r>
      <w:r w:rsidR="0043760B">
        <w:rPr>
          <w:rFonts w:ascii="Traditional Arabic" w:hAnsi="Traditional Arabic" w:cs="Traditional Arabic" w:hint="cs"/>
          <w:sz w:val="32"/>
          <w:szCs w:val="32"/>
          <w:rtl/>
        </w:rPr>
        <w:t xml:space="preserve"> </w:t>
      </w:r>
      <w:proofErr w:type="spellStart"/>
      <w:r w:rsidR="00D32150">
        <w:rPr>
          <w:rFonts w:ascii="Traditional Arabic" w:hAnsi="Traditional Arabic" w:cs="Traditional Arabic" w:hint="cs"/>
          <w:sz w:val="32"/>
          <w:szCs w:val="32"/>
          <w:rtl/>
        </w:rPr>
        <w:t>الإختبارات</w:t>
      </w:r>
      <w:proofErr w:type="spellEnd"/>
      <w:r w:rsidR="00D32150">
        <w:rPr>
          <w:rFonts w:ascii="Traditional Arabic" w:hAnsi="Traditional Arabic" w:cs="Traditional Arabic" w:hint="cs"/>
          <w:sz w:val="32"/>
          <w:szCs w:val="32"/>
          <w:rtl/>
        </w:rPr>
        <w:t xml:space="preserve"> -الاستمارات</w:t>
      </w:r>
    </w:p>
    <w:p w:rsidR="00C43CDD" w:rsidRDefault="00C43CDD" w:rsidP="00D92127">
      <w:pPr>
        <w:bidi/>
        <w:spacing w:before="100" w:beforeAutospacing="1" w:after="100" w:afterAutospacing="1" w:line="240" w:lineRule="auto"/>
        <w:ind w:firstLine="708"/>
        <w:contextualSpacing/>
        <w:jc w:val="both"/>
        <w:rPr>
          <w:rFonts w:ascii="Traditional Arabic" w:hAnsi="Traditional Arabic" w:cs="Traditional Arabic"/>
          <w:sz w:val="32"/>
          <w:szCs w:val="32"/>
          <w:rtl/>
        </w:rPr>
      </w:pPr>
      <w:r w:rsidRPr="008F3A77">
        <w:rPr>
          <w:rFonts w:ascii="Traditional Arabic" w:hAnsi="Traditional Arabic" w:cs="Traditional Arabic" w:hint="cs"/>
          <w:b/>
          <w:bCs/>
          <w:sz w:val="32"/>
          <w:szCs w:val="32"/>
          <w:rtl/>
        </w:rPr>
        <w:t>الطر</w:t>
      </w:r>
      <w:r w:rsidR="00B22071">
        <w:rPr>
          <w:rFonts w:ascii="Traditional Arabic" w:hAnsi="Traditional Arabic" w:cs="Traditional Arabic" w:hint="cs"/>
          <w:b/>
          <w:bCs/>
          <w:sz w:val="32"/>
          <w:szCs w:val="32"/>
          <w:rtl/>
        </w:rPr>
        <w:t>ي</w:t>
      </w:r>
      <w:r w:rsidRPr="008F3A77">
        <w:rPr>
          <w:rFonts w:ascii="Traditional Arabic" w:hAnsi="Traditional Arabic" w:cs="Traditional Arabic" w:hint="cs"/>
          <w:b/>
          <w:bCs/>
          <w:sz w:val="32"/>
          <w:szCs w:val="32"/>
          <w:rtl/>
        </w:rPr>
        <w:t>ق</w:t>
      </w:r>
      <w:r w:rsidR="00B22071">
        <w:rPr>
          <w:rFonts w:ascii="Traditional Arabic" w:hAnsi="Traditional Arabic" w:cs="Traditional Arabic" w:hint="cs"/>
          <w:b/>
          <w:bCs/>
          <w:sz w:val="32"/>
          <w:szCs w:val="32"/>
          <w:rtl/>
        </w:rPr>
        <w:t>ة</w:t>
      </w:r>
      <w:r w:rsidRPr="008F3A77">
        <w:rPr>
          <w:rFonts w:ascii="Traditional Arabic" w:hAnsi="Traditional Arabic" w:cs="Traditional Arabic" w:hint="cs"/>
          <w:b/>
          <w:bCs/>
          <w:sz w:val="32"/>
          <w:szCs w:val="32"/>
          <w:rtl/>
        </w:rPr>
        <w:t>:</w:t>
      </w:r>
      <w:r w:rsidR="00B22071" w:rsidRPr="00CD0388">
        <w:rPr>
          <w:rFonts w:ascii="Traditional Arabic" w:hAnsi="Traditional Arabic" w:cs="Traditional Arabic" w:hint="cs"/>
          <w:sz w:val="32"/>
          <w:szCs w:val="32"/>
          <w:rtl/>
        </w:rPr>
        <w:t xml:space="preserve"> عمل في جماعات- فردي</w:t>
      </w:r>
      <w:r w:rsidR="00646ABD" w:rsidRPr="00CD0388">
        <w:rPr>
          <w:rFonts w:ascii="Traditional Arabic" w:hAnsi="Traditional Arabic" w:cs="Traditional Arabic" w:hint="cs"/>
          <w:sz w:val="32"/>
          <w:szCs w:val="32"/>
          <w:rtl/>
        </w:rPr>
        <w:t xml:space="preserve"> </w:t>
      </w:r>
      <w:r w:rsidR="0070094B">
        <w:rPr>
          <w:rFonts w:ascii="Traditional Arabic" w:hAnsi="Traditional Arabic" w:cs="Traditional Arabic" w:hint="cs"/>
          <w:sz w:val="32"/>
          <w:szCs w:val="32"/>
          <w:rtl/>
        </w:rPr>
        <w:t xml:space="preserve">// إرشاد مباشر </w:t>
      </w:r>
      <w:r w:rsidR="0070094B">
        <w:rPr>
          <w:rFonts w:ascii="Traditional Arabic" w:hAnsi="Traditional Arabic" w:cs="Traditional Arabic"/>
          <w:sz w:val="32"/>
          <w:szCs w:val="32"/>
          <w:rtl/>
        </w:rPr>
        <w:t>–</w:t>
      </w:r>
      <w:r w:rsidR="0070094B">
        <w:rPr>
          <w:rFonts w:ascii="Traditional Arabic" w:hAnsi="Traditional Arabic" w:cs="Traditional Arabic" w:hint="cs"/>
          <w:sz w:val="32"/>
          <w:szCs w:val="32"/>
          <w:rtl/>
        </w:rPr>
        <w:t xml:space="preserve"> غير مباشر</w:t>
      </w:r>
    </w:p>
    <w:p w:rsidR="00C43CDD" w:rsidRDefault="00C43CDD" w:rsidP="005B3BB5">
      <w:pPr>
        <w:bidi/>
        <w:spacing w:before="100" w:beforeAutospacing="1" w:after="100" w:afterAutospacing="1" w:line="240" w:lineRule="auto"/>
        <w:ind w:firstLine="708"/>
        <w:contextualSpacing/>
        <w:jc w:val="both"/>
        <w:rPr>
          <w:rFonts w:ascii="Traditional Arabic" w:hAnsi="Traditional Arabic" w:cs="Traditional Arabic"/>
          <w:sz w:val="32"/>
          <w:szCs w:val="32"/>
          <w:rtl/>
        </w:rPr>
      </w:pPr>
      <w:r w:rsidRPr="008F3A77">
        <w:rPr>
          <w:rFonts w:ascii="Traditional Arabic" w:hAnsi="Traditional Arabic" w:cs="Traditional Arabic" w:hint="cs"/>
          <w:b/>
          <w:bCs/>
          <w:sz w:val="32"/>
          <w:szCs w:val="32"/>
          <w:rtl/>
        </w:rPr>
        <w:t>الفنيات:</w:t>
      </w:r>
      <w:r w:rsidR="00646ABD" w:rsidRPr="008F3A77">
        <w:rPr>
          <w:rFonts w:ascii="Traditional Arabic" w:hAnsi="Traditional Arabic" w:cs="Traditional Arabic" w:hint="cs"/>
          <w:b/>
          <w:bCs/>
          <w:sz w:val="32"/>
          <w:szCs w:val="32"/>
          <w:rtl/>
        </w:rPr>
        <w:t xml:space="preserve"> </w:t>
      </w:r>
      <w:proofErr w:type="spellStart"/>
      <w:r w:rsidR="00646ABD">
        <w:rPr>
          <w:rFonts w:ascii="Traditional Arabic" w:hAnsi="Traditional Arabic" w:cs="Traditional Arabic" w:hint="cs"/>
          <w:sz w:val="32"/>
          <w:szCs w:val="32"/>
          <w:rtl/>
        </w:rPr>
        <w:t>النمذجة</w:t>
      </w:r>
      <w:proofErr w:type="spellEnd"/>
      <w:r w:rsidR="00646ABD">
        <w:rPr>
          <w:rFonts w:ascii="Traditional Arabic" w:hAnsi="Traditional Arabic" w:cs="Traditional Arabic" w:hint="cs"/>
          <w:sz w:val="32"/>
          <w:szCs w:val="32"/>
          <w:rtl/>
        </w:rPr>
        <w:t xml:space="preserve"> </w:t>
      </w:r>
      <w:r w:rsidR="00646ABD">
        <w:rPr>
          <w:rFonts w:ascii="Traditional Arabic" w:hAnsi="Traditional Arabic" w:cs="Traditional Arabic"/>
          <w:sz w:val="32"/>
          <w:szCs w:val="32"/>
          <w:rtl/>
        </w:rPr>
        <w:t>–</w:t>
      </w:r>
      <w:r w:rsidR="00646ABD">
        <w:rPr>
          <w:rFonts w:ascii="Traditional Arabic" w:hAnsi="Traditional Arabic" w:cs="Traditional Arabic" w:hint="cs"/>
          <w:sz w:val="32"/>
          <w:szCs w:val="32"/>
          <w:rtl/>
        </w:rPr>
        <w:t xml:space="preserve">لعب الدور </w:t>
      </w:r>
      <w:r w:rsidR="00646ABD">
        <w:rPr>
          <w:rFonts w:ascii="Traditional Arabic" w:hAnsi="Traditional Arabic" w:cs="Traditional Arabic"/>
          <w:sz w:val="32"/>
          <w:szCs w:val="32"/>
          <w:rtl/>
        </w:rPr>
        <w:t>–</w:t>
      </w:r>
      <w:r w:rsidR="00646ABD">
        <w:rPr>
          <w:rFonts w:ascii="Traditional Arabic" w:hAnsi="Traditional Arabic" w:cs="Traditional Arabic" w:hint="cs"/>
          <w:sz w:val="32"/>
          <w:szCs w:val="32"/>
          <w:rtl/>
        </w:rPr>
        <w:t>الواجبات المنزلية-</w:t>
      </w:r>
      <w:r w:rsidR="00D92127">
        <w:rPr>
          <w:rFonts w:ascii="Traditional Arabic" w:hAnsi="Traditional Arabic" w:cs="Traditional Arabic" w:hint="cs"/>
          <w:sz w:val="32"/>
          <w:szCs w:val="32"/>
          <w:rtl/>
        </w:rPr>
        <w:t xml:space="preserve"> المحاضرات </w:t>
      </w:r>
      <w:r w:rsidR="00D92127">
        <w:rPr>
          <w:rFonts w:ascii="Traditional Arabic" w:hAnsi="Traditional Arabic" w:cs="Traditional Arabic"/>
          <w:sz w:val="32"/>
          <w:szCs w:val="32"/>
          <w:rtl/>
        </w:rPr>
        <w:t>–</w:t>
      </w:r>
      <w:r w:rsidR="00D92127">
        <w:rPr>
          <w:rFonts w:ascii="Traditional Arabic" w:hAnsi="Traditional Arabic" w:cs="Traditional Arabic" w:hint="cs"/>
          <w:sz w:val="32"/>
          <w:szCs w:val="32"/>
          <w:rtl/>
        </w:rPr>
        <w:t xml:space="preserve"> المناقشات (حسب الخلفية النظرية)</w:t>
      </w:r>
    </w:p>
    <w:p w:rsidR="00C43CDD" w:rsidRDefault="0043760B" w:rsidP="005B3BB5">
      <w:pPr>
        <w:bidi/>
        <w:spacing w:before="100" w:beforeAutospacing="1" w:after="100" w:afterAutospacing="1" w:line="240" w:lineRule="auto"/>
        <w:ind w:firstLine="708"/>
        <w:contextualSpacing/>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ويتم تحديد </w:t>
      </w:r>
      <w:proofErr w:type="spellStart"/>
      <w:r>
        <w:rPr>
          <w:rFonts w:ascii="Traditional Arabic" w:hAnsi="Traditional Arabic" w:cs="Traditional Arabic" w:hint="cs"/>
          <w:sz w:val="32"/>
          <w:szCs w:val="32"/>
          <w:rtl/>
        </w:rPr>
        <w:t>وإختيار</w:t>
      </w:r>
      <w:proofErr w:type="spellEnd"/>
      <w:r>
        <w:rPr>
          <w:rFonts w:ascii="Traditional Arabic" w:hAnsi="Traditional Arabic" w:cs="Traditional Arabic" w:hint="cs"/>
          <w:sz w:val="32"/>
          <w:szCs w:val="32"/>
          <w:rtl/>
        </w:rPr>
        <w:t xml:space="preserve"> هذه الوسائل</w:t>
      </w:r>
      <w:r w:rsidR="00CE0E8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والطرق</w:t>
      </w:r>
      <w:r w:rsidR="00CE0E8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والفنيات حسب ما يتلاءم مع خصائص العينة المشاركة (المسترشدون-</w:t>
      </w:r>
      <w:proofErr w:type="spellStart"/>
      <w:r>
        <w:rPr>
          <w:rFonts w:ascii="Traditional Arabic" w:hAnsi="Traditional Arabic" w:cs="Traditional Arabic" w:hint="cs"/>
          <w:sz w:val="32"/>
          <w:szCs w:val="32"/>
          <w:rtl/>
        </w:rPr>
        <w:t>المستفدون</w:t>
      </w:r>
      <w:proofErr w:type="spellEnd"/>
      <w:r>
        <w:rPr>
          <w:rFonts w:ascii="Traditional Arabic" w:hAnsi="Traditional Arabic" w:cs="Traditional Arabic" w:hint="cs"/>
          <w:sz w:val="32"/>
          <w:szCs w:val="32"/>
          <w:rtl/>
        </w:rPr>
        <w:t>) في البرنامج وتتماشى مع اهتماماتهم وميولهم</w:t>
      </w:r>
    </w:p>
    <w:p w:rsidR="00CE0E8E" w:rsidRDefault="00CE0E8E" w:rsidP="00CE0E8E">
      <w:pPr>
        <w:bidi/>
        <w:spacing w:before="100" w:beforeAutospacing="1" w:after="100" w:afterAutospacing="1" w:line="240" w:lineRule="auto"/>
        <w:contextualSpacing/>
        <w:jc w:val="both"/>
        <w:rPr>
          <w:rFonts w:ascii="Traditional Arabic" w:hAnsi="Traditional Arabic" w:cs="Traditional Arabic"/>
          <w:b/>
          <w:bCs/>
          <w:sz w:val="32"/>
          <w:szCs w:val="32"/>
          <w:rtl/>
        </w:rPr>
      </w:pPr>
    </w:p>
    <w:p w:rsidR="00D50EB7" w:rsidRDefault="00A7142C" w:rsidP="00CE0E8E">
      <w:pPr>
        <w:bidi/>
        <w:spacing w:before="100" w:beforeAutospacing="1" w:after="100" w:afterAutospacing="1" w:line="240" w:lineRule="auto"/>
        <w:contextualSpacing/>
        <w:jc w:val="both"/>
        <w:rPr>
          <w:rFonts w:ascii="Traditional Arabic" w:hAnsi="Traditional Arabic" w:cs="Traditional Arabic"/>
          <w:sz w:val="32"/>
          <w:szCs w:val="32"/>
          <w:rtl/>
        </w:rPr>
      </w:pPr>
      <w:r>
        <w:rPr>
          <w:rFonts w:ascii="Traditional Arabic" w:hAnsi="Traditional Arabic" w:cs="Traditional Arabic" w:hint="cs"/>
          <w:b/>
          <w:bCs/>
          <w:sz w:val="32"/>
          <w:szCs w:val="32"/>
          <w:rtl/>
        </w:rPr>
        <w:t>5-</w:t>
      </w:r>
      <w:r w:rsidR="007C6FD6" w:rsidRPr="00281BAB">
        <w:rPr>
          <w:rFonts w:ascii="Traditional Arabic" w:hAnsi="Traditional Arabic" w:cs="Traditional Arabic" w:hint="cs"/>
          <w:b/>
          <w:bCs/>
          <w:sz w:val="32"/>
          <w:szCs w:val="32"/>
          <w:rtl/>
        </w:rPr>
        <w:t>تحديد الخدمات التي يقدمها البرنامج</w:t>
      </w:r>
      <w:r w:rsidR="007C6FD6">
        <w:rPr>
          <w:rFonts w:ascii="Traditional Arabic" w:hAnsi="Traditional Arabic" w:cs="Traditional Arabic" w:hint="cs"/>
          <w:sz w:val="32"/>
          <w:szCs w:val="32"/>
          <w:rtl/>
        </w:rPr>
        <w:t xml:space="preserve"> :</w:t>
      </w:r>
      <w:r w:rsidR="00D50EB7">
        <w:rPr>
          <w:rFonts w:ascii="Traditional Arabic" w:hAnsi="Traditional Arabic" w:cs="Traditional Arabic" w:hint="cs"/>
          <w:sz w:val="32"/>
          <w:szCs w:val="32"/>
          <w:rtl/>
        </w:rPr>
        <w:t xml:space="preserve"> يقدم البرنامج الإرشادي خدماته في مجالات عديدة من</w:t>
      </w:r>
      <w:r w:rsidR="00F614B2">
        <w:rPr>
          <w:rFonts w:ascii="Traditional Arabic" w:hAnsi="Traditional Arabic" w:cs="Traditional Arabic" w:hint="cs"/>
          <w:sz w:val="32"/>
          <w:szCs w:val="32"/>
          <w:rtl/>
        </w:rPr>
        <w:t>ها الإرشادية</w:t>
      </w:r>
      <w:r w:rsidR="00355B2F">
        <w:rPr>
          <w:rFonts w:ascii="Traditional Arabic" w:hAnsi="Traditional Arabic" w:cs="Traditional Arabic" w:hint="cs"/>
          <w:sz w:val="32"/>
          <w:szCs w:val="32"/>
          <w:rtl/>
        </w:rPr>
        <w:t>،</w:t>
      </w:r>
      <w:r w:rsidR="00F614B2">
        <w:rPr>
          <w:rFonts w:ascii="Traditional Arabic" w:hAnsi="Traditional Arabic" w:cs="Traditional Arabic" w:hint="cs"/>
          <w:sz w:val="32"/>
          <w:szCs w:val="32"/>
          <w:rtl/>
        </w:rPr>
        <w:t xml:space="preserve"> والتربوية، والنفسية</w:t>
      </w:r>
      <w:r w:rsidR="00355B2F">
        <w:rPr>
          <w:rFonts w:ascii="Traditional Arabic" w:hAnsi="Traditional Arabic" w:cs="Traditional Arabic" w:hint="cs"/>
          <w:sz w:val="32"/>
          <w:szCs w:val="32"/>
          <w:rtl/>
        </w:rPr>
        <w:t>،</w:t>
      </w:r>
      <w:r w:rsidR="00F614B2">
        <w:rPr>
          <w:rFonts w:ascii="Traditional Arabic" w:hAnsi="Traditional Arabic" w:cs="Traditional Arabic" w:hint="cs"/>
          <w:sz w:val="32"/>
          <w:szCs w:val="32"/>
          <w:rtl/>
        </w:rPr>
        <w:t xml:space="preserve"> والاجتماعية</w:t>
      </w:r>
      <w:r w:rsidR="00355B2F">
        <w:rPr>
          <w:rFonts w:ascii="Traditional Arabic" w:hAnsi="Traditional Arabic" w:cs="Traditional Arabic" w:hint="cs"/>
          <w:sz w:val="32"/>
          <w:szCs w:val="32"/>
          <w:rtl/>
        </w:rPr>
        <w:t>،</w:t>
      </w:r>
      <w:r w:rsidR="00F614B2">
        <w:rPr>
          <w:rFonts w:ascii="Traditional Arabic" w:hAnsi="Traditional Arabic" w:cs="Traditional Arabic" w:hint="cs"/>
          <w:sz w:val="32"/>
          <w:szCs w:val="32"/>
          <w:rtl/>
        </w:rPr>
        <w:t xml:space="preserve"> والصحية</w:t>
      </w:r>
      <w:r w:rsidR="00355B2F">
        <w:rPr>
          <w:rFonts w:ascii="Traditional Arabic" w:hAnsi="Traditional Arabic" w:cs="Traditional Arabic" w:hint="cs"/>
          <w:sz w:val="32"/>
          <w:szCs w:val="32"/>
          <w:rtl/>
        </w:rPr>
        <w:t>،</w:t>
      </w:r>
      <w:r w:rsidR="00F614B2">
        <w:rPr>
          <w:rFonts w:ascii="Traditional Arabic" w:hAnsi="Traditional Arabic" w:cs="Traditional Arabic" w:hint="cs"/>
          <w:sz w:val="32"/>
          <w:szCs w:val="32"/>
          <w:rtl/>
        </w:rPr>
        <w:t xml:space="preserve"> والأسرية</w:t>
      </w:r>
      <w:r w:rsidR="00355B2F">
        <w:rPr>
          <w:rFonts w:ascii="Traditional Arabic" w:hAnsi="Traditional Arabic" w:cs="Traditional Arabic" w:hint="cs"/>
          <w:sz w:val="32"/>
          <w:szCs w:val="32"/>
          <w:rtl/>
        </w:rPr>
        <w:t>،</w:t>
      </w:r>
      <w:r w:rsidR="00F614B2">
        <w:rPr>
          <w:rFonts w:ascii="Traditional Arabic" w:hAnsi="Traditional Arabic" w:cs="Traditional Arabic" w:hint="cs"/>
          <w:sz w:val="32"/>
          <w:szCs w:val="32"/>
          <w:rtl/>
        </w:rPr>
        <w:t xml:space="preserve"> والمهنية</w:t>
      </w:r>
      <w:r w:rsidR="00355B2F">
        <w:rPr>
          <w:rFonts w:ascii="Traditional Arabic" w:hAnsi="Traditional Arabic" w:cs="Traditional Arabic" w:hint="cs"/>
          <w:sz w:val="32"/>
          <w:szCs w:val="32"/>
          <w:rtl/>
        </w:rPr>
        <w:t>،</w:t>
      </w:r>
      <w:r w:rsidR="00F614B2">
        <w:rPr>
          <w:rFonts w:ascii="Traditional Arabic" w:hAnsi="Traditional Arabic" w:cs="Traditional Arabic" w:hint="cs"/>
          <w:sz w:val="32"/>
          <w:szCs w:val="32"/>
          <w:rtl/>
        </w:rPr>
        <w:t xml:space="preserve"> </w:t>
      </w:r>
      <w:r w:rsidR="00355B2F">
        <w:rPr>
          <w:rFonts w:ascii="Traditional Arabic" w:hAnsi="Traditional Arabic" w:cs="Traditional Arabic" w:hint="cs"/>
          <w:sz w:val="32"/>
          <w:szCs w:val="32"/>
          <w:rtl/>
        </w:rPr>
        <w:t>و</w:t>
      </w:r>
      <w:r w:rsidR="00F614B2">
        <w:rPr>
          <w:rFonts w:ascii="Traditional Arabic" w:hAnsi="Traditional Arabic" w:cs="Traditional Arabic" w:hint="cs"/>
          <w:sz w:val="32"/>
          <w:szCs w:val="32"/>
          <w:rtl/>
        </w:rPr>
        <w:t>العلمية، وقد تكون إما بشكل فردي أو جماعي</w:t>
      </w:r>
      <w:r w:rsidR="00324135">
        <w:rPr>
          <w:rFonts w:ascii="Traditional Arabic" w:hAnsi="Traditional Arabic" w:cs="Traditional Arabic" w:hint="cs"/>
          <w:sz w:val="32"/>
          <w:szCs w:val="32"/>
          <w:rtl/>
        </w:rPr>
        <w:t>،</w:t>
      </w:r>
      <w:r w:rsidR="00F614B2">
        <w:rPr>
          <w:rFonts w:ascii="Traditional Arabic" w:hAnsi="Traditional Arabic" w:cs="Traditional Arabic" w:hint="cs"/>
          <w:sz w:val="32"/>
          <w:szCs w:val="32"/>
          <w:rtl/>
        </w:rPr>
        <w:t xml:space="preserve"> وتتضمن كل منها </w:t>
      </w:r>
      <w:proofErr w:type="spellStart"/>
      <w:r w:rsidR="00F614B2">
        <w:rPr>
          <w:rFonts w:ascii="Traditional Arabic" w:hAnsi="Traditional Arabic" w:cs="Traditional Arabic" w:hint="cs"/>
          <w:sz w:val="32"/>
          <w:szCs w:val="32"/>
          <w:rtl/>
        </w:rPr>
        <w:t>مايلي</w:t>
      </w:r>
      <w:proofErr w:type="spellEnd"/>
      <w:r w:rsidR="00F614B2">
        <w:rPr>
          <w:rFonts w:ascii="Traditional Arabic" w:hAnsi="Traditional Arabic" w:cs="Traditional Arabic" w:hint="cs"/>
          <w:sz w:val="32"/>
          <w:szCs w:val="32"/>
          <w:rtl/>
        </w:rPr>
        <w:t xml:space="preserve"> :</w:t>
      </w:r>
    </w:p>
    <w:p w:rsidR="00F614B2" w:rsidRDefault="00F614B2" w:rsidP="005B3BB5">
      <w:pPr>
        <w:bidi/>
        <w:spacing w:before="100" w:beforeAutospacing="1" w:after="100" w:afterAutospacing="1" w:line="240" w:lineRule="auto"/>
        <w:ind w:firstLine="708"/>
        <w:contextualSpacing/>
        <w:jc w:val="both"/>
        <w:rPr>
          <w:rFonts w:ascii="Traditional Arabic" w:hAnsi="Traditional Arabic" w:cs="Traditional Arabic"/>
          <w:sz w:val="32"/>
          <w:szCs w:val="32"/>
          <w:rtl/>
        </w:rPr>
      </w:pPr>
      <w:r w:rsidRPr="00281BAB">
        <w:rPr>
          <w:rFonts w:ascii="Traditional Arabic" w:hAnsi="Traditional Arabic" w:cs="Traditional Arabic" w:hint="cs"/>
          <w:b/>
          <w:bCs/>
          <w:sz w:val="32"/>
          <w:szCs w:val="32"/>
          <w:rtl/>
        </w:rPr>
        <w:t xml:space="preserve">الخدمات </w:t>
      </w:r>
      <w:proofErr w:type="gramStart"/>
      <w:r w:rsidRPr="00281BAB">
        <w:rPr>
          <w:rFonts w:ascii="Traditional Arabic" w:hAnsi="Traditional Arabic" w:cs="Traditional Arabic" w:hint="cs"/>
          <w:b/>
          <w:bCs/>
          <w:sz w:val="32"/>
          <w:szCs w:val="32"/>
          <w:rtl/>
        </w:rPr>
        <w:t xml:space="preserve">الإرشادية </w:t>
      </w:r>
      <w:r>
        <w:rPr>
          <w:rFonts w:ascii="Traditional Arabic" w:hAnsi="Traditional Arabic" w:cs="Traditional Arabic" w:hint="cs"/>
          <w:sz w:val="32"/>
          <w:szCs w:val="32"/>
          <w:rtl/>
        </w:rPr>
        <w:t>:</w:t>
      </w:r>
      <w:proofErr w:type="gramEnd"/>
      <w:r>
        <w:rPr>
          <w:rFonts w:ascii="Traditional Arabic" w:hAnsi="Traditional Arabic" w:cs="Traditional Arabic" w:hint="cs"/>
          <w:sz w:val="32"/>
          <w:szCs w:val="32"/>
          <w:rtl/>
        </w:rPr>
        <w:t xml:space="preserve"> تتضمن</w:t>
      </w:r>
      <w:r w:rsidR="008A4CAE">
        <w:rPr>
          <w:rFonts w:ascii="Traditional Arabic" w:hAnsi="Traditional Arabic" w:cs="Traditional Arabic" w:hint="cs"/>
          <w:sz w:val="32"/>
          <w:szCs w:val="32"/>
          <w:rtl/>
        </w:rPr>
        <w:t xml:space="preserve"> خدمات البرامج التربوية والنفسية والاجتماعية والمهنية والأسرية،</w:t>
      </w:r>
      <w:r w:rsidR="0051353F">
        <w:rPr>
          <w:rFonts w:ascii="Traditional Arabic" w:hAnsi="Traditional Arabic" w:cs="Traditional Arabic" w:hint="cs"/>
          <w:sz w:val="32"/>
          <w:szCs w:val="32"/>
          <w:rtl/>
        </w:rPr>
        <w:t xml:space="preserve"> و</w:t>
      </w:r>
      <w:r w:rsidR="008A4CAE">
        <w:rPr>
          <w:rFonts w:ascii="Traditional Arabic" w:hAnsi="Traditional Arabic" w:cs="Traditional Arabic" w:hint="cs"/>
          <w:sz w:val="32"/>
          <w:szCs w:val="32"/>
          <w:rtl/>
        </w:rPr>
        <w:t>الصحية</w:t>
      </w:r>
      <w:r>
        <w:rPr>
          <w:rFonts w:ascii="Traditional Arabic" w:hAnsi="Traditional Arabic" w:cs="Traditional Arabic" w:hint="cs"/>
          <w:sz w:val="32"/>
          <w:szCs w:val="32"/>
          <w:rtl/>
        </w:rPr>
        <w:t xml:space="preserve"> دراسة الحالات الفردية وتقديم الخدمات بشكل</w:t>
      </w:r>
      <w:r w:rsidR="0051353F">
        <w:rPr>
          <w:rFonts w:ascii="Traditional Arabic" w:hAnsi="Traditional Arabic" w:cs="Traditional Arabic" w:hint="cs"/>
          <w:sz w:val="32"/>
          <w:szCs w:val="32"/>
          <w:rtl/>
        </w:rPr>
        <w:t xml:space="preserve"> نمائي،</w:t>
      </w:r>
      <w:r>
        <w:rPr>
          <w:rFonts w:ascii="Traditional Arabic" w:hAnsi="Traditional Arabic" w:cs="Traditional Arabic" w:hint="cs"/>
          <w:sz w:val="32"/>
          <w:szCs w:val="32"/>
          <w:rtl/>
        </w:rPr>
        <w:t xml:space="preserve"> </w:t>
      </w:r>
      <w:r w:rsidR="0051353F">
        <w:rPr>
          <w:rFonts w:ascii="Traditional Arabic" w:hAnsi="Traditional Arabic" w:cs="Traditional Arabic" w:hint="cs"/>
          <w:sz w:val="32"/>
          <w:szCs w:val="32"/>
          <w:rtl/>
        </w:rPr>
        <w:t>و</w:t>
      </w:r>
      <w:r>
        <w:rPr>
          <w:rFonts w:ascii="Traditional Arabic" w:hAnsi="Traditional Arabic" w:cs="Traditional Arabic" w:hint="cs"/>
          <w:sz w:val="32"/>
          <w:szCs w:val="32"/>
          <w:rtl/>
        </w:rPr>
        <w:t>وقائي</w:t>
      </w:r>
      <w:r w:rsidR="0051353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وعلاجي.</w:t>
      </w:r>
    </w:p>
    <w:p w:rsidR="00F614B2" w:rsidRDefault="00F614B2" w:rsidP="001A0AE7">
      <w:pPr>
        <w:bidi/>
        <w:spacing w:before="100" w:beforeAutospacing="1" w:after="100" w:afterAutospacing="1" w:line="240" w:lineRule="auto"/>
        <w:ind w:firstLine="708"/>
        <w:contextualSpacing/>
        <w:jc w:val="both"/>
        <w:rPr>
          <w:rFonts w:ascii="Traditional Arabic" w:hAnsi="Traditional Arabic" w:cs="Traditional Arabic"/>
          <w:sz w:val="32"/>
          <w:szCs w:val="32"/>
          <w:rtl/>
        </w:rPr>
      </w:pPr>
      <w:r w:rsidRPr="00281BAB">
        <w:rPr>
          <w:rFonts w:ascii="Traditional Arabic" w:hAnsi="Traditional Arabic" w:cs="Traditional Arabic" w:hint="cs"/>
          <w:b/>
          <w:bCs/>
          <w:sz w:val="32"/>
          <w:szCs w:val="32"/>
          <w:rtl/>
        </w:rPr>
        <w:t>الخدمات التربوية</w:t>
      </w:r>
      <w:r>
        <w:rPr>
          <w:rFonts w:ascii="Traditional Arabic" w:hAnsi="Traditional Arabic" w:cs="Traditional Arabic" w:hint="cs"/>
          <w:sz w:val="32"/>
          <w:szCs w:val="32"/>
          <w:rtl/>
        </w:rPr>
        <w:t>: ترتبط بالعملية التربوية، وتتضمن التعرف على قدرات الطلاب، واستعداداتهم وتقديم البرامج التربوية التي تتلاءم مع هذه القدرات والاستعدادات وكذا تحديد نواحي القوة والضعف عند الطلاب، والعمل على تقوية نواحي القوة وعلاج نواحي الضعف التي يعانون منها الطلاب، مثل حالات الت</w:t>
      </w:r>
      <w:r w:rsidR="00CB474F">
        <w:rPr>
          <w:rFonts w:ascii="Traditional Arabic" w:hAnsi="Traditional Arabic" w:cs="Traditional Arabic" w:hint="cs"/>
          <w:sz w:val="32"/>
          <w:szCs w:val="32"/>
          <w:rtl/>
        </w:rPr>
        <w:t xml:space="preserve">أخر الدراسي </w:t>
      </w:r>
      <w:proofErr w:type="spellStart"/>
      <w:r w:rsidR="00CB474F">
        <w:rPr>
          <w:rFonts w:ascii="Traditional Arabic" w:hAnsi="Traditional Arabic" w:cs="Traditional Arabic" w:hint="cs"/>
          <w:sz w:val="32"/>
          <w:szCs w:val="32"/>
          <w:rtl/>
        </w:rPr>
        <w:t>أو</w:t>
      </w:r>
      <w:r>
        <w:rPr>
          <w:rFonts w:ascii="Traditional Arabic" w:hAnsi="Traditional Arabic" w:cs="Traditional Arabic" w:hint="cs"/>
          <w:sz w:val="32"/>
          <w:szCs w:val="32"/>
          <w:rtl/>
        </w:rPr>
        <w:t>صعوبات</w:t>
      </w:r>
      <w:proofErr w:type="spellEnd"/>
      <w:r>
        <w:rPr>
          <w:rFonts w:ascii="Traditional Arabic" w:hAnsi="Traditional Arabic" w:cs="Traditional Arabic" w:hint="cs"/>
          <w:sz w:val="32"/>
          <w:szCs w:val="32"/>
          <w:rtl/>
        </w:rPr>
        <w:t xml:space="preserve"> التعلم</w:t>
      </w:r>
      <w:r w:rsidR="00CB474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واكتشاف الموهوبين والمبتكرين، وتوجيههم لاستغلال </w:t>
      </w:r>
      <w:r w:rsidR="00CB474F">
        <w:rPr>
          <w:rFonts w:ascii="Traditional Arabic" w:hAnsi="Traditional Arabic" w:cs="Traditional Arabic" w:hint="cs"/>
          <w:sz w:val="32"/>
          <w:szCs w:val="32"/>
          <w:rtl/>
        </w:rPr>
        <w:t>إ</w:t>
      </w:r>
      <w:r>
        <w:rPr>
          <w:rFonts w:ascii="Traditional Arabic" w:hAnsi="Traditional Arabic" w:cs="Traditional Arabic" w:hint="cs"/>
          <w:sz w:val="32"/>
          <w:szCs w:val="32"/>
          <w:rtl/>
        </w:rPr>
        <w:t>مكاناتهم</w:t>
      </w:r>
      <w:r w:rsidR="00CB474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وتوجيه و</w:t>
      </w:r>
      <w:r w:rsidR="00CB474F">
        <w:rPr>
          <w:rFonts w:ascii="Traditional Arabic" w:hAnsi="Traditional Arabic" w:cs="Traditional Arabic" w:hint="cs"/>
          <w:sz w:val="32"/>
          <w:szCs w:val="32"/>
          <w:rtl/>
        </w:rPr>
        <w:t>إ</w:t>
      </w:r>
      <w:r>
        <w:rPr>
          <w:rFonts w:ascii="Traditional Arabic" w:hAnsi="Traditional Arabic" w:cs="Traditional Arabic" w:hint="cs"/>
          <w:sz w:val="32"/>
          <w:szCs w:val="32"/>
          <w:rtl/>
        </w:rPr>
        <w:t xml:space="preserve">رشاد الطلاب </w:t>
      </w:r>
      <w:r w:rsidR="00CB474F">
        <w:rPr>
          <w:rFonts w:ascii="Traditional Arabic" w:hAnsi="Traditional Arabic" w:cs="Traditional Arabic" w:hint="cs"/>
          <w:sz w:val="32"/>
          <w:szCs w:val="32"/>
          <w:rtl/>
        </w:rPr>
        <w:t xml:space="preserve">إلى </w:t>
      </w:r>
      <w:r>
        <w:rPr>
          <w:rFonts w:ascii="Traditional Arabic" w:hAnsi="Traditional Arabic" w:cs="Traditional Arabic" w:hint="cs"/>
          <w:sz w:val="32"/>
          <w:szCs w:val="32"/>
          <w:rtl/>
        </w:rPr>
        <w:t xml:space="preserve">اختيار نوع التخصص الدراسي الذي يتناسب مع قدراتهم </w:t>
      </w:r>
      <w:proofErr w:type="spellStart"/>
      <w:r>
        <w:rPr>
          <w:rFonts w:ascii="Traditional Arabic" w:hAnsi="Traditional Arabic" w:cs="Traditional Arabic" w:hint="cs"/>
          <w:sz w:val="32"/>
          <w:szCs w:val="32"/>
          <w:rtl/>
        </w:rPr>
        <w:t>وميولاتهم</w:t>
      </w:r>
      <w:proofErr w:type="spellEnd"/>
      <w:r w:rsidR="001A0AE7">
        <w:rPr>
          <w:rFonts w:ascii="Traditional Arabic" w:hAnsi="Traditional Arabic" w:cs="Traditional Arabic" w:hint="cs"/>
          <w:sz w:val="32"/>
          <w:szCs w:val="32"/>
          <w:rtl/>
        </w:rPr>
        <w:t xml:space="preserve">، كما تتضمن </w:t>
      </w:r>
      <w:r w:rsidR="00CB474F">
        <w:rPr>
          <w:rFonts w:ascii="Traditional Arabic" w:hAnsi="Traditional Arabic" w:cs="Traditional Arabic" w:hint="cs"/>
          <w:sz w:val="32"/>
          <w:szCs w:val="32"/>
          <w:rtl/>
        </w:rPr>
        <w:t>خدمات التربية المهنية</w:t>
      </w:r>
      <w:r w:rsidR="001A0AE7">
        <w:rPr>
          <w:rFonts w:ascii="Traditional Arabic" w:hAnsi="Traditional Arabic" w:cs="Traditional Arabic" w:hint="cs"/>
          <w:sz w:val="32"/>
          <w:szCs w:val="32"/>
          <w:rtl/>
        </w:rPr>
        <w:t>،</w:t>
      </w:r>
      <w:r w:rsidR="00CB474F">
        <w:rPr>
          <w:rFonts w:ascii="Traditional Arabic" w:hAnsi="Traditional Arabic" w:cs="Traditional Arabic" w:hint="cs"/>
          <w:sz w:val="32"/>
          <w:szCs w:val="32"/>
          <w:rtl/>
        </w:rPr>
        <w:t xml:space="preserve"> والتربية الأسرية</w:t>
      </w:r>
      <w:r w:rsidR="007E0451">
        <w:rPr>
          <w:rFonts w:ascii="Traditional Arabic" w:hAnsi="Traditional Arabic" w:cs="Traditional Arabic" w:hint="cs"/>
          <w:sz w:val="32"/>
          <w:szCs w:val="32"/>
          <w:rtl/>
        </w:rPr>
        <w:t>.</w:t>
      </w:r>
    </w:p>
    <w:p w:rsidR="007E0451" w:rsidRDefault="007E0451" w:rsidP="005B3BB5">
      <w:pPr>
        <w:bidi/>
        <w:spacing w:before="100" w:beforeAutospacing="1" w:after="100" w:afterAutospacing="1" w:line="240" w:lineRule="auto"/>
        <w:ind w:firstLine="708"/>
        <w:contextualSpacing/>
        <w:jc w:val="both"/>
        <w:rPr>
          <w:rFonts w:ascii="Traditional Arabic" w:hAnsi="Traditional Arabic" w:cs="Traditional Arabic"/>
          <w:sz w:val="32"/>
          <w:szCs w:val="32"/>
          <w:rtl/>
        </w:rPr>
      </w:pPr>
      <w:r w:rsidRPr="00281BAB">
        <w:rPr>
          <w:rFonts w:ascii="Traditional Arabic" w:hAnsi="Traditional Arabic" w:cs="Traditional Arabic" w:hint="cs"/>
          <w:b/>
          <w:bCs/>
          <w:sz w:val="32"/>
          <w:szCs w:val="32"/>
          <w:rtl/>
        </w:rPr>
        <w:t>الخدمات النفسية</w:t>
      </w:r>
      <w:r>
        <w:rPr>
          <w:rFonts w:ascii="Traditional Arabic" w:hAnsi="Traditional Arabic" w:cs="Traditional Arabic" w:hint="cs"/>
          <w:sz w:val="32"/>
          <w:szCs w:val="32"/>
          <w:rtl/>
        </w:rPr>
        <w:t xml:space="preserve"> : </w:t>
      </w:r>
      <w:r w:rsidR="000837B4">
        <w:rPr>
          <w:rFonts w:ascii="Traditional Arabic" w:hAnsi="Traditional Arabic" w:cs="Traditional Arabic" w:hint="cs"/>
          <w:sz w:val="32"/>
          <w:szCs w:val="32"/>
          <w:rtl/>
        </w:rPr>
        <w:t xml:space="preserve">تتضمن </w:t>
      </w:r>
      <w:r w:rsidR="002B14BF">
        <w:rPr>
          <w:rFonts w:ascii="Traditional Arabic" w:hAnsi="Traditional Arabic" w:cs="Traditional Arabic" w:hint="cs"/>
          <w:sz w:val="32"/>
          <w:szCs w:val="32"/>
          <w:rtl/>
        </w:rPr>
        <w:t xml:space="preserve">إجراء الفحوص ودراسة الشخصية، </w:t>
      </w:r>
      <w:r w:rsidR="000837B4">
        <w:rPr>
          <w:rFonts w:ascii="Traditional Arabic" w:hAnsi="Traditional Arabic" w:cs="Traditional Arabic" w:hint="cs"/>
          <w:sz w:val="32"/>
          <w:szCs w:val="32"/>
          <w:rtl/>
        </w:rPr>
        <w:t>التشخيص النفسي المبكر للتعرف على المشكلات النفسية التي يعاني منها الشخص، لتقديم برامج للتدخل المبكر، يتضمن خدمات نفسية في الإرشاد</w:t>
      </w:r>
      <w:r w:rsidR="00E21F64">
        <w:rPr>
          <w:rFonts w:ascii="Traditional Arabic" w:hAnsi="Traditional Arabic" w:cs="Traditional Arabic" w:hint="cs"/>
          <w:sz w:val="32"/>
          <w:szCs w:val="32"/>
          <w:rtl/>
        </w:rPr>
        <w:t xml:space="preserve"> النفسي</w:t>
      </w:r>
      <w:r w:rsidR="00CC288A">
        <w:rPr>
          <w:rFonts w:ascii="Traditional Arabic" w:hAnsi="Traditional Arabic" w:cs="Traditional Arabic" w:hint="cs"/>
          <w:sz w:val="32"/>
          <w:szCs w:val="32"/>
          <w:rtl/>
        </w:rPr>
        <w:t>،</w:t>
      </w:r>
      <w:r w:rsidR="00E21F64">
        <w:rPr>
          <w:rFonts w:ascii="Traditional Arabic" w:hAnsi="Traditional Arabic" w:cs="Traditional Arabic" w:hint="cs"/>
          <w:sz w:val="32"/>
          <w:szCs w:val="32"/>
          <w:rtl/>
        </w:rPr>
        <w:t xml:space="preserve"> والتربوي</w:t>
      </w:r>
      <w:r w:rsidR="00CC288A">
        <w:rPr>
          <w:rFonts w:ascii="Traditional Arabic" w:hAnsi="Traditional Arabic" w:cs="Traditional Arabic" w:hint="cs"/>
          <w:sz w:val="32"/>
          <w:szCs w:val="32"/>
          <w:rtl/>
        </w:rPr>
        <w:t>،</w:t>
      </w:r>
      <w:r w:rsidR="00E21F64">
        <w:rPr>
          <w:rFonts w:ascii="Traditional Arabic" w:hAnsi="Traditional Arabic" w:cs="Traditional Arabic" w:hint="cs"/>
          <w:sz w:val="32"/>
          <w:szCs w:val="32"/>
          <w:rtl/>
        </w:rPr>
        <w:t xml:space="preserve"> والأسري</w:t>
      </w:r>
      <w:r w:rsidR="00CC288A">
        <w:rPr>
          <w:rFonts w:ascii="Traditional Arabic" w:hAnsi="Traditional Arabic" w:cs="Traditional Arabic" w:hint="cs"/>
          <w:sz w:val="32"/>
          <w:szCs w:val="32"/>
          <w:rtl/>
        </w:rPr>
        <w:t>،</w:t>
      </w:r>
      <w:r w:rsidR="00E21F64">
        <w:rPr>
          <w:rFonts w:ascii="Traditional Arabic" w:hAnsi="Traditional Arabic" w:cs="Traditional Arabic" w:hint="cs"/>
          <w:sz w:val="32"/>
          <w:szCs w:val="32"/>
          <w:rtl/>
        </w:rPr>
        <w:t xml:space="preserve"> </w:t>
      </w:r>
      <w:proofErr w:type="spellStart"/>
      <w:r w:rsidR="00E21F64">
        <w:rPr>
          <w:rFonts w:ascii="Traditional Arabic" w:hAnsi="Traditional Arabic" w:cs="Traditional Arabic" w:hint="cs"/>
          <w:sz w:val="32"/>
          <w:szCs w:val="32"/>
          <w:rtl/>
        </w:rPr>
        <w:t>والزواجي</w:t>
      </w:r>
      <w:proofErr w:type="spellEnd"/>
      <w:r w:rsidR="00CC288A">
        <w:rPr>
          <w:rFonts w:ascii="Traditional Arabic" w:hAnsi="Traditional Arabic" w:cs="Traditional Arabic" w:hint="cs"/>
          <w:sz w:val="32"/>
          <w:szCs w:val="32"/>
          <w:rtl/>
        </w:rPr>
        <w:t>،</w:t>
      </w:r>
      <w:r w:rsidR="00E21F64">
        <w:rPr>
          <w:rFonts w:ascii="Traditional Arabic" w:hAnsi="Traditional Arabic" w:cs="Traditional Arabic" w:hint="cs"/>
          <w:sz w:val="32"/>
          <w:szCs w:val="32"/>
          <w:rtl/>
        </w:rPr>
        <w:t xml:space="preserve"> والمهني</w:t>
      </w:r>
      <w:r w:rsidR="007D40DD">
        <w:rPr>
          <w:rFonts w:ascii="Traditional Arabic" w:hAnsi="Traditional Arabic" w:cs="Traditional Arabic" w:hint="cs"/>
          <w:sz w:val="32"/>
          <w:szCs w:val="32"/>
          <w:rtl/>
        </w:rPr>
        <w:t>.</w:t>
      </w:r>
    </w:p>
    <w:p w:rsidR="007E0451" w:rsidRDefault="007D40DD" w:rsidP="00652493">
      <w:pPr>
        <w:bidi/>
        <w:spacing w:before="100" w:beforeAutospacing="1" w:after="100" w:afterAutospacing="1" w:line="240" w:lineRule="auto"/>
        <w:ind w:firstLine="708"/>
        <w:contextualSpacing/>
        <w:jc w:val="both"/>
        <w:rPr>
          <w:rFonts w:ascii="Traditional Arabic" w:hAnsi="Traditional Arabic" w:cs="Traditional Arabic"/>
          <w:sz w:val="32"/>
          <w:szCs w:val="32"/>
          <w:rtl/>
        </w:rPr>
      </w:pPr>
      <w:r w:rsidRPr="00AE4297">
        <w:rPr>
          <w:rFonts w:ascii="Traditional Arabic" w:hAnsi="Traditional Arabic" w:cs="Traditional Arabic" w:hint="cs"/>
          <w:b/>
          <w:bCs/>
          <w:sz w:val="32"/>
          <w:szCs w:val="32"/>
          <w:rtl/>
        </w:rPr>
        <w:t xml:space="preserve">الخدمات الاجتماعية </w:t>
      </w:r>
      <w:r w:rsidR="008B09AB" w:rsidRPr="00AE4297">
        <w:rPr>
          <w:rFonts w:ascii="Traditional Arabic" w:hAnsi="Traditional Arabic" w:cs="Traditional Arabic" w:hint="cs"/>
          <w:b/>
          <w:bCs/>
          <w:sz w:val="32"/>
          <w:szCs w:val="32"/>
          <w:rtl/>
        </w:rPr>
        <w:t>:</w:t>
      </w:r>
      <w:r w:rsidR="008B09AB">
        <w:rPr>
          <w:rFonts w:ascii="Traditional Arabic" w:hAnsi="Traditional Arabic" w:cs="Traditional Arabic" w:hint="cs"/>
          <w:sz w:val="32"/>
          <w:szCs w:val="32"/>
          <w:rtl/>
        </w:rPr>
        <w:t xml:space="preserve"> </w:t>
      </w:r>
      <w:r w:rsidR="00C31AD9">
        <w:rPr>
          <w:rFonts w:ascii="Traditional Arabic" w:hAnsi="Traditional Arabic" w:cs="Traditional Arabic" w:hint="cs"/>
          <w:sz w:val="32"/>
          <w:szCs w:val="32"/>
          <w:rtl/>
        </w:rPr>
        <w:t>تقديم خدمات لتعليم العادات</w:t>
      </w:r>
      <w:r w:rsidR="00CD5434">
        <w:rPr>
          <w:rFonts w:ascii="Traditional Arabic" w:hAnsi="Traditional Arabic" w:cs="Traditional Arabic" w:hint="cs"/>
          <w:sz w:val="32"/>
          <w:szCs w:val="32"/>
          <w:rtl/>
        </w:rPr>
        <w:t>، و</w:t>
      </w:r>
      <w:r w:rsidR="00C31AD9">
        <w:rPr>
          <w:rFonts w:ascii="Traditional Arabic" w:hAnsi="Traditional Arabic" w:cs="Traditional Arabic" w:hint="cs"/>
          <w:sz w:val="32"/>
          <w:szCs w:val="32"/>
          <w:rtl/>
        </w:rPr>
        <w:t>القيم والتقاليد ومعايير المجتمع الذي يعيش في</w:t>
      </w:r>
      <w:r w:rsidR="007A5228">
        <w:rPr>
          <w:rFonts w:ascii="Traditional Arabic" w:hAnsi="Traditional Arabic" w:cs="Traditional Arabic" w:hint="cs"/>
          <w:sz w:val="32"/>
          <w:szCs w:val="32"/>
          <w:rtl/>
        </w:rPr>
        <w:t>ه</w:t>
      </w:r>
      <w:r w:rsidR="00C31AD9">
        <w:rPr>
          <w:rFonts w:ascii="Traditional Arabic" w:hAnsi="Traditional Arabic" w:cs="Traditional Arabic" w:hint="cs"/>
          <w:sz w:val="32"/>
          <w:szCs w:val="32"/>
          <w:rtl/>
        </w:rPr>
        <w:t xml:space="preserve"> الفرد وإكسابه </w:t>
      </w:r>
      <w:proofErr w:type="spellStart"/>
      <w:r w:rsidR="00C31AD9">
        <w:rPr>
          <w:rFonts w:ascii="Traditional Arabic" w:hAnsi="Traditional Arabic" w:cs="Traditional Arabic" w:hint="cs"/>
          <w:sz w:val="32"/>
          <w:szCs w:val="32"/>
          <w:rtl/>
        </w:rPr>
        <w:t>السلوكات</w:t>
      </w:r>
      <w:proofErr w:type="spellEnd"/>
      <w:r w:rsidR="00C31AD9">
        <w:rPr>
          <w:rFonts w:ascii="Traditional Arabic" w:hAnsi="Traditional Arabic" w:cs="Traditional Arabic" w:hint="cs"/>
          <w:sz w:val="32"/>
          <w:szCs w:val="32"/>
          <w:rtl/>
        </w:rPr>
        <w:t xml:space="preserve"> المقبولة للابتعاد عن الاتجاهات التعصبية</w:t>
      </w:r>
      <w:r w:rsidR="007A5228">
        <w:rPr>
          <w:rFonts w:ascii="Traditional Arabic" w:hAnsi="Traditional Arabic" w:cs="Traditional Arabic" w:hint="cs"/>
          <w:sz w:val="32"/>
          <w:szCs w:val="32"/>
          <w:rtl/>
        </w:rPr>
        <w:t>،</w:t>
      </w:r>
      <w:r w:rsidR="00C31AD9">
        <w:rPr>
          <w:rFonts w:ascii="Traditional Arabic" w:hAnsi="Traditional Arabic" w:cs="Traditional Arabic" w:hint="cs"/>
          <w:sz w:val="32"/>
          <w:szCs w:val="32"/>
          <w:rtl/>
        </w:rPr>
        <w:t xml:space="preserve"> والتي قد تأخذ اتجاها معاديا للمجتمع، وأيضا </w:t>
      </w:r>
      <w:r w:rsidR="008B09AB">
        <w:rPr>
          <w:rFonts w:ascii="Traditional Arabic" w:hAnsi="Traditional Arabic" w:cs="Traditional Arabic" w:hint="cs"/>
          <w:sz w:val="32"/>
          <w:szCs w:val="32"/>
          <w:rtl/>
        </w:rPr>
        <w:t>تدعيم نمط العلاقات السائدة في المدرسة أو بين الأقران وإر</w:t>
      </w:r>
      <w:r w:rsidR="005E2751">
        <w:rPr>
          <w:rFonts w:ascii="Traditional Arabic" w:hAnsi="Traditional Arabic" w:cs="Traditional Arabic" w:hint="cs"/>
          <w:sz w:val="32"/>
          <w:szCs w:val="32"/>
          <w:rtl/>
        </w:rPr>
        <w:t>شادهم في عملية اختيار الأصدقاء و</w:t>
      </w:r>
      <w:r w:rsidR="008B09AB">
        <w:rPr>
          <w:rFonts w:ascii="Traditional Arabic" w:hAnsi="Traditional Arabic" w:cs="Traditional Arabic" w:hint="cs"/>
          <w:sz w:val="32"/>
          <w:szCs w:val="32"/>
          <w:rtl/>
        </w:rPr>
        <w:t>ال</w:t>
      </w:r>
      <w:r w:rsidR="005E2751">
        <w:rPr>
          <w:rFonts w:ascii="Traditional Arabic" w:hAnsi="Traditional Arabic" w:cs="Traditional Arabic" w:hint="cs"/>
          <w:sz w:val="32"/>
          <w:szCs w:val="32"/>
          <w:rtl/>
        </w:rPr>
        <w:t>بعد عن أقران السوء، و</w:t>
      </w:r>
      <w:r w:rsidR="008B09AB">
        <w:rPr>
          <w:rFonts w:ascii="Traditional Arabic" w:hAnsi="Traditional Arabic" w:cs="Traditional Arabic" w:hint="cs"/>
          <w:sz w:val="32"/>
          <w:szCs w:val="32"/>
          <w:rtl/>
        </w:rPr>
        <w:t>كذا تدعيم نمط العلاقات السائدة في ال</w:t>
      </w:r>
      <w:r w:rsidR="005E2751">
        <w:rPr>
          <w:rFonts w:ascii="Traditional Arabic" w:hAnsi="Traditional Arabic" w:cs="Traditional Arabic" w:hint="cs"/>
          <w:sz w:val="32"/>
          <w:szCs w:val="32"/>
          <w:rtl/>
        </w:rPr>
        <w:t>أ</w:t>
      </w:r>
      <w:r w:rsidR="008B09AB">
        <w:rPr>
          <w:rFonts w:ascii="Traditional Arabic" w:hAnsi="Traditional Arabic" w:cs="Traditional Arabic" w:hint="cs"/>
          <w:sz w:val="32"/>
          <w:szCs w:val="32"/>
          <w:rtl/>
        </w:rPr>
        <w:t>سرة</w:t>
      </w:r>
      <w:r w:rsidR="00C31AD9">
        <w:rPr>
          <w:rFonts w:ascii="Traditional Arabic" w:hAnsi="Traditional Arabic" w:cs="Traditional Arabic" w:hint="cs"/>
          <w:sz w:val="32"/>
          <w:szCs w:val="32"/>
          <w:rtl/>
        </w:rPr>
        <w:t>.</w:t>
      </w:r>
    </w:p>
    <w:p w:rsidR="00821F2B" w:rsidRDefault="00C31AD9" w:rsidP="005B3BB5">
      <w:pPr>
        <w:bidi/>
        <w:spacing w:before="100" w:beforeAutospacing="1" w:after="100" w:afterAutospacing="1" w:line="240" w:lineRule="auto"/>
        <w:ind w:firstLine="708"/>
        <w:contextualSpacing/>
        <w:jc w:val="both"/>
        <w:rPr>
          <w:rFonts w:ascii="Traditional Arabic" w:hAnsi="Traditional Arabic" w:cs="Traditional Arabic"/>
          <w:sz w:val="32"/>
          <w:szCs w:val="32"/>
          <w:rtl/>
        </w:rPr>
      </w:pPr>
      <w:r w:rsidRPr="00AE4297">
        <w:rPr>
          <w:rFonts w:ascii="Traditional Arabic" w:hAnsi="Traditional Arabic" w:cs="Traditional Arabic" w:hint="cs"/>
          <w:b/>
          <w:bCs/>
          <w:sz w:val="32"/>
          <w:szCs w:val="32"/>
          <w:rtl/>
        </w:rPr>
        <w:lastRenderedPageBreak/>
        <w:t>الخدمات الأسرية:</w:t>
      </w:r>
      <w:r w:rsidR="00821F2B">
        <w:rPr>
          <w:rFonts w:ascii="Traditional Arabic" w:hAnsi="Traditional Arabic" w:cs="Traditional Arabic" w:hint="cs"/>
          <w:sz w:val="32"/>
          <w:szCs w:val="32"/>
          <w:rtl/>
        </w:rPr>
        <w:t xml:space="preserve"> تدعيم نمط العلاقات السائدة في الأسرة بين الزوجين أو بين الآباء والأبناء أو بين الأبناء ويعضهم البعض، وضرورة أن تكون هذه</w:t>
      </w:r>
      <w:r w:rsidR="00867792">
        <w:rPr>
          <w:rFonts w:ascii="Traditional Arabic" w:hAnsi="Traditional Arabic" w:cs="Traditional Arabic" w:hint="cs"/>
          <w:sz w:val="32"/>
          <w:szCs w:val="32"/>
          <w:rtl/>
        </w:rPr>
        <w:t xml:space="preserve"> العلاقة قائمة على الحب والمودة،</w:t>
      </w:r>
      <w:r w:rsidR="00172CE5">
        <w:rPr>
          <w:rFonts w:ascii="Traditional Arabic" w:hAnsi="Traditional Arabic" w:cs="Traditional Arabic" w:hint="cs"/>
          <w:sz w:val="32"/>
          <w:szCs w:val="32"/>
          <w:rtl/>
        </w:rPr>
        <w:t xml:space="preserve"> وكذلك الإ</w:t>
      </w:r>
      <w:r w:rsidR="00821F2B">
        <w:rPr>
          <w:rFonts w:ascii="Traditional Arabic" w:hAnsi="Traditional Arabic" w:cs="Traditional Arabic" w:hint="cs"/>
          <w:sz w:val="32"/>
          <w:szCs w:val="32"/>
          <w:rtl/>
        </w:rPr>
        <w:t xml:space="preserve">رشاد </w:t>
      </w:r>
      <w:proofErr w:type="spellStart"/>
      <w:r w:rsidR="00821F2B">
        <w:rPr>
          <w:rFonts w:ascii="Traditional Arabic" w:hAnsi="Traditional Arabic" w:cs="Traditional Arabic" w:hint="cs"/>
          <w:sz w:val="32"/>
          <w:szCs w:val="32"/>
          <w:rtl/>
        </w:rPr>
        <w:t>الزواجي</w:t>
      </w:r>
      <w:proofErr w:type="spellEnd"/>
      <w:r w:rsidR="00821F2B">
        <w:rPr>
          <w:rFonts w:ascii="Traditional Arabic" w:hAnsi="Traditional Arabic" w:cs="Traditional Arabic" w:hint="cs"/>
          <w:sz w:val="32"/>
          <w:szCs w:val="32"/>
          <w:rtl/>
        </w:rPr>
        <w:t xml:space="preserve"> واختيا</w:t>
      </w:r>
      <w:r w:rsidR="00172CE5">
        <w:rPr>
          <w:rFonts w:ascii="Traditional Arabic" w:hAnsi="Traditional Arabic" w:cs="Traditional Arabic" w:hint="cs"/>
          <w:sz w:val="32"/>
          <w:szCs w:val="32"/>
          <w:rtl/>
        </w:rPr>
        <w:t>ر</w:t>
      </w:r>
      <w:r w:rsidR="00821F2B">
        <w:rPr>
          <w:rFonts w:ascii="Traditional Arabic" w:hAnsi="Traditional Arabic" w:cs="Traditional Arabic" w:hint="cs"/>
          <w:sz w:val="32"/>
          <w:szCs w:val="32"/>
          <w:rtl/>
        </w:rPr>
        <w:t xml:space="preserve"> الزوجة وتربية الأطفال والمشكلات الأسرية.</w:t>
      </w:r>
    </w:p>
    <w:p w:rsidR="00416312" w:rsidRDefault="00416312" w:rsidP="00117C42">
      <w:pPr>
        <w:bidi/>
        <w:spacing w:before="100" w:beforeAutospacing="1" w:after="100" w:afterAutospacing="1" w:line="240" w:lineRule="auto"/>
        <w:ind w:firstLine="708"/>
        <w:contextualSpacing/>
        <w:jc w:val="both"/>
        <w:rPr>
          <w:rFonts w:ascii="Traditional Arabic" w:hAnsi="Traditional Arabic" w:cs="Traditional Arabic"/>
          <w:sz w:val="32"/>
          <w:szCs w:val="32"/>
          <w:rtl/>
        </w:rPr>
      </w:pPr>
      <w:r w:rsidRPr="00AE4297">
        <w:rPr>
          <w:rFonts w:ascii="Traditional Arabic" w:hAnsi="Traditional Arabic" w:cs="Traditional Arabic" w:hint="cs"/>
          <w:b/>
          <w:bCs/>
          <w:sz w:val="32"/>
          <w:szCs w:val="32"/>
          <w:rtl/>
        </w:rPr>
        <w:t>الخدمات الصحية:</w:t>
      </w:r>
      <w:r>
        <w:rPr>
          <w:rFonts w:ascii="Traditional Arabic" w:hAnsi="Traditional Arabic" w:cs="Traditional Arabic" w:hint="cs"/>
          <w:sz w:val="32"/>
          <w:szCs w:val="32"/>
          <w:rtl/>
        </w:rPr>
        <w:t xml:space="preserve"> </w:t>
      </w:r>
      <w:r w:rsidR="000646BF">
        <w:rPr>
          <w:rFonts w:ascii="Traditional Arabic" w:hAnsi="Traditional Arabic" w:cs="Traditional Arabic" w:hint="cs"/>
          <w:sz w:val="32"/>
          <w:szCs w:val="32"/>
          <w:rtl/>
        </w:rPr>
        <w:t>برامج تهتم بالصحة النفسية</w:t>
      </w:r>
      <w:r w:rsidR="00117C42">
        <w:rPr>
          <w:rFonts w:ascii="Traditional Arabic" w:hAnsi="Traditional Arabic" w:cs="Traditional Arabic" w:hint="cs"/>
          <w:sz w:val="32"/>
          <w:szCs w:val="32"/>
          <w:rtl/>
        </w:rPr>
        <w:t>،</w:t>
      </w:r>
      <w:r w:rsidR="000646BF">
        <w:rPr>
          <w:rFonts w:ascii="Traditional Arabic" w:hAnsi="Traditional Arabic" w:cs="Traditional Arabic" w:hint="cs"/>
          <w:sz w:val="32"/>
          <w:szCs w:val="32"/>
          <w:rtl/>
        </w:rPr>
        <w:t xml:space="preserve"> والتربية الصحية للأفراد و هي نوع من الطب الوقائي، وذلك يكون من خلال </w:t>
      </w:r>
      <w:r w:rsidR="00117C42">
        <w:rPr>
          <w:rFonts w:ascii="Traditional Arabic" w:hAnsi="Traditional Arabic" w:cs="Traditional Arabic" w:hint="cs"/>
          <w:sz w:val="32"/>
          <w:szCs w:val="32"/>
          <w:rtl/>
        </w:rPr>
        <w:t>إ</w:t>
      </w:r>
      <w:r w:rsidR="000646BF">
        <w:rPr>
          <w:rFonts w:ascii="Traditional Arabic" w:hAnsi="Traditional Arabic" w:cs="Traditional Arabic" w:hint="cs"/>
          <w:sz w:val="32"/>
          <w:szCs w:val="32"/>
          <w:rtl/>
        </w:rPr>
        <w:t>رشاد</w:t>
      </w:r>
      <w:r w:rsidR="00117C42">
        <w:rPr>
          <w:rFonts w:ascii="Traditional Arabic" w:hAnsi="Traditional Arabic" w:cs="Traditional Arabic" w:hint="cs"/>
          <w:sz w:val="32"/>
          <w:szCs w:val="32"/>
          <w:rtl/>
        </w:rPr>
        <w:t>،</w:t>
      </w:r>
      <w:r w:rsidR="000646BF">
        <w:rPr>
          <w:rFonts w:ascii="Traditional Arabic" w:hAnsi="Traditional Arabic" w:cs="Traditional Arabic" w:hint="cs"/>
          <w:sz w:val="32"/>
          <w:szCs w:val="32"/>
          <w:rtl/>
        </w:rPr>
        <w:t xml:space="preserve"> وتعليم وتدريب الأفراد على العادات الصحية السليمة </w:t>
      </w:r>
      <w:r w:rsidR="00117C42">
        <w:rPr>
          <w:rFonts w:ascii="Traditional Arabic" w:hAnsi="Traditional Arabic" w:cs="Traditional Arabic" w:hint="cs"/>
          <w:sz w:val="32"/>
          <w:szCs w:val="32"/>
          <w:rtl/>
        </w:rPr>
        <w:t>مثل المحافظة على نظافة البيئة، و</w:t>
      </w:r>
      <w:r w:rsidR="00B2566F">
        <w:rPr>
          <w:rFonts w:ascii="Traditional Arabic" w:hAnsi="Traditional Arabic" w:cs="Traditional Arabic" w:hint="cs"/>
          <w:sz w:val="32"/>
          <w:szCs w:val="32"/>
          <w:rtl/>
        </w:rPr>
        <w:t>التدريب على ال</w:t>
      </w:r>
      <w:r w:rsidR="00117C42">
        <w:rPr>
          <w:rFonts w:ascii="Traditional Arabic" w:hAnsi="Traditional Arabic" w:cs="Traditional Arabic" w:hint="cs"/>
          <w:sz w:val="32"/>
          <w:szCs w:val="32"/>
          <w:rtl/>
        </w:rPr>
        <w:t>إسعافات الأولية</w:t>
      </w:r>
      <w:r w:rsidR="00B2566F">
        <w:rPr>
          <w:rFonts w:ascii="Traditional Arabic" w:hAnsi="Traditional Arabic" w:cs="Traditional Arabic" w:hint="cs"/>
          <w:sz w:val="32"/>
          <w:szCs w:val="32"/>
          <w:rtl/>
        </w:rPr>
        <w:t>، كما يقدم للأطفال برامج للعناية بنظافة أجسامهم، وكيفية وقاية أنفسهم من المخاطر، حيث تساعد هذه البرامج على التقليل</w:t>
      </w:r>
      <w:r w:rsidR="00732FDB">
        <w:rPr>
          <w:rFonts w:ascii="Traditional Arabic" w:hAnsi="Traditional Arabic" w:cs="Traditional Arabic" w:hint="cs"/>
          <w:sz w:val="32"/>
          <w:szCs w:val="32"/>
          <w:rtl/>
        </w:rPr>
        <w:t xml:space="preserve"> من وقوعهم في الأمراض النفسية و</w:t>
      </w:r>
      <w:r w:rsidR="00B2566F">
        <w:rPr>
          <w:rFonts w:ascii="Traditional Arabic" w:hAnsi="Traditional Arabic" w:cs="Traditional Arabic" w:hint="cs"/>
          <w:sz w:val="32"/>
          <w:szCs w:val="32"/>
          <w:rtl/>
        </w:rPr>
        <w:t>الجسدية</w:t>
      </w:r>
      <w:r w:rsidR="00AE4297">
        <w:rPr>
          <w:rFonts w:ascii="Traditional Arabic" w:hAnsi="Traditional Arabic" w:cs="Traditional Arabic" w:hint="cs"/>
          <w:sz w:val="32"/>
          <w:szCs w:val="32"/>
          <w:rtl/>
        </w:rPr>
        <w:t>.</w:t>
      </w:r>
    </w:p>
    <w:p w:rsidR="00AE4297" w:rsidRDefault="00E2602B" w:rsidP="004402B2">
      <w:pPr>
        <w:bidi/>
        <w:spacing w:before="100" w:beforeAutospacing="1" w:after="100" w:afterAutospacing="1" w:line="240" w:lineRule="auto"/>
        <w:ind w:firstLine="708"/>
        <w:contextualSpacing/>
        <w:jc w:val="both"/>
        <w:rPr>
          <w:rFonts w:ascii="Traditional Arabic" w:hAnsi="Traditional Arabic" w:cs="Traditional Arabic"/>
          <w:sz w:val="32"/>
          <w:szCs w:val="32"/>
          <w:rtl/>
        </w:rPr>
      </w:pPr>
      <w:r w:rsidRPr="00FD33A5">
        <w:rPr>
          <w:rFonts w:ascii="Traditional Arabic" w:hAnsi="Traditional Arabic" w:cs="Traditional Arabic" w:hint="cs"/>
          <w:b/>
          <w:bCs/>
          <w:sz w:val="32"/>
          <w:szCs w:val="32"/>
          <w:rtl/>
        </w:rPr>
        <w:t xml:space="preserve">الخدمات </w:t>
      </w:r>
      <w:proofErr w:type="gramStart"/>
      <w:r w:rsidRPr="00FD33A5">
        <w:rPr>
          <w:rFonts w:ascii="Traditional Arabic" w:hAnsi="Traditional Arabic" w:cs="Traditional Arabic" w:hint="cs"/>
          <w:b/>
          <w:bCs/>
          <w:sz w:val="32"/>
          <w:szCs w:val="32"/>
          <w:rtl/>
        </w:rPr>
        <w:t>المهنية</w:t>
      </w:r>
      <w:r>
        <w:rPr>
          <w:rFonts w:ascii="Traditional Arabic" w:hAnsi="Traditional Arabic" w:cs="Traditional Arabic" w:hint="cs"/>
          <w:sz w:val="32"/>
          <w:szCs w:val="32"/>
          <w:rtl/>
        </w:rPr>
        <w:t xml:space="preserve"> :</w:t>
      </w:r>
      <w:proofErr w:type="gramEnd"/>
      <w:r w:rsidR="00FD33A5">
        <w:rPr>
          <w:rFonts w:ascii="Traditional Arabic" w:hAnsi="Traditional Arabic" w:cs="Traditional Arabic" w:hint="cs"/>
          <w:sz w:val="32"/>
          <w:szCs w:val="32"/>
          <w:rtl/>
        </w:rPr>
        <w:t xml:space="preserve"> تهتم بتعليم وتدريب العمال على أساليب التعامل مع رؤسائهم وزملائهم في العمل، وطرق تفادي وقوع الحوادث الن</w:t>
      </w:r>
      <w:r w:rsidR="003C1932">
        <w:rPr>
          <w:rFonts w:ascii="Traditional Arabic" w:hAnsi="Traditional Arabic" w:cs="Traditional Arabic" w:hint="cs"/>
          <w:sz w:val="32"/>
          <w:szCs w:val="32"/>
          <w:rtl/>
        </w:rPr>
        <w:t>فسية</w:t>
      </w:r>
      <w:r w:rsidR="001D5871">
        <w:rPr>
          <w:rFonts w:ascii="Traditional Arabic" w:hAnsi="Traditional Arabic" w:cs="Traditional Arabic" w:hint="cs"/>
          <w:sz w:val="32"/>
          <w:szCs w:val="32"/>
          <w:rtl/>
        </w:rPr>
        <w:t xml:space="preserve">، والجسدية أثناء العمل وبعده. </w:t>
      </w:r>
      <w:proofErr w:type="gramStart"/>
      <w:r w:rsidR="001D5871">
        <w:rPr>
          <w:rFonts w:ascii="Traditional Arabic" w:hAnsi="Traditional Arabic" w:cs="Traditional Arabic" w:hint="cs"/>
          <w:sz w:val="32"/>
          <w:szCs w:val="32"/>
          <w:rtl/>
        </w:rPr>
        <w:t>مثلا</w:t>
      </w:r>
      <w:proofErr w:type="gramEnd"/>
      <w:r w:rsidR="001D5871">
        <w:rPr>
          <w:rFonts w:ascii="Traditional Arabic" w:hAnsi="Traditional Arabic" w:cs="Traditional Arabic" w:hint="cs"/>
          <w:sz w:val="32"/>
          <w:szCs w:val="32"/>
          <w:rtl/>
        </w:rPr>
        <w:t xml:space="preserve"> في المدرسة يجب تدريب المعلمين على وسائل جمع المعلومات حول التلميذ ليستطيع تمييز مشكلات التلاميذ وتوجيهم، وكذا تدريب العاملين المستجدين في مجال </w:t>
      </w:r>
      <w:r w:rsidR="00DE59CE">
        <w:rPr>
          <w:rFonts w:ascii="Traditional Arabic" w:hAnsi="Traditional Arabic" w:cs="Traditional Arabic" w:hint="cs"/>
          <w:sz w:val="32"/>
          <w:szCs w:val="32"/>
          <w:rtl/>
        </w:rPr>
        <w:t>التوجيه وال</w:t>
      </w:r>
      <w:r w:rsidR="004402B2">
        <w:rPr>
          <w:rFonts w:ascii="Traditional Arabic" w:hAnsi="Traditional Arabic" w:cs="Traditional Arabic" w:hint="cs"/>
          <w:sz w:val="32"/>
          <w:szCs w:val="32"/>
          <w:rtl/>
        </w:rPr>
        <w:t>إ</w:t>
      </w:r>
      <w:r w:rsidR="00DE59CE">
        <w:rPr>
          <w:rFonts w:ascii="Traditional Arabic" w:hAnsi="Traditional Arabic" w:cs="Traditional Arabic" w:hint="cs"/>
          <w:sz w:val="32"/>
          <w:szCs w:val="32"/>
          <w:rtl/>
        </w:rPr>
        <w:t>رشاد</w:t>
      </w:r>
      <w:r w:rsidR="00B61858">
        <w:rPr>
          <w:rFonts w:ascii="Traditional Arabic" w:hAnsi="Traditional Arabic" w:cs="Traditional Arabic" w:hint="cs"/>
          <w:sz w:val="32"/>
          <w:szCs w:val="32"/>
          <w:rtl/>
        </w:rPr>
        <w:t xml:space="preserve"> على المهارات التي يحتاجون إليها في تنفيذ مهامهم.</w:t>
      </w:r>
    </w:p>
    <w:p w:rsidR="00AA3B16" w:rsidRDefault="00AA3B16" w:rsidP="00AA3B16">
      <w:pPr>
        <w:bidi/>
        <w:spacing w:before="100" w:beforeAutospacing="1" w:after="100" w:afterAutospacing="1" w:line="240" w:lineRule="auto"/>
        <w:contextualSpacing/>
        <w:jc w:val="both"/>
        <w:rPr>
          <w:rFonts w:ascii="Traditional Arabic" w:hAnsi="Traditional Arabic" w:cs="Traditional Arabic"/>
          <w:b/>
          <w:bCs/>
          <w:sz w:val="32"/>
          <w:szCs w:val="32"/>
          <w:rtl/>
        </w:rPr>
      </w:pPr>
    </w:p>
    <w:p w:rsidR="007C6FD6" w:rsidRPr="0076779E" w:rsidRDefault="00A7142C" w:rsidP="00AA3B16">
      <w:pPr>
        <w:bidi/>
        <w:spacing w:before="100" w:beforeAutospacing="1" w:after="100" w:afterAutospacing="1" w:line="240" w:lineRule="auto"/>
        <w:contextualSpacing/>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6-</w:t>
      </w:r>
      <w:proofErr w:type="gramStart"/>
      <w:r w:rsidR="007C6FD6" w:rsidRPr="0076779E">
        <w:rPr>
          <w:rFonts w:ascii="Traditional Arabic" w:hAnsi="Traditional Arabic" w:cs="Traditional Arabic" w:hint="cs"/>
          <w:b/>
          <w:bCs/>
          <w:sz w:val="32"/>
          <w:szCs w:val="32"/>
          <w:rtl/>
        </w:rPr>
        <w:t>تحديد</w:t>
      </w:r>
      <w:proofErr w:type="gramEnd"/>
      <w:r w:rsidR="007C6FD6" w:rsidRPr="0076779E">
        <w:rPr>
          <w:rFonts w:ascii="Traditional Arabic" w:hAnsi="Traditional Arabic" w:cs="Traditional Arabic" w:hint="cs"/>
          <w:b/>
          <w:bCs/>
          <w:sz w:val="32"/>
          <w:szCs w:val="32"/>
          <w:rtl/>
        </w:rPr>
        <w:t xml:space="preserve"> ميزانية البرنامج ال</w:t>
      </w:r>
      <w:r w:rsidR="00462F1F" w:rsidRPr="0076779E">
        <w:rPr>
          <w:rFonts w:ascii="Traditional Arabic" w:hAnsi="Traditional Arabic" w:cs="Traditional Arabic" w:hint="cs"/>
          <w:b/>
          <w:bCs/>
          <w:sz w:val="32"/>
          <w:szCs w:val="32"/>
          <w:rtl/>
        </w:rPr>
        <w:t>إ</w:t>
      </w:r>
      <w:r w:rsidR="007C6FD6" w:rsidRPr="0076779E">
        <w:rPr>
          <w:rFonts w:ascii="Traditional Arabic" w:hAnsi="Traditional Arabic" w:cs="Traditional Arabic" w:hint="cs"/>
          <w:b/>
          <w:bCs/>
          <w:sz w:val="32"/>
          <w:szCs w:val="32"/>
          <w:rtl/>
        </w:rPr>
        <w:t>رشادي:</w:t>
      </w:r>
      <w:r w:rsidR="00E5713E" w:rsidRPr="0076779E">
        <w:rPr>
          <w:rFonts w:ascii="Traditional Arabic" w:hAnsi="Traditional Arabic" w:cs="Traditional Arabic" w:hint="cs"/>
          <w:b/>
          <w:bCs/>
          <w:sz w:val="32"/>
          <w:szCs w:val="32"/>
          <w:rtl/>
        </w:rPr>
        <w:t xml:space="preserve"> </w:t>
      </w:r>
    </w:p>
    <w:p w:rsidR="004C5B3C" w:rsidRDefault="00B84603" w:rsidP="00DE4A8E">
      <w:pPr>
        <w:bidi/>
        <w:spacing w:before="100" w:beforeAutospacing="1" w:after="100" w:afterAutospacing="1" w:line="240" w:lineRule="auto"/>
        <w:ind w:firstLine="708"/>
        <w:contextualSpacing/>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تخص ميزانية البرنامج مصاريف </w:t>
      </w:r>
      <w:r w:rsidR="002047EA">
        <w:rPr>
          <w:rFonts w:ascii="Traditional Arabic" w:hAnsi="Traditional Arabic" w:cs="Traditional Arabic" w:hint="cs"/>
          <w:sz w:val="32"/>
          <w:szCs w:val="32"/>
          <w:rtl/>
        </w:rPr>
        <w:t xml:space="preserve">تجهيز </w:t>
      </w:r>
      <w:r>
        <w:rPr>
          <w:rFonts w:ascii="Traditional Arabic" w:hAnsi="Traditional Arabic" w:cs="Traditional Arabic" w:hint="cs"/>
          <w:sz w:val="32"/>
          <w:szCs w:val="32"/>
          <w:rtl/>
        </w:rPr>
        <w:t xml:space="preserve">البرنامج الإرشادي </w:t>
      </w:r>
      <w:r w:rsidR="002047EA">
        <w:rPr>
          <w:rFonts w:ascii="Traditional Arabic" w:hAnsi="Traditional Arabic" w:cs="Traditional Arabic" w:hint="cs"/>
          <w:sz w:val="32"/>
          <w:szCs w:val="32"/>
          <w:rtl/>
        </w:rPr>
        <w:t>لتطبيقه</w:t>
      </w:r>
      <w:r w:rsidR="008F2418">
        <w:rPr>
          <w:rFonts w:ascii="Traditional Arabic" w:hAnsi="Traditional Arabic" w:cs="Traditional Arabic" w:hint="cs"/>
          <w:sz w:val="32"/>
          <w:szCs w:val="32"/>
          <w:rtl/>
        </w:rPr>
        <w:t xml:space="preserve"> وتنفيذه،</w:t>
      </w:r>
      <w:r w:rsidR="002047EA">
        <w:rPr>
          <w:rFonts w:ascii="Traditional Arabic" w:hAnsi="Traditional Arabic" w:cs="Traditional Arabic" w:hint="cs"/>
          <w:sz w:val="32"/>
          <w:szCs w:val="32"/>
          <w:rtl/>
        </w:rPr>
        <w:t xml:space="preserve"> وتتمثل في </w:t>
      </w:r>
      <w:r>
        <w:rPr>
          <w:rFonts w:ascii="Traditional Arabic" w:hAnsi="Traditional Arabic" w:cs="Traditional Arabic" w:hint="cs"/>
          <w:sz w:val="32"/>
          <w:szCs w:val="32"/>
          <w:rtl/>
        </w:rPr>
        <w:t xml:space="preserve">تكاليف المطبوعات العلمية التي تقدم </w:t>
      </w:r>
      <w:proofErr w:type="spellStart"/>
      <w:r>
        <w:rPr>
          <w:rFonts w:ascii="Traditional Arabic" w:hAnsi="Traditional Arabic" w:cs="Traditional Arabic" w:hint="cs"/>
          <w:sz w:val="32"/>
          <w:szCs w:val="32"/>
          <w:rtl/>
        </w:rPr>
        <w:t>لل</w:t>
      </w:r>
      <w:r w:rsidR="002047EA">
        <w:rPr>
          <w:rFonts w:ascii="Traditional Arabic" w:hAnsi="Traditional Arabic" w:cs="Traditional Arabic" w:hint="cs"/>
          <w:sz w:val="32"/>
          <w:szCs w:val="32"/>
          <w:rtl/>
        </w:rPr>
        <w:t>مستفدين</w:t>
      </w:r>
      <w:proofErr w:type="spellEnd"/>
      <w:r w:rsidR="002047EA">
        <w:rPr>
          <w:rFonts w:ascii="Traditional Arabic" w:hAnsi="Traditional Arabic" w:cs="Traditional Arabic" w:hint="cs"/>
          <w:sz w:val="32"/>
          <w:szCs w:val="32"/>
          <w:rtl/>
        </w:rPr>
        <w:t xml:space="preserve"> من خدماته</w:t>
      </w:r>
      <w:r w:rsidR="006121A3">
        <w:rPr>
          <w:rFonts w:ascii="Traditional Arabic" w:hAnsi="Traditional Arabic" w:cs="Traditional Arabic" w:hint="cs"/>
          <w:sz w:val="32"/>
          <w:szCs w:val="32"/>
          <w:rtl/>
        </w:rPr>
        <w:t>،</w:t>
      </w:r>
      <w:r w:rsidR="000B47C0">
        <w:rPr>
          <w:rFonts w:ascii="Traditional Arabic" w:hAnsi="Traditional Arabic" w:cs="Traditional Arabic" w:hint="cs"/>
          <w:sz w:val="32"/>
          <w:szCs w:val="32"/>
          <w:rtl/>
        </w:rPr>
        <w:t xml:space="preserve"> </w:t>
      </w:r>
      <w:r w:rsidR="002047EA">
        <w:rPr>
          <w:rFonts w:ascii="Traditional Arabic" w:hAnsi="Traditional Arabic" w:cs="Traditional Arabic" w:hint="cs"/>
          <w:sz w:val="32"/>
          <w:szCs w:val="32"/>
          <w:rtl/>
        </w:rPr>
        <w:t>وأدوات</w:t>
      </w:r>
      <w:r w:rsidR="00E201F3">
        <w:rPr>
          <w:rFonts w:ascii="Traditional Arabic" w:hAnsi="Traditional Arabic" w:cs="Traditional Arabic" w:hint="cs"/>
          <w:sz w:val="32"/>
          <w:szCs w:val="32"/>
          <w:rtl/>
        </w:rPr>
        <w:t>،</w:t>
      </w:r>
      <w:r w:rsidR="002047EA">
        <w:rPr>
          <w:rFonts w:ascii="Traditional Arabic" w:hAnsi="Traditional Arabic" w:cs="Traditional Arabic" w:hint="cs"/>
          <w:sz w:val="32"/>
          <w:szCs w:val="32"/>
          <w:rtl/>
        </w:rPr>
        <w:t xml:space="preserve"> ووسائل تطبيقه وتقويمه</w:t>
      </w:r>
      <w:r w:rsidR="00E201F3">
        <w:rPr>
          <w:rFonts w:ascii="Traditional Arabic" w:hAnsi="Traditional Arabic" w:cs="Traditional Arabic" w:hint="cs"/>
          <w:sz w:val="32"/>
          <w:szCs w:val="32"/>
          <w:rtl/>
        </w:rPr>
        <w:t>،</w:t>
      </w:r>
      <w:r w:rsidR="002047EA">
        <w:rPr>
          <w:rFonts w:ascii="Traditional Arabic" w:hAnsi="Traditional Arabic" w:cs="Traditional Arabic" w:hint="cs"/>
          <w:sz w:val="32"/>
          <w:szCs w:val="32"/>
          <w:rtl/>
        </w:rPr>
        <w:t xml:space="preserve"> ونشر نتائجه إذا تطلب الأمر، وكذا مصاريف إقامة المسترشدين ووجبة الغذاء، والتنقل، ومصاريف أخرى تخص رواتب</w:t>
      </w:r>
      <w:r w:rsidR="00A42654">
        <w:rPr>
          <w:rFonts w:ascii="Traditional Arabic" w:hAnsi="Traditional Arabic" w:cs="Traditional Arabic" w:hint="cs"/>
          <w:sz w:val="32"/>
          <w:szCs w:val="32"/>
          <w:rtl/>
        </w:rPr>
        <w:t>،</w:t>
      </w:r>
      <w:r w:rsidR="002047EA">
        <w:rPr>
          <w:rFonts w:ascii="Traditional Arabic" w:hAnsi="Traditional Arabic" w:cs="Traditional Arabic" w:hint="cs"/>
          <w:sz w:val="32"/>
          <w:szCs w:val="32"/>
          <w:rtl/>
        </w:rPr>
        <w:t xml:space="preserve"> وحوافز</w:t>
      </w:r>
      <w:r w:rsidR="00A42654">
        <w:rPr>
          <w:rFonts w:ascii="Traditional Arabic" w:hAnsi="Traditional Arabic" w:cs="Traditional Arabic" w:hint="cs"/>
          <w:sz w:val="32"/>
          <w:szCs w:val="32"/>
          <w:rtl/>
        </w:rPr>
        <w:t>،</w:t>
      </w:r>
      <w:r w:rsidR="002047EA">
        <w:rPr>
          <w:rFonts w:ascii="Traditional Arabic" w:hAnsi="Traditional Arabic" w:cs="Traditional Arabic" w:hint="cs"/>
          <w:sz w:val="32"/>
          <w:szCs w:val="32"/>
          <w:rtl/>
        </w:rPr>
        <w:t xml:space="preserve"> ومكافآت</w:t>
      </w:r>
      <w:r w:rsidR="00DE4A8E">
        <w:rPr>
          <w:rFonts w:ascii="Traditional Arabic" w:hAnsi="Traditional Arabic" w:cs="Traditional Arabic" w:hint="cs"/>
          <w:sz w:val="32"/>
          <w:szCs w:val="32"/>
          <w:rtl/>
        </w:rPr>
        <w:t>،</w:t>
      </w:r>
      <w:r w:rsidR="002047EA">
        <w:rPr>
          <w:rFonts w:ascii="Traditional Arabic" w:hAnsi="Traditional Arabic" w:cs="Traditional Arabic" w:hint="cs"/>
          <w:sz w:val="32"/>
          <w:szCs w:val="32"/>
          <w:rtl/>
        </w:rPr>
        <w:t xml:space="preserve"> وانتقال فريق العمل الذي يقوم على تقديم وتطبيق البرنامج</w:t>
      </w:r>
      <w:r w:rsidR="00DE4A8E">
        <w:rPr>
          <w:rFonts w:ascii="Traditional Arabic" w:hAnsi="Traditional Arabic" w:cs="Traditional Arabic" w:hint="cs"/>
          <w:sz w:val="32"/>
          <w:szCs w:val="32"/>
          <w:rtl/>
        </w:rPr>
        <w:t>،</w:t>
      </w:r>
      <w:r w:rsidR="002047EA">
        <w:rPr>
          <w:rFonts w:ascii="Traditional Arabic" w:hAnsi="Traditional Arabic" w:cs="Traditional Arabic" w:hint="cs"/>
          <w:sz w:val="32"/>
          <w:szCs w:val="32"/>
          <w:rtl/>
        </w:rPr>
        <w:t xml:space="preserve"> وتقويمه</w:t>
      </w:r>
      <w:r w:rsidR="00351DCC">
        <w:rPr>
          <w:rFonts w:ascii="Traditional Arabic" w:hAnsi="Traditional Arabic" w:cs="Traditional Arabic" w:hint="cs"/>
          <w:sz w:val="32"/>
          <w:szCs w:val="32"/>
          <w:rtl/>
        </w:rPr>
        <w:t xml:space="preserve">. يقوم فريق العمل على تحديد الميزانية اللازمة لتنفيذ البرنامج الإرشادي باعتبارهم </w:t>
      </w:r>
      <w:r w:rsidR="00D007C7">
        <w:rPr>
          <w:rFonts w:ascii="Traditional Arabic" w:hAnsi="Traditional Arabic" w:cs="Traditional Arabic" w:hint="cs"/>
          <w:sz w:val="32"/>
          <w:szCs w:val="32"/>
          <w:rtl/>
        </w:rPr>
        <w:t>القائمين على تخطيط البرنامج وتنف</w:t>
      </w:r>
      <w:r w:rsidR="00351DCC">
        <w:rPr>
          <w:rFonts w:ascii="Traditional Arabic" w:hAnsi="Traditional Arabic" w:cs="Traditional Arabic" w:hint="cs"/>
          <w:sz w:val="32"/>
          <w:szCs w:val="32"/>
          <w:rtl/>
        </w:rPr>
        <w:t xml:space="preserve">يذه، </w:t>
      </w:r>
      <w:r w:rsidR="00961A8E">
        <w:rPr>
          <w:rFonts w:ascii="Traditional Arabic" w:hAnsi="Traditional Arabic" w:cs="Traditional Arabic" w:hint="cs"/>
          <w:sz w:val="32"/>
          <w:szCs w:val="32"/>
          <w:rtl/>
        </w:rPr>
        <w:t>وكذا تحديد مصادر حصولهم على هذه الميزانية</w:t>
      </w:r>
      <w:r w:rsidR="00DE4A8E">
        <w:rPr>
          <w:rFonts w:ascii="Traditional Arabic" w:hAnsi="Traditional Arabic" w:cs="Traditional Arabic" w:hint="cs"/>
          <w:sz w:val="32"/>
          <w:szCs w:val="32"/>
          <w:rtl/>
        </w:rPr>
        <w:t>،</w:t>
      </w:r>
      <w:r w:rsidR="00961A8E">
        <w:rPr>
          <w:rFonts w:ascii="Traditional Arabic" w:hAnsi="Traditional Arabic" w:cs="Traditional Arabic" w:hint="cs"/>
          <w:sz w:val="32"/>
          <w:szCs w:val="32"/>
          <w:rtl/>
        </w:rPr>
        <w:t xml:space="preserve"> </w:t>
      </w:r>
      <w:r w:rsidR="00F734B9">
        <w:rPr>
          <w:rFonts w:ascii="Traditional Arabic" w:hAnsi="Traditional Arabic" w:cs="Traditional Arabic" w:hint="cs"/>
          <w:sz w:val="32"/>
          <w:szCs w:val="32"/>
          <w:rtl/>
        </w:rPr>
        <w:t xml:space="preserve">وهي تختلف باختلاف الجهة </w:t>
      </w:r>
      <w:proofErr w:type="spellStart"/>
      <w:r w:rsidR="00F734B9">
        <w:rPr>
          <w:rFonts w:ascii="Traditional Arabic" w:hAnsi="Traditional Arabic" w:cs="Traditional Arabic" w:hint="cs"/>
          <w:sz w:val="32"/>
          <w:szCs w:val="32"/>
          <w:rtl/>
        </w:rPr>
        <w:t>المسؤولة</w:t>
      </w:r>
      <w:proofErr w:type="spellEnd"/>
      <w:r w:rsidR="00F734B9">
        <w:rPr>
          <w:rFonts w:ascii="Traditional Arabic" w:hAnsi="Traditional Arabic" w:cs="Traditional Arabic" w:hint="cs"/>
          <w:sz w:val="32"/>
          <w:szCs w:val="32"/>
          <w:rtl/>
        </w:rPr>
        <w:t xml:space="preserve"> عن تنفيذ البرنامج </w:t>
      </w:r>
      <w:r w:rsidR="00961A8E">
        <w:rPr>
          <w:rFonts w:ascii="Traditional Arabic" w:hAnsi="Traditional Arabic" w:cs="Traditional Arabic" w:hint="cs"/>
          <w:sz w:val="32"/>
          <w:szCs w:val="32"/>
          <w:rtl/>
        </w:rPr>
        <w:t>ق</w:t>
      </w:r>
      <w:r w:rsidR="00DE4A8E">
        <w:rPr>
          <w:rFonts w:ascii="Traditional Arabic" w:hAnsi="Traditional Arabic" w:cs="Traditional Arabic" w:hint="cs"/>
          <w:sz w:val="32"/>
          <w:szCs w:val="32"/>
          <w:rtl/>
        </w:rPr>
        <w:t>د تكون مؤسسات حكومية</w:t>
      </w:r>
      <w:r w:rsidR="007713DA">
        <w:rPr>
          <w:rFonts w:ascii="Traditional Arabic" w:hAnsi="Traditional Arabic" w:cs="Traditional Arabic" w:hint="cs"/>
          <w:sz w:val="32"/>
          <w:szCs w:val="32"/>
          <w:rtl/>
        </w:rPr>
        <w:t>،</w:t>
      </w:r>
      <w:r w:rsidR="00DE4A8E">
        <w:rPr>
          <w:rFonts w:ascii="Traditional Arabic" w:hAnsi="Traditional Arabic" w:cs="Traditional Arabic" w:hint="cs"/>
          <w:sz w:val="32"/>
          <w:szCs w:val="32"/>
          <w:rtl/>
        </w:rPr>
        <w:t xml:space="preserve"> </w:t>
      </w:r>
      <w:proofErr w:type="spellStart"/>
      <w:r w:rsidR="00DE4A8E">
        <w:rPr>
          <w:rFonts w:ascii="Traditional Arabic" w:hAnsi="Traditional Arabic" w:cs="Traditional Arabic" w:hint="cs"/>
          <w:sz w:val="32"/>
          <w:szCs w:val="32"/>
          <w:rtl/>
        </w:rPr>
        <w:t>أومراكز</w:t>
      </w:r>
      <w:proofErr w:type="spellEnd"/>
      <w:r w:rsidR="007713DA">
        <w:rPr>
          <w:rFonts w:ascii="Traditional Arabic" w:hAnsi="Traditional Arabic" w:cs="Traditional Arabic" w:hint="cs"/>
          <w:sz w:val="32"/>
          <w:szCs w:val="32"/>
          <w:rtl/>
        </w:rPr>
        <w:t>،</w:t>
      </w:r>
      <w:r w:rsidR="00DE4A8E">
        <w:rPr>
          <w:rFonts w:ascii="Traditional Arabic" w:hAnsi="Traditional Arabic" w:cs="Traditional Arabic" w:hint="cs"/>
          <w:sz w:val="32"/>
          <w:szCs w:val="32"/>
          <w:rtl/>
        </w:rPr>
        <w:t xml:space="preserve"> </w:t>
      </w:r>
      <w:proofErr w:type="spellStart"/>
      <w:r w:rsidR="00DE4A8E">
        <w:rPr>
          <w:rFonts w:ascii="Traditional Arabic" w:hAnsi="Traditional Arabic" w:cs="Traditional Arabic" w:hint="cs"/>
          <w:sz w:val="32"/>
          <w:szCs w:val="32"/>
          <w:rtl/>
        </w:rPr>
        <w:t>أوجمعيات</w:t>
      </w:r>
      <w:proofErr w:type="spellEnd"/>
      <w:r w:rsidR="00DE4A8E">
        <w:rPr>
          <w:rFonts w:ascii="Traditional Arabic" w:hAnsi="Traditional Arabic" w:cs="Traditional Arabic" w:hint="cs"/>
          <w:sz w:val="32"/>
          <w:szCs w:val="32"/>
          <w:rtl/>
        </w:rPr>
        <w:t>.</w:t>
      </w:r>
    </w:p>
    <w:p w:rsidR="00AA3B16" w:rsidRDefault="00AA3B16" w:rsidP="00AA3B16">
      <w:pPr>
        <w:bidi/>
        <w:spacing w:before="100" w:beforeAutospacing="1" w:after="100" w:afterAutospacing="1" w:line="240" w:lineRule="auto"/>
        <w:contextualSpacing/>
        <w:jc w:val="both"/>
        <w:rPr>
          <w:rFonts w:ascii="Traditional Arabic" w:hAnsi="Traditional Arabic" w:cs="Traditional Arabic"/>
          <w:b/>
          <w:bCs/>
          <w:sz w:val="32"/>
          <w:szCs w:val="32"/>
          <w:rtl/>
        </w:rPr>
      </w:pPr>
    </w:p>
    <w:p w:rsidR="007C6FD6" w:rsidRPr="00FD24C4" w:rsidRDefault="00A7142C" w:rsidP="00AC1F07">
      <w:pPr>
        <w:bidi/>
        <w:spacing w:before="100" w:beforeAutospacing="1" w:after="100" w:afterAutospacing="1" w:line="240" w:lineRule="auto"/>
        <w:contextualSpacing/>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7-</w:t>
      </w:r>
      <w:proofErr w:type="gramStart"/>
      <w:r w:rsidR="007C6FD6" w:rsidRPr="00FD24C4">
        <w:rPr>
          <w:rFonts w:ascii="Traditional Arabic" w:hAnsi="Traditional Arabic" w:cs="Traditional Arabic" w:hint="cs"/>
          <w:b/>
          <w:bCs/>
          <w:sz w:val="32"/>
          <w:szCs w:val="32"/>
          <w:rtl/>
        </w:rPr>
        <w:t>تحكيم</w:t>
      </w:r>
      <w:proofErr w:type="gramEnd"/>
      <w:r w:rsidR="007C6FD6" w:rsidRPr="00FD24C4">
        <w:rPr>
          <w:rFonts w:ascii="Traditional Arabic" w:hAnsi="Traditional Arabic" w:cs="Traditional Arabic" w:hint="cs"/>
          <w:b/>
          <w:bCs/>
          <w:sz w:val="32"/>
          <w:szCs w:val="32"/>
          <w:rtl/>
        </w:rPr>
        <w:t xml:space="preserve"> البرنامج ال</w:t>
      </w:r>
      <w:r w:rsidR="00AC1F07">
        <w:rPr>
          <w:rFonts w:ascii="Traditional Arabic" w:hAnsi="Traditional Arabic" w:cs="Traditional Arabic" w:hint="cs"/>
          <w:b/>
          <w:bCs/>
          <w:sz w:val="32"/>
          <w:szCs w:val="32"/>
          <w:rtl/>
        </w:rPr>
        <w:t>إ</w:t>
      </w:r>
      <w:r w:rsidR="007C6FD6" w:rsidRPr="00FD24C4">
        <w:rPr>
          <w:rFonts w:ascii="Traditional Arabic" w:hAnsi="Traditional Arabic" w:cs="Traditional Arabic" w:hint="cs"/>
          <w:b/>
          <w:bCs/>
          <w:sz w:val="32"/>
          <w:szCs w:val="32"/>
          <w:rtl/>
        </w:rPr>
        <w:t>رشادي</w:t>
      </w:r>
      <w:r w:rsidR="00E63315" w:rsidRPr="00FD24C4">
        <w:rPr>
          <w:rFonts w:ascii="Traditional Arabic" w:hAnsi="Traditional Arabic" w:cs="Traditional Arabic" w:hint="cs"/>
          <w:b/>
          <w:bCs/>
          <w:sz w:val="32"/>
          <w:szCs w:val="32"/>
          <w:rtl/>
        </w:rPr>
        <w:t>:</w:t>
      </w:r>
    </w:p>
    <w:p w:rsidR="00C801F6" w:rsidRDefault="00E63315" w:rsidP="00BF22AB">
      <w:pPr>
        <w:bidi/>
        <w:spacing w:before="100" w:beforeAutospacing="1" w:after="100" w:afterAutospacing="1" w:line="240" w:lineRule="auto"/>
        <w:ind w:firstLine="708"/>
        <w:contextualSpacing/>
        <w:jc w:val="both"/>
        <w:rPr>
          <w:rFonts w:ascii="Traditional Arabic" w:hAnsi="Traditional Arabic" w:cs="Traditional Arabic"/>
          <w:sz w:val="32"/>
          <w:szCs w:val="32"/>
          <w:rtl/>
        </w:rPr>
      </w:pPr>
      <w:r>
        <w:rPr>
          <w:rFonts w:ascii="Traditional Arabic" w:hAnsi="Traditional Arabic" w:cs="Traditional Arabic" w:hint="cs"/>
          <w:sz w:val="32"/>
          <w:szCs w:val="32"/>
          <w:rtl/>
        </w:rPr>
        <w:t>يتطلب نجاح البرنامج الإرشادي عرضه على التحكيم قبل تطبيقه</w:t>
      </w:r>
      <w:r w:rsidR="00BF22AB">
        <w:rPr>
          <w:rFonts w:ascii="Traditional Arabic" w:hAnsi="Traditional Arabic" w:cs="Traditional Arabic" w:hint="cs"/>
          <w:sz w:val="32"/>
          <w:szCs w:val="32"/>
          <w:rtl/>
        </w:rPr>
        <w:t>، وذلك</w:t>
      </w:r>
      <w:r>
        <w:rPr>
          <w:rFonts w:ascii="Traditional Arabic" w:hAnsi="Traditional Arabic" w:cs="Traditional Arabic" w:hint="cs"/>
          <w:sz w:val="32"/>
          <w:szCs w:val="32"/>
          <w:rtl/>
        </w:rPr>
        <w:t xml:space="preserve"> للتحقق من صدقه</w:t>
      </w:r>
      <w:r w:rsidR="00BF22A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وثباته</w:t>
      </w:r>
      <w:r w:rsidR="00BF22A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ومدى </w:t>
      </w:r>
      <w:r w:rsidR="00397DE7">
        <w:rPr>
          <w:rFonts w:ascii="Traditional Arabic" w:hAnsi="Traditional Arabic" w:cs="Traditional Arabic" w:hint="cs"/>
          <w:sz w:val="32"/>
          <w:szCs w:val="32"/>
          <w:rtl/>
        </w:rPr>
        <w:t xml:space="preserve">قدرته على </w:t>
      </w:r>
      <w:r w:rsidR="00F51E63">
        <w:rPr>
          <w:rFonts w:ascii="Traditional Arabic" w:hAnsi="Traditional Arabic" w:cs="Traditional Arabic" w:hint="cs"/>
          <w:sz w:val="32"/>
          <w:szCs w:val="32"/>
          <w:rtl/>
        </w:rPr>
        <w:t xml:space="preserve">تحقيق أهدافه، وكذا التحقق من مناسبة سن </w:t>
      </w:r>
      <w:r w:rsidR="00BB4E30">
        <w:rPr>
          <w:rFonts w:ascii="Traditional Arabic" w:hAnsi="Traditional Arabic" w:cs="Traditional Arabic" w:hint="cs"/>
          <w:sz w:val="32"/>
          <w:szCs w:val="32"/>
          <w:rtl/>
        </w:rPr>
        <w:t>العينة (</w:t>
      </w:r>
      <w:proofErr w:type="spellStart"/>
      <w:r w:rsidR="00BB4E30">
        <w:rPr>
          <w:rFonts w:ascii="Traditional Arabic" w:hAnsi="Traditional Arabic" w:cs="Traditional Arabic" w:hint="cs"/>
          <w:sz w:val="32"/>
          <w:szCs w:val="32"/>
          <w:rtl/>
        </w:rPr>
        <w:t>المستفدين</w:t>
      </w:r>
      <w:proofErr w:type="spellEnd"/>
      <w:r w:rsidR="00BB4E30">
        <w:rPr>
          <w:rFonts w:ascii="Traditional Arabic" w:hAnsi="Traditional Arabic" w:cs="Traditional Arabic" w:hint="cs"/>
          <w:sz w:val="32"/>
          <w:szCs w:val="32"/>
          <w:rtl/>
        </w:rPr>
        <w:t>)</w:t>
      </w:r>
      <w:r w:rsidR="00CA3545">
        <w:rPr>
          <w:rFonts w:ascii="Traditional Arabic" w:hAnsi="Traditional Arabic" w:cs="Traditional Arabic" w:hint="cs"/>
          <w:sz w:val="32"/>
          <w:szCs w:val="32"/>
          <w:rtl/>
        </w:rPr>
        <w:t>،</w:t>
      </w:r>
      <w:r w:rsidR="00BB4E30">
        <w:rPr>
          <w:rFonts w:ascii="Traditional Arabic" w:hAnsi="Traditional Arabic" w:cs="Traditional Arabic" w:hint="cs"/>
          <w:sz w:val="32"/>
          <w:szCs w:val="32"/>
          <w:rtl/>
        </w:rPr>
        <w:t xml:space="preserve"> وثقافة البيئة التي </w:t>
      </w:r>
      <w:r w:rsidR="0020721E">
        <w:rPr>
          <w:rFonts w:ascii="Traditional Arabic" w:hAnsi="Traditional Arabic" w:cs="Traditional Arabic" w:hint="cs"/>
          <w:sz w:val="32"/>
          <w:szCs w:val="32"/>
          <w:rtl/>
        </w:rPr>
        <w:t>يطبق فيها البرنامج الإرشادي، ويتم تنفيذ البرنامج الإرشادي بعد التوصل إلى الصورة النهائية له</w:t>
      </w:r>
      <w:r w:rsidR="00CA3545">
        <w:rPr>
          <w:rFonts w:ascii="Traditional Arabic" w:hAnsi="Traditional Arabic" w:cs="Traditional Arabic" w:hint="cs"/>
          <w:sz w:val="32"/>
          <w:szCs w:val="32"/>
          <w:rtl/>
        </w:rPr>
        <w:t>،</w:t>
      </w:r>
      <w:r w:rsidR="0020721E">
        <w:rPr>
          <w:rFonts w:ascii="Traditional Arabic" w:hAnsi="Traditional Arabic" w:cs="Traditional Arabic" w:hint="cs"/>
          <w:sz w:val="32"/>
          <w:szCs w:val="32"/>
          <w:rtl/>
        </w:rPr>
        <w:t xml:space="preserve"> ويكون ذلك بعد عرض الصورة المبدئية للبرنامج على مجموعة من المحكمين المتخصصين في مجال علم النفس</w:t>
      </w:r>
      <w:r w:rsidR="00CA3545">
        <w:rPr>
          <w:rFonts w:ascii="Traditional Arabic" w:hAnsi="Traditional Arabic" w:cs="Traditional Arabic" w:hint="cs"/>
          <w:sz w:val="32"/>
          <w:szCs w:val="32"/>
          <w:rtl/>
        </w:rPr>
        <w:t>،</w:t>
      </w:r>
      <w:r w:rsidR="0020721E">
        <w:rPr>
          <w:rFonts w:ascii="Traditional Arabic" w:hAnsi="Traditional Arabic" w:cs="Traditional Arabic" w:hint="cs"/>
          <w:sz w:val="32"/>
          <w:szCs w:val="32"/>
          <w:rtl/>
        </w:rPr>
        <w:t xml:space="preserve"> </w:t>
      </w:r>
      <w:r w:rsidR="008231EA">
        <w:rPr>
          <w:rFonts w:ascii="Traditional Arabic" w:hAnsi="Traditional Arabic" w:cs="Traditional Arabic" w:hint="cs"/>
          <w:sz w:val="32"/>
          <w:szCs w:val="32"/>
          <w:rtl/>
        </w:rPr>
        <w:t>وعلوم التربية، لإبداء رأيهم ثم يتم تطبيقه على عينة استطلاعية مشابهة للمجتمع الأصلي الذي سوف يطبق عليه البرنامج</w:t>
      </w:r>
      <w:r w:rsidR="00CA3545">
        <w:rPr>
          <w:rFonts w:ascii="Traditional Arabic" w:hAnsi="Traditional Arabic" w:cs="Traditional Arabic" w:hint="cs"/>
          <w:sz w:val="32"/>
          <w:szCs w:val="32"/>
          <w:rtl/>
        </w:rPr>
        <w:t>،</w:t>
      </w:r>
      <w:r w:rsidR="008231EA">
        <w:rPr>
          <w:rFonts w:ascii="Traditional Arabic" w:hAnsi="Traditional Arabic" w:cs="Traditional Arabic" w:hint="cs"/>
          <w:sz w:val="32"/>
          <w:szCs w:val="32"/>
          <w:rtl/>
        </w:rPr>
        <w:t xml:space="preserve"> وذلك للتأكد من مدى مناسبته للعينة والبيئة، ومن خلال ردود الفعل للعينة الاستطلاعية يقوم بإجراء التعديلات ومعالجة الصعوبات</w:t>
      </w:r>
      <w:r w:rsidR="00C801F6">
        <w:rPr>
          <w:rFonts w:ascii="Traditional Arabic" w:hAnsi="Traditional Arabic" w:cs="Traditional Arabic" w:hint="cs"/>
          <w:sz w:val="32"/>
          <w:szCs w:val="32"/>
          <w:rtl/>
        </w:rPr>
        <w:t>.</w:t>
      </w:r>
    </w:p>
    <w:p w:rsidR="00C801F6" w:rsidRDefault="00C801F6" w:rsidP="005B3BB5">
      <w:pPr>
        <w:bidi/>
        <w:spacing w:before="100" w:beforeAutospacing="1" w:after="100" w:afterAutospacing="1" w:line="240" w:lineRule="auto"/>
        <w:contextualSpacing/>
        <w:jc w:val="both"/>
        <w:rPr>
          <w:rFonts w:ascii="Traditional Arabic" w:hAnsi="Traditional Arabic" w:cs="Traditional Arabic"/>
          <w:sz w:val="32"/>
          <w:szCs w:val="32"/>
          <w:rtl/>
        </w:rPr>
      </w:pPr>
    </w:p>
    <w:p w:rsidR="00FD24C4" w:rsidRDefault="00FD24C4" w:rsidP="005B3BB5">
      <w:pPr>
        <w:bidi/>
        <w:spacing w:before="100" w:beforeAutospacing="1" w:after="100" w:afterAutospacing="1" w:line="240" w:lineRule="auto"/>
        <w:contextualSpacing/>
        <w:jc w:val="both"/>
        <w:rPr>
          <w:rFonts w:ascii="Traditional Arabic" w:hAnsi="Traditional Arabic" w:cs="Traditional Arabic"/>
          <w:b/>
          <w:bCs/>
          <w:sz w:val="32"/>
          <w:szCs w:val="32"/>
          <w:rtl/>
        </w:rPr>
      </w:pPr>
    </w:p>
    <w:p w:rsidR="006F1F54" w:rsidRPr="00AF61D2" w:rsidRDefault="004864B5" w:rsidP="005B3BB5">
      <w:pPr>
        <w:bidi/>
        <w:spacing w:before="100" w:beforeAutospacing="1" w:after="100" w:afterAutospacing="1" w:line="240" w:lineRule="auto"/>
        <w:contextualSpacing/>
        <w:jc w:val="both"/>
        <w:rPr>
          <w:rFonts w:ascii="Traditional Arabic" w:hAnsi="Traditional Arabic" w:cs="Traditional Arabic"/>
          <w:b/>
          <w:bCs/>
          <w:sz w:val="32"/>
          <w:szCs w:val="32"/>
          <w:rtl/>
        </w:rPr>
      </w:pPr>
      <w:r w:rsidRPr="00AF61D2">
        <w:rPr>
          <w:rFonts w:ascii="Traditional Arabic" w:hAnsi="Traditional Arabic" w:cs="Traditional Arabic" w:hint="cs"/>
          <w:b/>
          <w:bCs/>
          <w:sz w:val="32"/>
          <w:szCs w:val="32"/>
          <w:rtl/>
        </w:rPr>
        <w:t>قائمة المراجع :</w:t>
      </w:r>
    </w:p>
    <w:p w:rsidR="004864B5" w:rsidRDefault="00AE7423" w:rsidP="005B3BB5">
      <w:pPr>
        <w:bidi/>
        <w:spacing w:before="100" w:beforeAutospacing="1" w:after="100" w:afterAutospacing="1" w:line="240" w:lineRule="auto"/>
        <w:ind w:left="360"/>
        <w:contextualSpacing/>
        <w:jc w:val="both"/>
        <w:rPr>
          <w:rFonts w:ascii="Traditional Arabic" w:hAnsi="Traditional Arabic" w:cs="Traditional Arabic"/>
          <w:sz w:val="32"/>
          <w:szCs w:val="32"/>
          <w:rtl/>
        </w:rPr>
      </w:pPr>
      <w:proofErr w:type="spellStart"/>
      <w:r>
        <w:rPr>
          <w:rFonts w:ascii="Traditional Arabic" w:hAnsi="Traditional Arabic" w:cs="Traditional Arabic" w:hint="cs"/>
          <w:sz w:val="32"/>
          <w:szCs w:val="32"/>
          <w:rtl/>
        </w:rPr>
        <w:t>الزعبي</w:t>
      </w:r>
      <w:proofErr w:type="spellEnd"/>
      <w:r>
        <w:rPr>
          <w:rFonts w:ascii="Traditional Arabic" w:hAnsi="Traditional Arabic" w:cs="Traditional Arabic" w:hint="cs"/>
          <w:sz w:val="32"/>
          <w:szCs w:val="32"/>
          <w:rtl/>
        </w:rPr>
        <w:t xml:space="preserve">، أحمد محمـد. (2009). </w:t>
      </w:r>
      <w:r w:rsidRPr="004642A5">
        <w:rPr>
          <w:rFonts w:ascii="Traditional Arabic" w:hAnsi="Traditional Arabic" w:cs="Traditional Arabic" w:hint="cs"/>
          <w:b/>
          <w:bCs/>
          <w:sz w:val="32"/>
          <w:szCs w:val="32"/>
          <w:rtl/>
        </w:rPr>
        <w:t xml:space="preserve">التوجيه </w:t>
      </w:r>
      <w:proofErr w:type="spellStart"/>
      <w:r w:rsidRPr="004642A5">
        <w:rPr>
          <w:rFonts w:ascii="Traditional Arabic" w:hAnsi="Traditional Arabic" w:cs="Traditional Arabic" w:hint="cs"/>
          <w:b/>
          <w:bCs/>
          <w:sz w:val="32"/>
          <w:szCs w:val="32"/>
          <w:rtl/>
        </w:rPr>
        <w:t>والارشاد</w:t>
      </w:r>
      <w:proofErr w:type="spellEnd"/>
      <w:r w:rsidRPr="004642A5">
        <w:rPr>
          <w:rFonts w:ascii="Traditional Arabic" w:hAnsi="Traditional Arabic" w:cs="Traditional Arabic" w:hint="cs"/>
          <w:b/>
          <w:bCs/>
          <w:sz w:val="32"/>
          <w:szCs w:val="32"/>
          <w:rtl/>
        </w:rPr>
        <w:t xml:space="preserve"> النفسي-أسسه. </w:t>
      </w:r>
      <w:proofErr w:type="gramStart"/>
      <w:r w:rsidRPr="004642A5">
        <w:rPr>
          <w:rFonts w:ascii="Traditional Arabic" w:hAnsi="Traditional Arabic" w:cs="Traditional Arabic" w:hint="cs"/>
          <w:b/>
          <w:bCs/>
          <w:sz w:val="32"/>
          <w:szCs w:val="32"/>
          <w:rtl/>
        </w:rPr>
        <w:t>نظرياته</w:t>
      </w:r>
      <w:proofErr w:type="gramEnd"/>
      <w:r w:rsidRPr="004642A5">
        <w:rPr>
          <w:rFonts w:ascii="Traditional Arabic" w:hAnsi="Traditional Arabic" w:cs="Traditional Arabic" w:hint="cs"/>
          <w:b/>
          <w:bCs/>
          <w:sz w:val="32"/>
          <w:szCs w:val="32"/>
          <w:rtl/>
        </w:rPr>
        <w:t xml:space="preserve">. </w:t>
      </w:r>
      <w:proofErr w:type="gramStart"/>
      <w:r w:rsidRPr="004642A5">
        <w:rPr>
          <w:rFonts w:ascii="Traditional Arabic" w:hAnsi="Traditional Arabic" w:cs="Traditional Arabic" w:hint="cs"/>
          <w:b/>
          <w:bCs/>
          <w:sz w:val="32"/>
          <w:szCs w:val="32"/>
          <w:rtl/>
        </w:rPr>
        <w:t>طرائقه</w:t>
      </w:r>
      <w:proofErr w:type="gramEnd"/>
      <w:r w:rsidRPr="004642A5">
        <w:rPr>
          <w:rFonts w:ascii="Traditional Arabic" w:hAnsi="Traditional Arabic" w:cs="Traditional Arabic" w:hint="cs"/>
          <w:b/>
          <w:bCs/>
          <w:sz w:val="32"/>
          <w:szCs w:val="32"/>
          <w:rtl/>
        </w:rPr>
        <w:t xml:space="preserve">. </w:t>
      </w:r>
      <w:proofErr w:type="gramStart"/>
      <w:r w:rsidRPr="004642A5">
        <w:rPr>
          <w:rFonts w:ascii="Traditional Arabic" w:hAnsi="Traditional Arabic" w:cs="Traditional Arabic" w:hint="cs"/>
          <w:b/>
          <w:bCs/>
          <w:sz w:val="32"/>
          <w:szCs w:val="32"/>
          <w:rtl/>
        </w:rPr>
        <w:t>مجالاته</w:t>
      </w:r>
      <w:proofErr w:type="gramEnd"/>
      <w:r w:rsidRPr="004642A5">
        <w:rPr>
          <w:rFonts w:ascii="Traditional Arabic" w:hAnsi="Traditional Arabic" w:cs="Traditional Arabic" w:hint="cs"/>
          <w:b/>
          <w:bCs/>
          <w:sz w:val="32"/>
          <w:szCs w:val="32"/>
          <w:rtl/>
        </w:rPr>
        <w:t xml:space="preserve">. </w:t>
      </w:r>
      <w:proofErr w:type="gramStart"/>
      <w:r w:rsidRPr="004642A5">
        <w:rPr>
          <w:rFonts w:ascii="Traditional Arabic" w:hAnsi="Traditional Arabic" w:cs="Traditional Arabic" w:hint="cs"/>
          <w:b/>
          <w:bCs/>
          <w:sz w:val="32"/>
          <w:szCs w:val="32"/>
          <w:rtl/>
        </w:rPr>
        <w:t>برامجه</w:t>
      </w:r>
      <w:proofErr w:type="gramEnd"/>
      <w:r w:rsidRPr="004642A5">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.ط4. </w:t>
      </w:r>
      <w:proofErr w:type="gramStart"/>
      <w:r>
        <w:rPr>
          <w:rFonts w:ascii="Traditional Arabic" w:hAnsi="Traditional Arabic" w:cs="Traditional Arabic" w:hint="cs"/>
          <w:sz w:val="32"/>
          <w:szCs w:val="32"/>
          <w:rtl/>
        </w:rPr>
        <w:t>سوريا</w:t>
      </w:r>
      <w:proofErr w:type="gramEnd"/>
      <w:r>
        <w:rPr>
          <w:rFonts w:ascii="Traditional Arabic" w:hAnsi="Traditional Arabic" w:cs="Traditional Arabic" w:hint="cs"/>
          <w:sz w:val="32"/>
          <w:szCs w:val="32"/>
          <w:rtl/>
        </w:rPr>
        <w:t>:  دار الفكر.</w:t>
      </w:r>
    </w:p>
    <w:p w:rsidR="008D30C8" w:rsidRDefault="008D30C8" w:rsidP="005B3BB5">
      <w:pPr>
        <w:bidi/>
        <w:spacing w:before="100" w:beforeAutospacing="1" w:after="100" w:afterAutospacing="1" w:line="240" w:lineRule="auto"/>
        <w:ind w:left="360"/>
        <w:contextualSpacing/>
        <w:jc w:val="both"/>
        <w:rPr>
          <w:rFonts w:ascii="Traditional Arabic" w:hAnsi="Traditional Arabic" w:cs="Traditional Arabic"/>
          <w:sz w:val="32"/>
          <w:szCs w:val="32"/>
          <w:rtl/>
        </w:rPr>
      </w:pPr>
      <w:proofErr w:type="spellStart"/>
      <w:r>
        <w:rPr>
          <w:rFonts w:ascii="Traditional Arabic" w:hAnsi="Traditional Arabic" w:cs="Traditional Arabic" w:hint="cs"/>
          <w:sz w:val="32"/>
          <w:szCs w:val="32"/>
          <w:rtl/>
        </w:rPr>
        <w:t>زهران</w:t>
      </w:r>
      <w:proofErr w:type="spellEnd"/>
      <w:r>
        <w:rPr>
          <w:rFonts w:ascii="Traditional Arabic" w:hAnsi="Traditional Arabic" w:cs="Traditional Arabic" w:hint="cs"/>
          <w:sz w:val="32"/>
          <w:szCs w:val="32"/>
          <w:rtl/>
        </w:rPr>
        <w:t xml:space="preserve">، حامد عبد السلام. (1998). </w:t>
      </w:r>
      <w:proofErr w:type="gramStart"/>
      <w:r>
        <w:rPr>
          <w:rFonts w:ascii="Traditional Arabic" w:hAnsi="Traditional Arabic" w:cs="Traditional Arabic" w:hint="cs"/>
          <w:sz w:val="32"/>
          <w:szCs w:val="32"/>
          <w:rtl/>
        </w:rPr>
        <w:t>التوجيه</w:t>
      </w:r>
      <w:proofErr w:type="gramEnd"/>
      <w:r>
        <w:rPr>
          <w:rFonts w:ascii="Traditional Arabic" w:hAnsi="Traditional Arabic" w:cs="Traditional Arabic" w:hint="cs"/>
          <w:sz w:val="32"/>
          <w:szCs w:val="32"/>
          <w:rtl/>
        </w:rPr>
        <w:t xml:space="preserve"> والإرشاد النفسي.ط3.مصر: عالم الكتب.</w:t>
      </w:r>
    </w:p>
    <w:p w:rsidR="00C65821" w:rsidRDefault="00C65821" w:rsidP="005B3BB5">
      <w:pPr>
        <w:bidi/>
        <w:spacing w:before="100" w:beforeAutospacing="1" w:after="100" w:afterAutospacing="1" w:line="240" w:lineRule="auto"/>
        <w:ind w:left="360"/>
        <w:contextualSpacing/>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شعبان</w:t>
      </w:r>
      <w:proofErr w:type="gramEnd"/>
      <w:r>
        <w:rPr>
          <w:rFonts w:ascii="Traditional Arabic" w:hAnsi="Traditional Arabic" w:cs="Traditional Arabic" w:hint="cs"/>
          <w:sz w:val="32"/>
          <w:szCs w:val="32"/>
          <w:rtl/>
        </w:rPr>
        <w:t>، كاملة الفرخ. تيم، عبد الجابر. (1999).</w:t>
      </w:r>
      <w:proofErr w:type="gramStart"/>
      <w:r>
        <w:rPr>
          <w:rFonts w:ascii="Traditional Arabic" w:hAnsi="Traditional Arabic" w:cs="Traditional Arabic" w:hint="cs"/>
          <w:sz w:val="32"/>
          <w:szCs w:val="32"/>
          <w:rtl/>
        </w:rPr>
        <w:t>مبادئ</w:t>
      </w:r>
      <w:proofErr w:type="gramEnd"/>
      <w:r>
        <w:rPr>
          <w:rFonts w:ascii="Traditional Arabic" w:hAnsi="Traditional Arabic" w:cs="Traditional Arabic" w:hint="cs"/>
          <w:sz w:val="32"/>
          <w:szCs w:val="32"/>
          <w:rtl/>
        </w:rPr>
        <w:t xml:space="preserve"> التوجيه والإرشاد النفسي.</w:t>
      </w:r>
      <w:r w:rsidR="00C15C8C">
        <w:rPr>
          <w:rFonts w:ascii="Traditional Arabic" w:hAnsi="Traditional Arabic" w:cs="Traditional Arabic" w:hint="cs"/>
          <w:sz w:val="32"/>
          <w:szCs w:val="32"/>
          <w:rtl/>
        </w:rPr>
        <w:t xml:space="preserve"> </w:t>
      </w:r>
      <w:proofErr w:type="gramStart"/>
      <w:r w:rsidR="00C15C8C">
        <w:rPr>
          <w:rFonts w:ascii="Traditional Arabic" w:hAnsi="Traditional Arabic" w:cs="Traditional Arabic" w:hint="cs"/>
          <w:sz w:val="32"/>
          <w:szCs w:val="32"/>
          <w:rtl/>
        </w:rPr>
        <w:t>الأردن</w:t>
      </w:r>
      <w:proofErr w:type="gramEnd"/>
      <w:r w:rsidR="00C15C8C">
        <w:rPr>
          <w:rFonts w:ascii="Traditional Arabic" w:hAnsi="Traditional Arabic" w:cs="Traditional Arabic" w:hint="cs"/>
          <w:sz w:val="32"/>
          <w:szCs w:val="32"/>
          <w:rtl/>
        </w:rPr>
        <w:t>: دار الصفاء.</w:t>
      </w:r>
    </w:p>
    <w:p w:rsidR="00AC1E61" w:rsidRDefault="00C02341" w:rsidP="00AC1E61">
      <w:pPr>
        <w:bidi/>
        <w:spacing w:before="100" w:beforeAutospacing="1" w:after="100" w:afterAutospacing="1" w:line="240" w:lineRule="auto"/>
        <w:ind w:left="360"/>
        <w:contextualSpacing/>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ماهر</w:t>
      </w:r>
      <w:proofErr w:type="gramEnd"/>
      <w:r>
        <w:rPr>
          <w:rFonts w:ascii="Traditional Arabic" w:hAnsi="Traditional Arabic" w:cs="Traditional Arabic" w:hint="cs"/>
          <w:sz w:val="32"/>
          <w:szCs w:val="32"/>
          <w:rtl/>
        </w:rPr>
        <w:t>، محمـد عمر.(2011). المقابلة في الإرشاد والعلاج النفسي.مصر: دار المعرفة الجامعية.</w:t>
      </w:r>
    </w:p>
    <w:p w:rsidR="00AC1E61" w:rsidRDefault="00AC1E61" w:rsidP="006E2D5A">
      <w:pPr>
        <w:bidi/>
        <w:spacing w:before="100" w:beforeAutospacing="1" w:after="100" w:afterAutospacing="1" w:line="240" w:lineRule="auto"/>
        <w:ind w:left="360"/>
        <w:contextualSpacing/>
        <w:jc w:val="both"/>
        <w:rPr>
          <w:rFonts w:ascii="Traditional Arabic" w:hAnsi="Traditional Arabic" w:cs="Traditional Arabic"/>
          <w:sz w:val="32"/>
          <w:szCs w:val="32"/>
          <w:rtl/>
        </w:rPr>
      </w:pPr>
      <w:proofErr w:type="gramStart"/>
      <w:r w:rsidRPr="004C6723">
        <w:rPr>
          <w:rFonts w:ascii="Traditional Arabic" w:hAnsi="Traditional Arabic" w:cs="Traditional Arabic"/>
          <w:sz w:val="32"/>
          <w:szCs w:val="32"/>
          <w:rtl/>
        </w:rPr>
        <w:t>الزبادي</w:t>
      </w:r>
      <w:proofErr w:type="gramEnd"/>
      <w:r w:rsidRPr="004C6723">
        <w:rPr>
          <w:rFonts w:ascii="Traditional Arabic" w:hAnsi="Traditional Arabic" w:cs="Traditional Arabic"/>
          <w:sz w:val="32"/>
          <w:szCs w:val="32"/>
          <w:rtl/>
        </w:rPr>
        <w:t>،</w:t>
      </w:r>
      <w:r w:rsidR="00FE3083">
        <w:rPr>
          <w:rFonts w:ascii="Traditional Arabic" w:hAnsi="Traditional Arabic" w:cs="Traditional Arabic" w:hint="cs"/>
          <w:sz w:val="32"/>
          <w:szCs w:val="32"/>
          <w:rtl/>
        </w:rPr>
        <w:t xml:space="preserve"> أحمد محمـد.</w:t>
      </w:r>
      <w:proofErr w:type="gramStart"/>
      <w:r w:rsidRPr="004C6723">
        <w:rPr>
          <w:rFonts w:ascii="Traditional Arabic" w:hAnsi="Traditional Arabic" w:cs="Traditional Arabic"/>
          <w:sz w:val="32"/>
          <w:szCs w:val="32"/>
          <w:rtl/>
        </w:rPr>
        <w:t>الخطيب</w:t>
      </w:r>
      <w:proofErr w:type="gramEnd"/>
      <w:r w:rsidR="00FE3083">
        <w:rPr>
          <w:rFonts w:ascii="Traditional Arabic" w:hAnsi="Traditional Arabic" w:cs="Traditional Arabic" w:hint="cs"/>
          <w:sz w:val="32"/>
          <w:szCs w:val="32"/>
          <w:rtl/>
        </w:rPr>
        <w:t>، هشام إبراهيم</w:t>
      </w:r>
      <w:r w:rsidR="006E2D5A">
        <w:rPr>
          <w:rFonts w:ascii="Traditional Arabic" w:hAnsi="Traditional Arabic" w:cs="Traditional Arabic" w:hint="cs"/>
          <w:sz w:val="32"/>
          <w:szCs w:val="32"/>
          <w:rtl/>
        </w:rPr>
        <w:t>.(</w:t>
      </w:r>
      <w:r w:rsidRPr="004C6723">
        <w:rPr>
          <w:rFonts w:ascii="Traditional Arabic" w:hAnsi="Traditional Arabic" w:cs="Traditional Arabic"/>
          <w:sz w:val="32"/>
          <w:szCs w:val="32"/>
          <w:rtl/>
        </w:rPr>
        <w:t>2000</w:t>
      </w:r>
      <w:r w:rsidR="006E2D5A">
        <w:rPr>
          <w:rFonts w:ascii="Traditional Arabic" w:hAnsi="Traditional Arabic" w:cs="Traditional Arabic" w:hint="cs"/>
          <w:sz w:val="32"/>
          <w:szCs w:val="32"/>
          <w:rtl/>
        </w:rPr>
        <w:t xml:space="preserve">).مبادئ التوجيه </w:t>
      </w:r>
      <w:proofErr w:type="spellStart"/>
      <w:r w:rsidR="006E2D5A">
        <w:rPr>
          <w:rFonts w:ascii="Traditional Arabic" w:hAnsi="Traditional Arabic" w:cs="Traditional Arabic" w:hint="cs"/>
          <w:sz w:val="32"/>
          <w:szCs w:val="32"/>
          <w:rtl/>
        </w:rPr>
        <w:t>والارشاد</w:t>
      </w:r>
      <w:proofErr w:type="spellEnd"/>
      <w:r w:rsidR="006E2D5A">
        <w:rPr>
          <w:rFonts w:ascii="Traditional Arabic" w:hAnsi="Traditional Arabic" w:cs="Traditional Arabic" w:hint="cs"/>
          <w:sz w:val="32"/>
          <w:szCs w:val="32"/>
          <w:rtl/>
        </w:rPr>
        <w:t xml:space="preserve"> النفسي.ط2.</w:t>
      </w:r>
      <w:proofErr w:type="spellStart"/>
      <w:r w:rsidR="006E2D5A">
        <w:rPr>
          <w:rFonts w:ascii="Traditional Arabic" w:hAnsi="Traditional Arabic" w:cs="Traditional Arabic" w:hint="cs"/>
          <w:sz w:val="32"/>
          <w:szCs w:val="32"/>
          <w:rtl/>
        </w:rPr>
        <w:t>الاردن</w:t>
      </w:r>
      <w:proofErr w:type="spellEnd"/>
      <w:r w:rsidR="006E2D5A">
        <w:rPr>
          <w:rFonts w:ascii="Traditional Arabic" w:hAnsi="Traditional Arabic" w:cs="Traditional Arabic" w:hint="cs"/>
          <w:sz w:val="32"/>
          <w:szCs w:val="32"/>
          <w:rtl/>
        </w:rPr>
        <w:t>:الأهلية للنشر والتوزيع.</w:t>
      </w:r>
    </w:p>
    <w:p w:rsidR="00D43BF3" w:rsidRDefault="00422FE2" w:rsidP="00D43BF3">
      <w:pPr>
        <w:bidi/>
        <w:spacing w:before="100" w:beforeAutospacing="1" w:after="100" w:afterAutospacing="1" w:line="240" w:lineRule="auto"/>
        <w:ind w:left="360"/>
        <w:contextualSpacing/>
        <w:jc w:val="both"/>
        <w:rPr>
          <w:rFonts w:ascii="Traditional Arabic" w:hAnsi="Traditional Arabic" w:cs="Traditional Arabic"/>
          <w:sz w:val="32"/>
          <w:szCs w:val="32"/>
          <w:rtl/>
        </w:rPr>
      </w:pPr>
      <w:proofErr w:type="spellStart"/>
      <w:r w:rsidRPr="004C6723">
        <w:rPr>
          <w:rFonts w:ascii="Traditional Arabic" w:hAnsi="Traditional Arabic" w:cs="Traditional Arabic"/>
          <w:sz w:val="32"/>
          <w:szCs w:val="32"/>
          <w:rtl/>
        </w:rPr>
        <w:t>سعفان</w:t>
      </w:r>
      <w:proofErr w:type="spellEnd"/>
      <w:r w:rsidRPr="004C6723">
        <w:rPr>
          <w:rFonts w:ascii="Traditional Arabic" w:hAnsi="Traditional Arabic" w:cs="Traditional Arabic"/>
          <w:sz w:val="32"/>
          <w:szCs w:val="32"/>
          <w:rtl/>
        </w:rPr>
        <w:t>،</w:t>
      </w:r>
      <w:r w:rsidR="00D43BF3">
        <w:rPr>
          <w:rFonts w:ascii="Traditional Arabic" w:hAnsi="Traditional Arabic" w:cs="Traditional Arabic" w:hint="cs"/>
          <w:sz w:val="32"/>
          <w:szCs w:val="32"/>
          <w:rtl/>
        </w:rPr>
        <w:t xml:space="preserve"> محمـد أحمد </w:t>
      </w:r>
      <w:proofErr w:type="spellStart"/>
      <w:r w:rsidR="00D43BF3">
        <w:rPr>
          <w:rFonts w:ascii="Traditional Arabic" w:hAnsi="Traditional Arabic" w:cs="Traditional Arabic" w:hint="cs"/>
          <w:sz w:val="32"/>
          <w:szCs w:val="32"/>
          <w:rtl/>
        </w:rPr>
        <w:t>ابراهيم</w:t>
      </w:r>
      <w:proofErr w:type="spellEnd"/>
      <w:r w:rsidR="00D43BF3">
        <w:rPr>
          <w:rFonts w:ascii="Traditional Arabic" w:hAnsi="Traditional Arabic" w:cs="Traditional Arabic" w:hint="cs"/>
          <w:sz w:val="32"/>
          <w:szCs w:val="32"/>
          <w:rtl/>
        </w:rPr>
        <w:t>.(</w:t>
      </w:r>
      <w:r w:rsidRPr="004C6723">
        <w:rPr>
          <w:rFonts w:ascii="Traditional Arabic" w:hAnsi="Traditional Arabic" w:cs="Traditional Arabic"/>
          <w:sz w:val="32"/>
          <w:szCs w:val="32"/>
          <w:rtl/>
        </w:rPr>
        <w:t>2010</w:t>
      </w:r>
      <w:r w:rsidR="00D43BF3">
        <w:rPr>
          <w:rFonts w:ascii="Traditional Arabic" w:hAnsi="Traditional Arabic" w:cs="Traditional Arabic" w:hint="cs"/>
          <w:sz w:val="32"/>
          <w:szCs w:val="32"/>
          <w:rtl/>
        </w:rPr>
        <w:t>).</w:t>
      </w:r>
      <w:r w:rsidR="00C02341">
        <w:rPr>
          <w:rFonts w:ascii="Traditional Arabic" w:hAnsi="Traditional Arabic" w:cs="Traditional Arabic" w:hint="cs"/>
          <w:sz w:val="32"/>
          <w:szCs w:val="32"/>
          <w:rtl/>
        </w:rPr>
        <w:t xml:space="preserve"> الإ</w:t>
      </w:r>
      <w:r w:rsidR="00D43BF3">
        <w:rPr>
          <w:rFonts w:ascii="Traditional Arabic" w:hAnsi="Traditional Arabic" w:cs="Traditional Arabic" w:hint="cs"/>
          <w:sz w:val="32"/>
          <w:szCs w:val="32"/>
          <w:rtl/>
        </w:rPr>
        <w:t>رشاد النفسي للأطفال.ج1.</w:t>
      </w:r>
      <w:proofErr w:type="gramStart"/>
      <w:r w:rsidR="00D43BF3">
        <w:rPr>
          <w:rFonts w:ascii="Traditional Arabic" w:hAnsi="Traditional Arabic" w:cs="Traditional Arabic" w:hint="cs"/>
          <w:sz w:val="32"/>
          <w:szCs w:val="32"/>
          <w:rtl/>
        </w:rPr>
        <w:t>الجزائر</w:t>
      </w:r>
      <w:proofErr w:type="gramEnd"/>
      <w:r w:rsidR="00D43BF3">
        <w:rPr>
          <w:rFonts w:ascii="Traditional Arabic" w:hAnsi="Traditional Arabic" w:cs="Traditional Arabic" w:hint="cs"/>
          <w:sz w:val="32"/>
          <w:szCs w:val="32"/>
          <w:rtl/>
        </w:rPr>
        <w:t>: دار الكتاب الحديث.</w:t>
      </w:r>
    </w:p>
    <w:p w:rsidR="00CF087F" w:rsidRDefault="00ED5315" w:rsidP="00CF087F">
      <w:pPr>
        <w:bidi/>
        <w:spacing w:before="100" w:beforeAutospacing="1" w:after="100" w:afterAutospacing="1" w:line="240" w:lineRule="auto"/>
        <w:ind w:left="360"/>
        <w:contextualSpacing/>
        <w:jc w:val="both"/>
        <w:rPr>
          <w:rFonts w:ascii="Traditional Arabic" w:hAnsi="Traditional Arabic" w:cs="Traditional Arabic"/>
          <w:sz w:val="32"/>
          <w:szCs w:val="32"/>
          <w:rtl/>
        </w:rPr>
      </w:pPr>
      <w:proofErr w:type="spellStart"/>
      <w:r w:rsidRPr="004C6723">
        <w:rPr>
          <w:rFonts w:ascii="Traditional Arabic" w:hAnsi="Traditional Arabic" w:cs="Traditional Arabic"/>
          <w:sz w:val="32"/>
          <w:szCs w:val="32"/>
          <w:rtl/>
        </w:rPr>
        <w:t>ملحم</w:t>
      </w:r>
      <w:proofErr w:type="spellEnd"/>
      <w:r w:rsidRPr="004C6723">
        <w:rPr>
          <w:rFonts w:ascii="Traditional Arabic" w:hAnsi="Traditional Arabic" w:cs="Traditional Arabic"/>
          <w:sz w:val="32"/>
          <w:szCs w:val="32"/>
          <w:rtl/>
        </w:rPr>
        <w:t>،</w:t>
      </w:r>
      <w:r w:rsidR="00CF087F">
        <w:rPr>
          <w:rFonts w:ascii="Traditional Arabic" w:hAnsi="Traditional Arabic" w:cs="Traditional Arabic" w:hint="cs"/>
          <w:sz w:val="32"/>
          <w:szCs w:val="32"/>
          <w:rtl/>
        </w:rPr>
        <w:t xml:space="preserve"> سامي محمـد.(</w:t>
      </w:r>
      <w:r w:rsidRPr="004C6723">
        <w:rPr>
          <w:rFonts w:ascii="Traditional Arabic" w:hAnsi="Traditional Arabic" w:cs="Traditional Arabic"/>
          <w:sz w:val="32"/>
          <w:szCs w:val="32"/>
          <w:rtl/>
        </w:rPr>
        <w:t>2010</w:t>
      </w:r>
      <w:r w:rsidR="00CF087F">
        <w:rPr>
          <w:rFonts w:ascii="Traditional Arabic" w:hAnsi="Traditional Arabic" w:cs="Traditional Arabic" w:hint="cs"/>
          <w:sz w:val="32"/>
          <w:szCs w:val="32"/>
          <w:rtl/>
        </w:rPr>
        <w:t>).</w:t>
      </w:r>
      <w:proofErr w:type="gramStart"/>
      <w:r w:rsidR="00CF087F">
        <w:rPr>
          <w:rFonts w:ascii="Traditional Arabic" w:hAnsi="Traditional Arabic" w:cs="Traditional Arabic" w:hint="cs"/>
          <w:sz w:val="32"/>
          <w:szCs w:val="32"/>
          <w:rtl/>
        </w:rPr>
        <w:t>مبادئ</w:t>
      </w:r>
      <w:proofErr w:type="gramEnd"/>
      <w:r w:rsidR="00CF087F">
        <w:rPr>
          <w:rFonts w:ascii="Traditional Arabic" w:hAnsi="Traditional Arabic" w:cs="Traditional Arabic" w:hint="cs"/>
          <w:sz w:val="32"/>
          <w:szCs w:val="32"/>
          <w:rtl/>
        </w:rPr>
        <w:t xml:space="preserve"> التوجيه والإرشاد. ط2.</w:t>
      </w:r>
      <w:proofErr w:type="gramStart"/>
      <w:r w:rsidR="00CF087F">
        <w:rPr>
          <w:rFonts w:ascii="Traditional Arabic" w:hAnsi="Traditional Arabic" w:cs="Traditional Arabic" w:hint="cs"/>
          <w:sz w:val="32"/>
          <w:szCs w:val="32"/>
          <w:rtl/>
        </w:rPr>
        <w:t>الأردن</w:t>
      </w:r>
      <w:proofErr w:type="gramEnd"/>
      <w:r w:rsidR="00CF087F">
        <w:rPr>
          <w:rFonts w:ascii="Traditional Arabic" w:hAnsi="Traditional Arabic" w:cs="Traditional Arabic" w:hint="cs"/>
          <w:sz w:val="32"/>
          <w:szCs w:val="32"/>
          <w:rtl/>
        </w:rPr>
        <w:t>: دار المسيرة.</w:t>
      </w:r>
    </w:p>
    <w:p w:rsidR="005F46A5" w:rsidRDefault="00B92E91" w:rsidP="00197DA9">
      <w:pPr>
        <w:bidi/>
        <w:spacing w:before="100" w:beforeAutospacing="1" w:after="100" w:afterAutospacing="1" w:line="240" w:lineRule="auto"/>
        <w:ind w:left="360"/>
        <w:contextualSpacing/>
        <w:jc w:val="both"/>
        <w:rPr>
          <w:rFonts w:ascii="Traditional Arabic" w:hAnsi="Traditional Arabic" w:cs="Traditional Arabic"/>
          <w:sz w:val="32"/>
          <w:szCs w:val="32"/>
          <w:rtl/>
        </w:rPr>
      </w:pPr>
      <w:proofErr w:type="spellStart"/>
      <w:r>
        <w:rPr>
          <w:rFonts w:ascii="Traditional Arabic" w:hAnsi="Traditional Arabic" w:cs="Traditional Arabic"/>
          <w:sz w:val="32"/>
          <w:szCs w:val="32"/>
          <w:rtl/>
        </w:rPr>
        <w:t>مشاقبة</w:t>
      </w:r>
      <w:proofErr w:type="spellEnd"/>
      <w:r>
        <w:rPr>
          <w:rFonts w:ascii="Traditional Arabic" w:hAnsi="Traditional Arabic" w:cs="Traditional Arabic"/>
          <w:sz w:val="32"/>
          <w:szCs w:val="32"/>
          <w:rtl/>
        </w:rPr>
        <w:t>،</w:t>
      </w:r>
      <w:r w:rsidR="00197DA9">
        <w:rPr>
          <w:rFonts w:ascii="Traditional Arabic" w:hAnsi="Traditional Arabic" w:cs="Traditional Arabic" w:hint="cs"/>
          <w:sz w:val="32"/>
          <w:szCs w:val="32"/>
          <w:rtl/>
        </w:rPr>
        <w:t xml:space="preserve"> مح</w:t>
      </w:r>
      <w:r w:rsidR="002321A7">
        <w:rPr>
          <w:rFonts w:ascii="Traditional Arabic" w:hAnsi="Traditional Arabic" w:cs="Traditional Arabic" w:hint="cs"/>
          <w:sz w:val="32"/>
          <w:szCs w:val="32"/>
          <w:rtl/>
        </w:rPr>
        <w:t>ـ</w:t>
      </w:r>
      <w:r w:rsidR="00197DA9">
        <w:rPr>
          <w:rFonts w:ascii="Traditional Arabic" w:hAnsi="Traditional Arabic" w:cs="Traditional Arabic" w:hint="cs"/>
          <w:sz w:val="32"/>
          <w:szCs w:val="32"/>
          <w:rtl/>
        </w:rPr>
        <w:t>مد أحمد خدَام.(</w:t>
      </w:r>
      <w:r>
        <w:rPr>
          <w:rFonts w:ascii="Traditional Arabic" w:hAnsi="Traditional Arabic" w:cs="Traditional Arabic"/>
          <w:sz w:val="32"/>
          <w:szCs w:val="32"/>
          <w:rtl/>
        </w:rPr>
        <w:t>2008</w:t>
      </w:r>
      <w:r w:rsidR="00197DA9">
        <w:rPr>
          <w:rFonts w:ascii="Traditional Arabic" w:hAnsi="Traditional Arabic" w:cs="Traditional Arabic" w:hint="cs"/>
          <w:sz w:val="32"/>
          <w:szCs w:val="32"/>
          <w:rtl/>
        </w:rPr>
        <w:t xml:space="preserve">). </w:t>
      </w:r>
      <w:proofErr w:type="gramStart"/>
      <w:r w:rsidR="00197DA9">
        <w:rPr>
          <w:rFonts w:ascii="Traditional Arabic" w:hAnsi="Traditional Arabic" w:cs="Traditional Arabic" w:hint="cs"/>
          <w:sz w:val="32"/>
          <w:szCs w:val="32"/>
          <w:rtl/>
        </w:rPr>
        <w:t>مبادئ</w:t>
      </w:r>
      <w:proofErr w:type="gramEnd"/>
      <w:r w:rsidR="00197DA9">
        <w:rPr>
          <w:rFonts w:ascii="Traditional Arabic" w:hAnsi="Traditional Arabic" w:cs="Traditional Arabic" w:hint="cs"/>
          <w:sz w:val="32"/>
          <w:szCs w:val="32"/>
          <w:rtl/>
        </w:rPr>
        <w:t xml:space="preserve"> الإرشاد النفسي، للمرشدين والأخصائيين النفسيين. </w:t>
      </w:r>
      <w:proofErr w:type="gramStart"/>
      <w:r w:rsidR="00197DA9">
        <w:rPr>
          <w:rFonts w:ascii="Traditional Arabic" w:hAnsi="Traditional Arabic" w:cs="Traditional Arabic" w:hint="cs"/>
          <w:sz w:val="32"/>
          <w:szCs w:val="32"/>
          <w:rtl/>
        </w:rPr>
        <w:t>الأردن :</w:t>
      </w:r>
      <w:proofErr w:type="gramEnd"/>
      <w:r w:rsidR="00197DA9">
        <w:rPr>
          <w:rFonts w:ascii="Traditional Arabic" w:hAnsi="Traditional Arabic" w:cs="Traditional Arabic" w:hint="cs"/>
          <w:sz w:val="32"/>
          <w:szCs w:val="32"/>
          <w:rtl/>
        </w:rPr>
        <w:t xml:space="preserve"> دار المناهج.</w:t>
      </w:r>
    </w:p>
    <w:p w:rsidR="00AD7D79" w:rsidRPr="006F1F54" w:rsidRDefault="00AA086B" w:rsidP="00AD7D79">
      <w:pPr>
        <w:bidi/>
        <w:spacing w:before="100" w:beforeAutospacing="1" w:after="100" w:afterAutospacing="1" w:line="240" w:lineRule="auto"/>
        <w:ind w:left="360"/>
        <w:contextualSpacing/>
        <w:jc w:val="both"/>
        <w:rPr>
          <w:rFonts w:ascii="Traditional Arabic" w:hAnsi="Traditional Arabic" w:cs="Traditional Arabic"/>
          <w:sz w:val="32"/>
          <w:szCs w:val="32"/>
          <w:rtl/>
          <w:lang w:bidi="ar-DZ"/>
        </w:rPr>
      </w:pPr>
      <w:proofErr w:type="spellStart"/>
      <w:r>
        <w:rPr>
          <w:rFonts w:ascii="Traditional Arabic" w:hAnsi="Traditional Arabic" w:cs="Traditional Arabic" w:hint="cs"/>
          <w:sz w:val="32"/>
          <w:szCs w:val="32"/>
          <w:rtl/>
        </w:rPr>
        <w:t>العاسمي</w:t>
      </w:r>
      <w:proofErr w:type="spellEnd"/>
      <w:r>
        <w:rPr>
          <w:rFonts w:ascii="Traditional Arabic" w:hAnsi="Traditional Arabic" w:cs="Traditional Arabic" w:hint="cs"/>
          <w:sz w:val="32"/>
          <w:szCs w:val="32"/>
          <w:rtl/>
        </w:rPr>
        <w:t xml:space="preserve">، رياض </w:t>
      </w:r>
      <w:proofErr w:type="spellStart"/>
      <w:r>
        <w:rPr>
          <w:rFonts w:ascii="Traditional Arabic" w:hAnsi="Traditional Arabic" w:cs="Traditional Arabic" w:hint="cs"/>
          <w:sz w:val="32"/>
          <w:szCs w:val="32"/>
          <w:rtl/>
        </w:rPr>
        <w:t>نايل</w:t>
      </w:r>
      <w:proofErr w:type="spellEnd"/>
      <w:r>
        <w:rPr>
          <w:rFonts w:ascii="Traditional Arabic" w:hAnsi="Traditional Arabic" w:cs="Traditional Arabic" w:hint="cs"/>
          <w:sz w:val="32"/>
          <w:szCs w:val="32"/>
          <w:rtl/>
        </w:rPr>
        <w:t xml:space="preserve">.(2008). </w:t>
      </w:r>
      <w:proofErr w:type="gramStart"/>
      <w:r>
        <w:rPr>
          <w:rFonts w:ascii="Traditional Arabic" w:hAnsi="Traditional Arabic" w:cs="Traditional Arabic" w:hint="cs"/>
          <w:sz w:val="32"/>
          <w:szCs w:val="32"/>
          <w:rtl/>
        </w:rPr>
        <w:t>أهمية</w:t>
      </w:r>
      <w:proofErr w:type="gramEnd"/>
      <w:r>
        <w:rPr>
          <w:rFonts w:ascii="Traditional Arabic" w:hAnsi="Traditional Arabic" w:cs="Traditional Arabic" w:hint="cs"/>
          <w:sz w:val="32"/>
          <w:szCs w:val="32"/>
          <w:rtl/>
        </w:rPr>
        <w:t xml:space="preserve"> برامج الإرشاد النفسي في تحقيق تفاعل الأدوار وتكاملها بين العاملين في معاهد الإعاقة العقلية وذوي المعوقين. </w:t>
      </w:r>
      <w:proofErr w:type="gramStart"/>
      <w:r>
        <w:rPr>
          <w:rFonts w:ascii="Traditional Arabic" w:hAnsi="Traditional Arabic" w:cs="Traditional Arabic" w:hint="cs"/>
          <w:sz w:val="32"/>
          <w:szCs w:val="32"/>
          <w:rtl/>
        </w:rPr>
        <w:t>سوريا</w:t>
      </w:r>
      <w:proofErr w:type="gramEnd"/>
      <w:r>
        <w:rPr>
          <w:rFonts w:ascii="Traditional Arabic" w:hAnsi="Traditional Arabic" w:cs="Traditional Arabic" w:hint="cs"/>
          <w:sz w:val="32"/>
          <w:szCs w:val="32"/>
          <w:rtl/>
        </w:rPr>
        <w:t>:</w:t>
      </w:r>
      <w:r w:rsidR="001710B3">
        <w:rPr>
          <w:rFonts w:ascii="Traditional Arabic" w:hAnsi="Traditional Arabic" w:cs="Traditional Arabic" w:hint="cs"/>
          <w:sz w:val="32"/>
          <w:szCs w:val="32"/>
          <w:rtl/>
        </w:rPr>
        <w:t xml:space="preserve"> المكتبة الالكترونية أطفال الخليج ذوي الاحتياجات الخاصة.</w:t>
      </w:r>
      <w:r w:rsidR="001710B3">
        <w:rPr>
          <w:rFonts w:ascii="Traditional Arabic" w:hAnsi="Traditional Arabic" w:cs="Traditional Arabic"/>
          <w:sz w:val="32"/>
          <w:szCs w:val="32"/>
        </w:rPr>
        <w:t>www.gulfkids.com</w:t>
      </w:r>
    </w:p>
    <w:sectPr w:rsidR="00AD7D79" w:rsidRPr="006F1F54" w:rsidSect="001B7F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7298A"/>
    <w:multiLevelType w:val="hybridMultilevel"/>
    <w:tmpl w:val="2812968C"/>
    <w:lvl w:ilvl="0" w:tplc="2B04AB4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E94D94"/>
    <w:multiLevelType w:val="hybridMultilevel"/>
    <w:tmpl w:val="D632F124"/>
    <w:lvl w:ilvl="0" w:tplc="96AA5B0C">
      <w:start w:val="1"/>
      <w:numFmt w:val="bullet"/>
      <w:lvlText w:val="•"/>
      <w:lvlJc w:val="left"/>
      <w:pPr>
        <w:tabs>
          <w:tab w:val="num" w:pos="720"/>
        </w:tabs>
        <w:ind w:left="720" w:hanging="360"/>
      </w:pPr>
      <w:rPr>
        <w:rFonts w:ascii="Times New Roman" w:hAnsi="Times New Roman" w:hint="default"/>
      </w:rPr>
    </w:lvl>
    <w:lvl w:ilvl="1" w:tplc="639CBC68" w:tentative="1">
      <w:start w:val="1"/>
      <w:numFmt w:val="bullet"/>
      <w:lvlText w:val="•"/>
      <w:lvlJc w:val="left"/>
      <w:pPr>
        <w:tabs>
          <w:tab w:val="num" w:pos="1440"/>
        </w:tabs>
        <w:ind w:left="1440" w:hanging="360"/>
      </w:pPr>
      <w:rPr>
        <w:rFonts w:ascii="Times New Roman" w:hAnsi="Times New Roman" w:hint="default"/>
      </w:rPr>
    </w:lvl>
    <w:lvl w:ilvl="2" w:tplc="7F4CE878" w:tentative="1">
      <w:start w:val="1"/>
      <w:numFmt w:val="bullet"/>
      <w:lvlText w:val="•"/>
      <w:lvlJc w:val="left"/>
      <w:pPr>
        <w:tabs>
          <w:tab w:val="num" w:pos="2160"/>
        </w:tabs>
        <w:ind w:left="2160" w:hanging="360"/>
      </w:pPr>
      <w:rPr>
        <w:rFonts w:ascii="Times New Roman" w:hAnsi="Times New Roman" w:hint="default"/>
      </w:rPr>
    </w:lvl>
    <w:lvl w:ilvl="3" w:tplc="C6AC3D8C" w:tentative="1">
      <w:start w:val="1"/>
      <w:numFmt w:val="bullet"/>
      <w:lvlText w:val="•"/>
      <w:lvlJc w:val="left"/>
      <w:pPr>
        <w:tabs>
          <w:tab w:val="num" w:pos="2880"/>
        </w:tabs>
        <w:ind w:left="2880" w:hanging="360"/>
      </w:pPr>
      <w:rPr>
        <w:rFonts w:ascii="Times New Roman" w:hAnsi="Times New Roman" w:hint="default"/>
      </w:rPr>
    </w:lvl>
    <w:lvl w:ilvl="4" w:tplc="8B140DA2" w:tentative="1">
      <w:start w:val="1"/>
      <w:numFmt w:val="bullet"/>
      <w:lvlText w:val="•"/>
      <w:lvlJc w:val="left"/>
      <w:pPr>
        <w:tabs>
          <w:tab w:val="num" w:pos="3600"/>
        </w:tabs>
        <w:ind w:left="3600" w:hanging="360"/>
      </w:pPr>
      <w:rPr>
        <w:rFonts w:ascii="Times New Roman" w:hAnsi="Times New Roman" w:hint="default"/>
      </w:rPr>
    </w:lvl>
    <w:lvl w:ilvl="5" w:tplc="7AC8AE2C" w:tentative="1">
      <w:start w:val="1"/>
      <w:numFmt w:val="bullet"/>
      <w:lvlText w:val="•"/>
      <w:lvlJc w:val="left"/>
      <w:pPr>
        <w:tabs>
          <w:tab w:val="num" w:pos="4320"/>
        </w:tabs>
        <w:ind w:left="4320" w:hanging="360"/>
      </w:pPr>
      <w:rPr>
        <w:rFonts w:ascii="Times New Roman" w:hAnsi="Times New Roman" w:hint="default"/>
      </w:rPr>
    </w:lvl>
    <w:lvl w:ilvl="6" w:tplc="4CC49282" w:tentative="1">
      <w:start w:val="1"/>
      <w:numFmt w:val="bullet"/>
      <w:lvlText w:val="•"/>
      <w:lvlJc w:val="left"/>
      <w:pPr>
        <w:tabs>
          <w:tab w:val="num" w:pos="5040"/>
        </w:tabs>
        <w:ind w:left="5040" w:hanging="360"/>
      </w:pPr>
      <w:rPr>
        <w:rFonts w:ascii="Times New Roman" w:hAnsi="Times New Roman" w:hint="default"/>
      </w:rPr>
    </w:lvl>
    <w:lvl w:ilvl="7" w:tplc="EAA415B2" w:tentative="1">
      <w:start w:val="1"/>
      <w:numFmt w:val="bullet"/>
      <w:lvlText w:val="•"/>
      <w:lvlJc w:val="left"/>
      <w:pPr>
        <w:tabs>
          <w:tab w:val="num" w:pos="5760"/>
        </w:tabs>
        <w:ind w:left="5760" w:hanging="360"/>
      </w:pPr>
      <w:rPr>
        <w:rFonts w:ascii="Times New Roman" w:hAnsi="Times New Roman" w:hint="default"/>
      </w:rPr>
    </w:lvl>
    <w:lvl w:ilvl="8" w:tplc="92BCC8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6F5539"/>
    <w:multiLevelType w:val="hybridMultilevel"/>
    <w:tmpl w:val="2F3A2B10"/>
    <w:lvl w:ilvl="0" w:tplc="901E47A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A267CF"/>
    <w:multiLevelType w:val="hybridMultilevel"/>
    <w:tmpl w:val="6F6C01CC"/>
    <w:lvl w:ilvl="0" w:tplc="2F1476EC">
      <w:numFmt w:val="bullet"/>
      <w:lvlText w:val="-"/>
      <w:lvlJc w:val="left"/>
      <w:pPr>
        <w:ind w:left="720" w:hanging="360"/>
      </w:pPr>
      <w:rPr>
        <w:rFonts w:ascii="Traditional Arabic" w:eastAsiaTheme="minorHAnsi" w:hAnsi="Traditional Arabic" w:cs="Traditional Arabic"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9C427B"/>
    <w:multiLevelType w:val="hybridMultilevel"/>
    <w:tmpl w:val="6BFC2E88"/>
    <w:lvl w:ilvl="0" w:tplc="88F80452">
      <w:start w:val="1"/>
      <w:numFmt w:val="bullet"/>
      <w:lvlText w:val="•"/>
      <w:lvlJc w:val="left"/>
      <w:pPr>
        <w:tabs>
          <w:tab w:val="num" w:pos="720"/>
        </w:tabs>
        <w:ind w:left="720" w:hanging="360"/>
      </w:pPr>
      <w:rPr>
        <w:rFonts w:ascii="Arial" w:hAnsi="Arial" w:hint="default"/>
      </w:rPr>
    </w:lvl>
    <w:lvl w:ilvl="1" w:tplc="0400B2F4" w:tentative="1">
      <w:start w:val="1"/>
      <w:numFmt w:val="bullet"/>
      <w:lvlText w:val="•"/>
      <w:lvlJc w:val="left"/>
      <w:pPr>
        <w:tabs>
          <w:tab w:val="num" w:pos="1440"/>
        </w:tabs>
        <w:ind w:left="1440" w:hanging="360"/>
      </w:pPr>
      <w:rPr>
        <w:rFonts w:ascii="Arial" w:hAnsi="Arial" w:hint="default"/>
      </w:rPr>
    </w:lvl>
    <w:lvl w:ilvl="2" w:tplc="F030F05E" w:tentative="1">
      <w:start w:val="1"/>
      <w:numFmt w:val="bullet"/>
      <w:lvlText w:val="•"/>
      <w:lvlJc w:val="left"/>
      <w:pPr>
        <w:tabs>
          <w:tab w:val="num" w:pos="2160"/>
        </w:tabs>
        <w:ind w:left="2160" w:hanging="360"/>
      </w:pPr>
      <w:rPr>
        <w:rFonts w:ascii="Arial" w:hAnsi="Arial" w:hint="default"/>
      </w:rPr>
    </w:lvl>
    <w:lvl w:ilvl="3" w:tplc="0DE0953A" w:tentative="1">
      <w:start w:val="1"/>
      <w:numFmt w:val="bullet"/>
      <w:lvlText w:val="•"/>
      <w:lvlJc w:val="left"/>
      <w:pPr>
        <w:tabs>
          <w:tab w:val="num" w:pos="2880"/>
        </w:tabs>
        <w:ind w:left="2880" w:hanging="360"/>
      </w:pPr>
      <w:rPr>
        <w:rFonts w:ascii="Arial" w:hAnsi="Arial" w:hint="default"/>
      </w:rPr>
    </w:lvl>
    <w:lvl w:ilvl="4" w:tplc="35B6FE06" w:tentative="1">
      <w:start w:val="1"/>
      <w:numFmt w:val="bullet"/>
      <w:lvlText w:val="•"/>
      <w:lvlJc w:val="left"/>
      <w:pPr>
        <w:tabs>
          <w:tab w:val="num" w:pos="3600"/>
        </w:tabs>
        <w:ind w:left="3600" w:hanging="360"/>
      </w:pPr>
      <w:rPr>
        <w:rFonts w:ascii="Arial" w:hAnsi="Arial" w:hint="default"/>
      </w:rPr>
    </w:lvl>
    <w:lvl w:ilvl="5" w:tplc="D1C4E02E" w:tentative="1">
      <w:start w:val="1"/>
      <w:numFmt w:val="bullet"/>
      <w:lvlText w:val="•"/>
      <w:lvlJc w:val="left"/>
      <w:pPr>
        <w:tabs>
          <w:tab w:val="num" w:pos="4320"/>
        </w:tabs>
        <w:ind w:left="4320" w:hanging="360"/>
      </w:pPr>
      <w:rPr>
        <w:rFonts w:ascii="Arial" w:hAnsi="Arial" w:hint="default"/>
      </w:rPr>
    </w:lvl>
    <w:lvl w:ilvl="6" w:tplc="E7F6790A" w:tentative="1">
      <w:start w:val="1"/>
      <w:numFmt w:val="bullet"/>
      <w:lvlText w:val="•"/>
      <w:lvlJc w:val="left"/>
      <w:pPr>
        <w:tabs>
          <w:tab w:val="num" w:pos="5040"/>
        </w:tabs>
        <w:ind w:left="5040" w:hanging="360"/>
      </w:pPr>
      <w:rPr>
        <w:rFonts w:ascii="Arial" w:hAnsi="Arial" w:hint="default"/>
      </w:rPr>
    </w:lvl>
    <w:lvl w:ilvl="7" w:tplc="D8CED4C0" w:tentative="1">
      <w:start w:val="1"/>
      <w:numFmt w:val="bullet"/>
      <w:lvlText w:val="•"/>
      <w:lvlJc w:val="left"/>
      <w:pPr>
        <w:tabs>
          <w:tab w:val="num" w:pos="5760"/>
        </w:tabs>
        <w:ind w:left="5760" w:hanging="360"/>
      </w:pPr>
      <w:rPr>
        <w:rFonts w:ascii="Arial" w:hAnsi="Arial" w:hint="default"/>
      </w:rPr>
    </w:lvl>
    <w:lvl w:ilvl="8" w:tplc="8A2ADF0A" w:tentative="1">
      <w:start w:val="1"/>
      <w:numFmt w:val="bullet"/>
      <w:lvlText w:val="•"/>
      <w:lvlJc w:val="left"/>
      <w:pPr>
        <w:tabs>
          <w:tab w:val="num" w:pos="6480"/>
        </w:tabs>
        <w:ind w:left="6480" w:hanging="360"/>
      </w:pPr>
      <w:rPr>
        <w:rFonts w:ascii="Arial" w:hAnsi="Arial" w:hint="default"/>
      </w:rPr>
    </w:lvl>
  </w:abstractNum>
  <w:abstractNum w:abstractNumId="5">
    <w:nsid w:val="5F296B40"/>
    <w:multiLevelType w:val="multilevel"/>
    <w:tmpl w:val="9910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92345C"/>
    <w:multiLevelType w:val="multilevel"/>
    <w:tmpl w:val="DCD6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E108D7"/>
    <w:multiLevelType w:val="multilevel"/>
    <w:tmpl w:val="A794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C77D7B"/>
    <w:multiLevelType w:val="hybridMultilevel"/>
    <w:tmpl w:val="1160D474"/>
    <w:lvl w:ilvl="0" w:tplc="DD0A751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3"/>
  </w:num>
  <w:num w:numId="5">
    <w:abstractNumId w:val="4"/>
  </w:num>
  <w:num w:numId="6">
    <w:abstractNumId w:val="8"/>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15B5"/>
    <w:rsid w:val="00001CBD"/>
    <w:rsid w:val="00002932"/>
    <w:rsid w:val="00006966"/>
    <w:rsid w:val="00010D2B"/>
    <w:rsid w:val="00014518"/>
    <w:rsid w:val="00014B95"/>
    <w:rsid w:val="00014C12"/>
    <w:rsid w:val="00015A30"/>
    <w:rsid w:val="000160F0"/>
    <w:rsid w:val="0001630E"/>
    <w:rsid w:val="00020819"/>
    <w:rsid w:val="00021B16"/>
    <w:rsid w:val="0002586E"/>
    <w:rsid w:val="0003340E"/>
    <w:rsid w:val="00033E1E"/>
    <w:rsid w:val="000351DC"/>
    <w:rsid w:val="00037569"/>
    <w:rsid w:val="000454D8"/>
    <w:rsid w:val="0006189D"/>
    <w:rsid w:val="000646BF"/>
    <w:rsid w:val="000657A1"/>
    <w:rsid w:val="00071A87"/>
    <w:rsid w:val="00073C4A"/>
    <w:rsid w:val="00076565"/>
    <w:rsid w:val="000819F0"/>
    <w:rsid w:val="00082E24"/>
    <w:rsid w:val="000837B4"/>
    <w:rsid w:val="0008675B"/>
    <w:rsid w:val="0008712D"/>
    <w:rsid w:val="00090129"/>
    <w:rsid w:val="000902E7"/>
    <w:rsid w:val="00094E0B"/>
    <w:rsid w:val="00095B42"/>
    <w:rsid w:val="000A1C5A"/>
    <w:rsid w:val="000B0564"/>
    <w:rsid w:val="000B45A1"/>
    <w:rsid w:val="000B47C0"/>
    <w:rsid w:val="000C693F"/>
    <w:rsid w:val="000D4164"/>
    <w:rsid w:val="000D4D42"/>
    <w:rsid w:val="000D727F"/>
    <w:rsid w:val="000E3776"/>
    <w:rsid w:val="000F0452"/>
    <w:rsid w:val="000F49A2"/>
    <w:rsid w:val="000F649C"/>
    <w:rsid w:val="000F75BB"/>
    <w:rsid w:val="000F793D"/>
    <w:rsid w:val="0010139F"/>
    <w:rsid w:val="001021A2"/>
    <w:rsid w:val="00106CA2"/>
    <w:rsid w:val="00107496"/>
    <w:rsid w:val="001118D6"/>
    <w:rsid w:val="00111D3F"/>
    <w:rsid w:val="00117C42"/>
    <w:rsid w:val="001213B4"/>
    <w:rsid w:val="001220D2"/>
    <w:rsid w:val="00124911"/>
    <w:rsid w:val="0012738B"/>
    <w:rsid w:val="00140525"/>
    <w:rsid w:val="00140F34"/>
    <w:rsid w:val="001424B5"/>
    <w:rsid w:val="0014342A"/>
    <w:rsid w:val="00145410"/>
    <w:rsid w:val="0014586C"/>
    <w:rsid w:val="00152251"/>
    <w:rsid w:val="00152753"/>
    <w:rsid w:val="0015702F"/>
    <w:rsid w:val="001609B5"/>
    <w:rsid w:val="001612BB"/>
    <w:rsid w:val="00164AAB"/>
    <w:rsid w:val="00166C52"/>
    <w:rsid w:val="00166F24"/>
    <w:rsid w:val="0016734A"/>
    <w:rsid w:val="00167F91"/>
    <w:rsid w:val="001710B3"/>
    <w:rsid w:val="00172CE5"/>
    <w:rsid w:val="00173F37"/>
    <w:rsid w:val="001779C2"/>
    <w:rsid w:val="00180605"/>
    <w:rsid w:val="0018130E"/>
    <w:rsid w:val="00181942"/>
    <w:rsid w:val="00182D0D"/>
    <w:rsid w:val="00183D64"/>
    <w:rsid w:val="00185663"/>
    <w:rsid w:val="00185808"/>
    <w:rsid w:val="001911F3"/>
    <w:rsid w:val="00192771"/>
    <w:rsid w:val="00192A56"/>
    <w:rsid w:val="0019340A"/>
    <w:rsid w:val="00195E5A"/>
    <w:rsid w:val="00197DA9"/>
    <w:rsid w:val="001A0AE7"/>
    <w:rsid w:val="001A1CDA"/>
    <w:rsid w:val="001A78B2"/>
    <w:rsid w:val="001B0A21"/>
    <w:rsid w:val="001B2FD7"/>
    <w:rsid w:val="001B380C"/>
    <w:rsid w:val="001B7FC0"/>
    <w:rsid w:val="001C1CBC"/>
    <w:rsid w:val="001C2B2F"/>
    <w:rsid w:val="001C300E"/>
    <w:rsid w:val="001C3036"/>
    <w:rsid w:val="001C721E"/>
    <w:rsid w:val="001D2609"/>
    <w:rsid w:val="001D2AEA"/>
    <w:rsid w:val="001D5871"/>
    <w:rsid w:val="001E0295"/>
    <w:rsid w:val="001E277C"/>
    <w:rsid w:val="001F2AD7"/>
    <w:rsid w:val="001F36E2"/>
    <w:rsid w:val="001F38EA"/>
    <w:rsid w:val="00201857"/>
    <w:rsid w:val="002047EA"/>
    <w:rsid w:val="0020721E"/>
    <w:rsid w:val="00211E44"/>
    <w:rsid w:val="002149AF"/>
    <w:rsid w:val="0021609C"/>
    <w:rsid w:val="00220B47"/>
    <w:rsid w:val="00220BB4"/>
    <w:rsid w:val="002321A7"/>
    <w:rsid w:val="00233D62"/>
    <w:rsid w:val="0023469D"/>
    <w:rsid w:val="0023716C"/>
    <w:rsid w:val="0026485C"/>
    <w:rsid w:val="0026618F"/>
    <w:rsid w:val="0028187A"/>
    <w:rsid w:val="00281BAB"/>
    <w:rsid w:val="00282453"/>
    <w:rsid w:val="00291B11"/>
    <w:rsid w:val="002A05BC"/>
    <w:rsid w:val="002A0C13"/>
    <w:rsid w:val="002A40A5"/>
    <w:rsid w:val="002A733E"/>
    <w:rsid w:val="002B0050"/>
    <w:rsid w:val="002B14BF"/>
    <w:rsid w:val="002B20FC"/>
    <w:rsid w:val="002B5223"/>
    <w:rsid w:val="002B77D0"/>
    <w:rsid w:val="002C1411"/>
    <w:rsid w:val="002C14EB"/>
    <w:rsid w:val="002C39CA"/>
    <w:rsid w:val="002C6197"/>
    <w:rsid w:val="002C7683"/>
    <w:rsid w:val="002D106B"/>
    <w:rsid w:val="002D399C"/>
    <w:rsid w:val="002D7DD3"/>
    <w:rsid w:val="002E5583"/>
    <w:rsid w:val="002E7BB6"/>
    <w:rsid w:val="002F0CFD"/>
    <w:rsid w:val="002F0DA4"/>
    <w:rsid w:val="002F216E"/>
    <w:rsid w:val="002F2FE6"/>
    <w:rsid w:val="002F3F15"/>
    <w:rsid w:val="0030015E"/>
    <w:rsid w:val="0030181A"/>
    <w:rsid w:val="00303985"/>
    <w:rsid w:val="00304508"/>
    <w:rsid w:val="00304A5A"/>
    <w:rsid w:val="0030675A"/>
    <w:rsid w:val="0031336B"/>
    <w:rsid w:val="0031364C"/>
    <w:rsid w:val="00321119"/>
    <w:rsid w:val="00322E44"/>
    <w:rsid w:val="003230FE"/>
    <w:rsid w:val="00324135"/>
    <w:rsid w:val="003252C4"/>
    <w:rsid w:val="003478B5"/>
    <w:rsid w:val="003517AF"/>
    <w:rsid w:val="00351DCC"/>
    <w:rsid w:val="00352D2A"/>
    <w:rsid w:val="00353CE0"/>
    <w:rsid w:val="00353F62"/>
    <w:rsid w:val="00355B2F"/>
    <w:rsid w:val="003601DD"/>
    <w:rsid w:val="003622C0"/>
    <w:rsid w:val="00363429"/>
    <w:rsid w:val="003664D1"/>
    <w:rsid w:val="00367D1A"/>
    <w:rsid w:val="00373CB3"/>
    <w:rsid w:val="003740CB"/>
    <w:rsid w:val="0038792E"/>
    <w:rsid w:val="00393265"/>
    <w:rsid w:val="003977D1"/>
    <w:rsid w:val="00397DE7"/>
    <w:rsid w:val="003A0DCF"/>
    <w:rsid w:val="003A2264"/>
    <w:rsid w:val="003A2559"/>
    <w:rsid w:val="003A25AA"/>
    <w:rsid w:val="003A4E96"/>
    <w:rsid w:val="003B42C5"/>
    <w:rsid w:val="003B61C6"/>
    <w:rsid w:val="003C1932"/>
    <w:rsid w:val="003C3EA0"/>
    <w:rsid w:val="003D0236"/>
    <w:rsid w:val="003D0DE6"/>
    <w:rsid w:val="003E6408"/>
    <w:rsid w:val="003F0879"/>
    <w:rsid w:val="00403A4F"/>
    <w:rsid w:val="00406702"/>
    <w:rsid w:val="00413BF0"/>
    <w:rsid w:val="00415F5F"/>
    <w:rsid w:val="00416312"/>
    <w:rsid w:val="004204B2"/>
    <w:rsid w:val="00420C8E"/>
    <w:rsid w:val="00422FE2"/>
    <w:rsid w:val="00423858"/>
    <w:rsid w:val="00424A9A"/>
    <w:rsid w:val="0043044E"/>
    <w:rsid w:val="0043760B"/>
    <w:rsid w:val="00437B3E"/>
    <w:rsid w:val="004402B2"/>
    <w:rsid w:val="004514D3"/>
    <w:rsid w:val="00454F53"/>
    <w:rsid w:val="00456952"/>
    <w:rsid w:val="00462DDB"/>
    <w:rsid w:val="00462F1F"/>
    <w:rsid w:val="004640C6"/>
    <w:rsid w:val="004642A5"/>
    <w:rsid w:val="00466BF8"/>
    <w:rsid w:val="004676C7"/>
    <w:rsid w:val="004723BC"/>
    <w:rsid w:val="004854E4"/>
    <w:rsid w:val="004864B5"/>
    <w:rsid w:val="00486AC4"/>
    <w:rsid w:val="0049095B"/>
    <w:rsid w:val="00490C16"/>
    <w:rsid w:val="0049308F"/>
    <w:rsid w:val="00494E34"/>
    <w:rsid w:val="0049736F"/>
    <w:rsid w:val="00497F6F"/>
    <w:rsid w:val="004A4589"/>
    <w:rsid w:val="004A4AF1"/>
    <w:rsid w:val="004B2355"/>
    <w:rsid w:val="004B267B"/>
    <w:rsid w:val="004B2ADD"/>
    <w:rsid w:val="004B4A40"/>
    <w:rsid w:val="004C1BDA"/>
    <w:rsid w:val="004C5235"/>
    <w:rsid w:val="004C5B3C"/>
    <w:rsid w:val="004C6723"/>
    <w:rsid w:val="004C705A"/>
    <w:rsid w:val="004E20B7"/>
    <w:rsid w:val="004E7850"/>
    <w:rsid w:val="004F49E6"/>
    <w:rsid w:val="004F4EE5"/>
    <w:rsid w:val="004F5997"/>
    <w:rsid w:val="004F5E5E"/>
    <w:rsid w:val="00503FA2"/>
    <w:rsid w:val="0051353F"/>
    <w:rsid w:val="00514D82"/>
    <w:rsid w:val="00514E9A"/>
    <w:rsid w:val="0052364D"/>
    <w:rsid w:val="0053533F"/>
    <w:rsid w:val="00541AA3"/>
    <w:rsid w:val="0055121F"/>
    <w:rsid w:val="00552A3F"/>
    <w:rsid w:val="005573F9"/>
    <w:rsid w:val="00563849"/>
    <w:rsid w:val="00563CD0"/>
    <w:rsid w:val="00566C12"/>
    <w:rsid w:val="00570755"/>
    <w:rsid w:val="00570AC4"/>
    <w:rsid w:val="005730AC"/>
    <w:rsid w:val="005734E8"/>
    <w:rsid w:val="00574661"/>
    <w:rsid w:val="005811B8"/>
    <w:rsid w:val="0058255A"/>
    <w:rsid w:val="00586BEE"/>
    <w:rsid w:val="005876CA"/>
    <w:rsid w:val="005A2C2F"/>
    <w:rsid w:val="005B3BB5"/>
    <w:rsid w:val="005C0270"/>
    <w:rsid w:val="005C3CEF"/>
    <w:rsid w:val="005D2862"/>
    <w:rsid w:val="005D3C56"/>
    <w:rsid w:val="005D41E1"/>
    <w:rsid w:val="005E2751"/>
    <w:rsid w:val="005F46A5"/>
    <w:rsid w:val="005F680C"/>
    <w:rsid w:val="005F6B1A"/>
    <w:rsid w:val="006012C2"/>
    <w:rsid w:val="0061150E"/>
    <w:rsid w:val="00611593"/>
    <w:rsid w:val="006121A3"/>
    <w:rsid w:val="00614173"/>
    <w:rsid w:val="00621334"/>
    <w:rsid w:val="00622B7D"/>
    <w:rsid w:val="00623414"/>
    <w:rsid w:val="00623D97"/>
    <w:rsid w:val="00631C11"/>
    <w:rsid w:val="00634696"/>
    <w:rsid w:val="00636FDF"/>
    <w:rsid w:val="00646345"/>
    <w:rsid w:val="006467B2"/>
    <w:rsid w:val="00646ABD"/>
    <w:rsid w:val="006471E8"/>
    <w:rsid w:val="0065078A"/>
    <w:rsid w:val="00651307"/>
    <w:rsid w:val="00652493"/>
    <w:rsid w:val="0065473C"/>
    <w:rsid w:val="006633C8"/>
    <w:rsid w:val="00663A19"/>
    <w:rsid w:val="00663DFB"/>
    <w:rsid w:val="00666A69"/>
    <w:rsid w:val="00675552"/>
    <w:rsid w:val="00686DCB"/>
    <w:rsid w:val="0069095C"/>
    <w:rsid w:val="006958C0"/>
    <w:rsid w:val="006979D7"/>
    <w:rsid w:val="006A31A9"/>
    <w:rsid w:val="006A3EB7"/>
    <w:rsid w:val="006A45BF"/>
    <w:rsid w:val="006A69D2"/>
    <w:rsid w:val="006B13BB"/>
    <w:rsid w:val="006B178F"/>
    <w:rsid w:val="006B1F8D"/>
    <w:rsid w:val="006B47B7"/>
    <w:rsid w:val="006C03F5"/>
    <w:rsid w:val="006C0C7C"/>
    <w:rsid w:val="006C70E8"/>
    <w:rsid w:val="006D26E4"/>
    <w:rsid w:val="006D409B"/>
    <w:rsid w:val="006D7DB1"/>
    <w:rsid w:val="006E0D3D"/>
    <w:rsid w:val="006E146C"/>
    <w:rsid w:val="006E2D5A"/>
    <w:rsid w:val="006E343C"/>
    <w:rsid w:val="006E7811"/>
    <w:rsid w:val="006F1F54"/>
    <w:rsid w:val="006F6D5C"/>
    <w:rsid w:val="0070094B"/>
    <w:rsid w:val="00705412"/>
    <w:rsid w:val="007069D2"/>
    <w:rsid w:val="00721526"/>
    <w:rsid w:val="00730B81"/>
    <w:rsid w:val="00731290"/>
    <w:rsid w:val="00732FDB"/>
    <w:rsid w:val="00734F1A"/>
    <w:rsid w:val="007379D1"/>
    <w:rsid w:val="0074088D"/>
    <w:rsid w:val="007425A6"/>
    <w:rsid w:val="00753A68"/>
    <w:rsid w:val="00765346"/>
    <w:rsid w:val="00767645"/>
    <w:rsid w:val="0076779E"/>
    <w:rsid w:val="007708A9"/>
    <w:rsid w:val="007713DA"/>
    <w:rsid w:val="00776AD0"/>
    <w:rsid w:val="007968D0"/>
    <w:rsid w:val="00797E7F"/>
    <w:rsid w:val="007A1B63"/>
    <w:rsid w:val="007A27EF"/>
    <w:rsid w:val="007A4184"/>
    <w:rsid w:val="007A5228"/>
    <w:rsid w:val="007B039E"/>
    <w:rsid w:val="007B5C14"/>
    <w:rsid w:val="007C3C8C"/>
    <w:rsid w:val="007C6FD6"/>
    <w:rsid w:val="007C733D"/>
    <w:rsid w:val="007D1714"/>
    <w:rsid w:val="007D40DD"/>
    <w:rsid w:val="007E0451"/>
    <w:rsid w:val="007E17F6"/>
    <w:rsid w:val="007E237A"/>
    <w:rsid w:val="007E3C4D"/>
    <w:rsid w:val="00802931"/>
    <w:rsid w:val="00804B6F"/>
    <w:rsid w:val="00810590"/>
    <w:rsid w:val="00810D15"/>
    <w:rsid w:val="0081223F"/>
    <w:rsid w:val="00813774"/>
    <w:rsid w:val="008204FD"/>
    <w:rsid w:val="00821F2B"/>
    <w:rsid w:val="008231EA"/>
    <w:rsid w:val="00827BC1"/>
    <w:rsid w:val="0083270D"/>
    <w:rsid w:val="008546EF"/>
    <w:rsid w:val="00867792"/>
    <w:rsid w:val="00867E40"/>
    <w:rsid w:val="0087082F"/>
    <w:rsid w:val="0087226A"/>
    <w:rsid w:val="00874602"/>
    <w:rsid w:val="00877248"/>
    <w:rsid w:val="008813D4"/>
    <w:rsid w:val="008848C7"/>
    <w:rsid w:val="00894F48"/>
    <w:rsid w:val="00895143"/>
    <w:rsid w:val="008A4A2E"/>
    <w:rsid w:val="008A4CAE"/>
    <w:rsid w:val="008A5803"/>
    <w:rsid w:val="008A655A"/>
    <w:rsid w:val="008A6B19"/>
    <w:rsid w:val="008A70BD"/>
    <w:rsid w:val="008B09AB"/>
    <w:rsid w:val="008B1685"/>
    <w:rsid w:val="008B6DCE"/>
    <w:rsid w:val="008C04CF"/>
    <w:rsid w:val="008C24B0"/>
    <w:rsid w:val="008C71E7"/>
    <w:rsid w:val="008C7405"/>
    <w:rsid w:val="008D025A"/>
    <w:rsid w:val="008D1EAD"/>
    <w:rsid w:val="008D2247"/>
    <w:rsid w:val="008D2472"/>
    <w:rsid w:val="008D2A4D"/>
    <w:rsid w:val="008D30C8"/>
    <w:rsid w:val="008D5032"/>
    <w:rsid w:val="008D5C50"/>
    <w:rsid w:val="008D7E85"/>
    <w:rsid w:val="008E10D1"/>
    <w:rsid w:val="008E6458"/>
    <w:rsid w:val="008E78EB"/>
    <w:rsid w:val="008F0ECE"/>
    <w:rsid w:val="008F2418"/>
    <w:rsid w:val="008F3A77"/>
    <w:rsid w:val="009049CA"/>
    <w:rsid w:val="00904B18"/>
    <w:rsid w:val="00910A28"/>
    <w:rsid w:val="00911D20"/>
    <w:rsid w:val="00914D17"/>
    <w:rsid w:val="009177E9"/>
    <w:rsid w:val="009220C0"/>
    <w:rsid w:val="0092546A"/>
    <w:rsid w:val="00926270"/>
    <w:rsid w:val="00933C8C"/>
    <w:rsid w:val="00935868"/>
    <w:rsid w:val="00936CB1"/>
    <w:rsid w:val="00937E84"/>
    <w:rsid w:val="0094005E"/>
    <w:rsid w:val="00944A47"/>
    <w:rsid w:val="00945C57"/>
    <w:rsid w:val="00950DFA"/>
    <w:rsid w:val="009550EF"/>
    <w:rsid w:val="00960EEB"/>
    <w:rsid w:val="00961A8E"/>
    <w:rsid w:val="009626F0"/>
    <w:rsid w:val="00962BC1"/>
    <w:rsid w:val="00963E5B"/>
    <w:rsid w:val="009653E3"/>
    <w:rsid w:val="0096638E"/>
    <w:rsid w:val="009714A9"/>
    <w:rsid w:val="00977CD6"/>
    <w:rsid w:val="009815B5"/>
    <w:rsid w:val="00984AD5"/>
    <w:rsid w:val="00987444"/>
    <w:rsid w:val="00987E82"/>
    <w:rsid w:val="00991F57"/>
    <w:rsid w:val="00993428"/>
    <w:rsid w:val="009A0EDB"/>
    <w:rsid w:val="009A2581"/>
    <w:rsid w:val="009A31EA"/>
    <w:rsid w:val="009A720D"/>
    <w:rsid w:val="009B0A2B"/>
    <w:rsid w:val="009B5C90"/>
    <w:rsid w:val="009B61CD"/>
    <w:rsid w:val="009B6D3B"/>
    <w:rsid w:val="009B7FAE"/>
    <w:rsid w:val="009C03EE"/>
    <w:rsid w:val="009C16A6"/>
    <w:rsid w:val="009C6019"/>
    <w:rsid w:val="009E10F3"/>
    <w:rsid w:val="009E15DA"/>
    <w:rsid w:val="00A0281F"/>
    <w:rsid w:val="00A06F0C"/>
    <w:rsid w:val="00A11A45"/>
    <w:rsid w:val="00A23226"/>
    <w:rsid w:val="00A23288"/>
    <w:rsid w:val="00A23982"/>
    <w:rsid w:val="00A2454E"/>
    <w:rsid w:val="00A24D0D"/>
    <w:rsid w:val="00A267AC"/>
    <w:rsid w:val="00A30268"/>
    <w:rsid w:val="00A3057A"/>
    <w:rsid w:val="00A30D99"/>
    <w:rsid w:val="00A3183E"/>
    <w:rsid w:val="00A36CFF"/>
    <w:rsid w:val="00A4139D"/>
    <w:rsid w:val="00A42654"/>
    <w:rsid w:val="00A46B20"/>
    <w:rsid w:val="00A51017"/>
    <w:rsid w:val="00A519A3"/>
    <w:rsid w:val="00A55D10"/>
    <w:rsid w:val="00A579DB"/>
    <w:rsid w:val="00A61C6D"/>
    <w:rsid w:val="00A654E4"/>
    <w:rsid w:val="00A7142C"/>
    <w:rsid w:val="00A76F16"/>
    <w:rsid w:val="00A7739E"/>
    <w:rsid w:val="00A839F1"/>
    <w:rsid w:val="00A87F7A"/>
    <w:rsid w:val="00A90CDD"/>
    <w:rsid w:val="00A9305B"/>
    <w:rsid w:val="00A9777E"/>
    <w:rsid w:val="00AA042C"/>
    <w:rsid w:val="00AA086B"/>
    <w:rsid w:val="00AA2E62"/>
    <w:rsid w:val="00AA3B16"/>
    <w:rsid w:val="00AA5D66"/>
    <w:rsid w:val="00AA6866"/>
    <w:rsid w:val="00AC1E61"/>
    <w:rsid w:val="00AC1F07"/>
    <w:rsid w:val="00AD37D6"/>
    <w:rsid w:val="00AD56AC"/>
    <w:rsid w:val="00AD61DC"/>
    <w:rsid w:val="00AD6BC7"/>
    <w:rsid w:val="00AD7D79"/>
    <w:rsid w:val="00AE412D"/>
    <w:rsid w:val="00AE4297"/>
    <w:rsid w:val="00AE7423"/>
    <w:rsid w:val="00AF11A4"/>
    <w:rsid w:val="00AF4FF0"/>
    <w:rsid w:val="00AF513F"/>
    <w:rsid w:val="00AF61D2"/>
    <w:rsid w:val="00B01D75"/>
    <w:rsid w:val="00B1672E"/>
    <w:rsid w:val="00B22071"/>
    <w:rsid w:val="00B2484C"/>
    <w:rsid w:val="00B2566F"/>
    <w:rsid w:val="00B25E9A"/>
    <w:rsid w:val="00B37A1D"/>
    <w:rsid w:val="00B40106"/>
    <w:rsid w:val="00B414A1"/>
    <w:rsid w:val="00B41689"/>
    <w:rsid w:val="00B454EE"/>
    <w:rsid w:val="00B45673"/>
    <w:rsid w:val="00B50FEF"/>
    <w:rsid w:val="00B52604"/>
    <w:rsid w:val="00B56616"/>
    <w:rsid w:val="00B61858"/>
    <w:rsid w:val="00B66DF2"/>
    <w:rsid w:val="00B7024C"/>
    <w:rsid w:val="00B801B5"/>
    <w:rsid w:val="00B82055"/>
    <w:rsid w:val="00B84603"/>
    <w:rsid w:val="00B84F6C"/>
    <w:rsid w:val="00B903BB"/>
    <w:rsid w:val="00B921D7"/>
    <w:rsid w:val="00B92E91"/>
    <w:rsid w:val="00B9619E"/>
    <w:rsid w:val="00BA01B9"/>
    <w:rsid w:val="00BA2A8B"/>
    <w:rsid w:val="00BA58E9"/>
    <w:rsid w:val="00BB21CB"/>
    <w:rsid w:val="00BB4701"/>
    <w:rsid w:val="00BB4BE1"/>
    <w:rsid w:val="00BB4E30"/>
    <w:rsid w:val="00BB62B3"/>
    <w:rsid w:val="00BC183F"/>
    <w:rsid w:val="00BC30DC"/>
    <w:rsid w:val="00BC5380"/>
    <w:rsid w:val="00BD11BC"/>
    <w:rsid w:val="00BE00B5"/>
    <w:rsid w:val="00BE6C6A"/>
    <w:rsid w:val="00BE73FF"/>
    <w:rsid w:val="00BF22AB"/>
    <w:rsid w:val="00BF4487"/>
    <w:rsid w:val="00BF4EC5"/>
    <w:rsid w:val="00C02341"/>
    <w:rsid w:val="00C0636F"/>
    <w:rsid w:val="00C07339"/>
    <w:rsid w:val="00C07ECB"/>
    <w:rsid w:val="00C10D28"/>
    <w:rsid w:val="00C14D72"/>
    <w:rsid w:val="00C15C8C"/>
    <w:rsid w:val="00C15DD2"/>
    <w:rsid w:val="00C16F4B"/>
    <w:rsid w:val="00C23C66"/>
    <w:rsid w:val="00C243A3"/>
    <w:rsid w:val="00C30367"/>
    <w:rsid w:val="00C30FC3"/>
    <w:rsid w:val="00C31AD9"/>
    <w:rsid w:val="00C35F7E"/>
    <w:rsid w:val="00C406DD"/>
    <w:rsid w:val="00C41EBA"/>
    <w:rsid w:val="00C43CDD"/>
    <w:rsid w:val="00C4779E"/>
    <w:rsid w:val="00C51A39"/>
    <w:rsid w:val="00C55D35"/>
    <w:rsid w:val="00C63264"/>
    <w:rsid w:val="00C65821"/>
    <w:rsid w:val="00C66277"/>
    <w:rsid w:val="00C70AA5"/>
    <w:rsid w:val="00C74721"/>
    <w:rsid w:val="00C801F6"/>
    <w:rsid w:val="00C95578"/>
    <w:rsid w:val="00C97020"/>
    <w:rsid w:val="00CA0ED6"/>
    <w:rsid w:val="00CA317F"/>
    <w:rsid w:val="00CA3264"/>
    <w:rsid w:val="00CA331F"/>
    <w:rsid w:val="00CA3545"/>
    <w:rsid w:val="00CA76CE"/>
    <w:rsid w:val="00CB3AED"/>
    <w:rsid w:val="00CB3E54"/>
    <w:rsid w:val="00CB474F"/>
    <w:rsid w:val="00CB4FDF"/>
    <w:rsid w:val="00CB7EA5"/>
    <w:rsid w:val="00CC110B"/>
    <w:rsid w:val="00CC288A"/>
    <w:rsid w:val="00CC3797"/>
    <w:rsid w:val="00CC59DC"/>
    <w:rsid w:val="00CC6F15"/>
    <w:rsid w:val="00CD0388"/>
    <w:rsid w:val="00CD061F"/>
    <w:rsid w:val="00CD0BE3"/>
    <w:rsid w:val="00CD5434"/>
    <w:rsid w:val="00CE0719"/>
    <w:rsid w:val="00CE0A5F"/>
    <w:rsid w:val="00CE0E8E"/>
    <w:rsid w:val="00CE1E3A"/>
    <w:rsid w:val="00CE3F10"/>
    <w:rsid w:val="00CE7A08"/>
    <w:rsid w:val="00CF0052"/>
    <w:rsid w:val="00CF0449"/>
    <w:rsid w:val="00CF087F"/>
    <w:rsid w:val="00CF2457"/>
    <w:rsid w:val="00D007C7"/>
    <w:rsid w:val="00D01721"/>
    <w:rsid w:val="00D01BD1"/>
    <w:rsid w:val="00D028AB"/>
    <w:rsid w:val="00D06147"/>
    <w:rsid w:val="00D11002"/>
    <w:rsid w:val="00D16599"/>
    <w:rsid w:val="00D17772"/>
    <w:rsid w:val="00D17A99"/>
    <w:rsid w:val="00D17C86"/>
    <w:rsid w:val="00D209C2"/>
    <w:rsid w:val="00D21453"/>
    <w:rsid w:val="00D24A95"/>
    <w:rsid w:val="00D2782C"/>
    <w:rsid w:val="00D27D61"/>
    <w:rsid w:val="00D30C68"/>
    <w:rsid w:val="00D30E56"/>
    <w:rsid w:val="00D32150"/>
    <w:rsid w:val="00D346DE"/>
    <w:rsid w:val="00D34F9F"/>
    <w:rsid w:val="00D35979"/>
    <w:rsid w:val="00D43BF3"/>
    <w:rsid w:val="00D46A20"/>
    <w:rsid w:val="00D50391"/>
    <w:rsid w:val="00D50EB7"/>
    <w:rsid w:val="00D546E2"/>
    <w:rsid w:val="00D70344"/>
    <w:rsid w:val="00D735CE"/>
    <w:rsid w:val="00D84046"/>
    <w:rsid w:val="00D84A55"/>
    <w:rsid w:val="00D86AA7"/>
    <w:rsid w:val="00D92127"/>
    <w:rsid w:val="00D92584"/>
    <w:rsid w:val="00DA06FC"/>
    <w:rsid w:val="00DA30E5"/>
    <w:rsid w:val="00DA742B"/>
    <w:rsid w:val="00DB2C11"/>
    <w:rsid w:val="00DB2CA5"/>
    <w:rsid w:val="00DB3C88"/>
    <w:rsid w:val="00DB40F6"/>
    <w:rsid w:val="00DB4530"/>
    <w:rsid w:val="00DC10AA"/>
    <w:rsid w:val="00DC447C"/>
    <w:rsid w:val="00DD1788"/>
    <w:rsid w:val="00DD264C"/>
    <w:rsid w:val="00DD2DBA"/>
    <w:rsid w:val="00DD6AEA"/>
    <w:rsid w:val="00DE19F3"/>
    <w:rsid w:val="00DE4A8E"/>
    <w:rsid w:val="00DE59CE"/>
    <w:rsid w:val="00DF6940"/>
    <w:rsid w:val="00E03AD9"/>
    <w:rsid w:val="00E05617"/>
    <w:rsid w:val="00E05FD8"/>
    <w:rsid w:val="00E1233D"/>
    <w:rsid w:val="00E14D54"/>
    <w:rsid w:val="00E15C2E"/>
    <w:rsid w:val="00E16B23"/>
    <w:rsid w:val="00E1724E"/>
    <w:rsid w:val="00E201F3"/>
    <w:rsid w:val="00E2039A"/>
    <w:rsid w:val="00E216A4"/>
    <w:rsid w:val="00E21F64"/>
    <w:rsid w:val="00E2602B"/>
    <w:rsid w:val="00E33A14"/>
    <w:rsid w:val="00E33D5A"/>
    <w:rsid w:val="00E556D0"/>
    <w:rsid w:val="00E57093"/>
    <w:rsid w:val="00E5713E"/>
    <w:rsid w:val="00E5724D"/>
    <w:rsid w:val="00E60510"/>
    <w:rsid w:val="00E61E22"/>
    <w:rsid w:val="00E63315"/>
    <w:rsid w:val="00E6734A"/>
    <w:rsid w:val="00E678A2"/>
    <w:rsid w:val="00E7512B"/>
    <w:rsid w:val="00E824C1"/>
    <w:rsid w:val="00E84457"/>
    <w:rsid w:val="00E90D4F"/>
    <w:rsid w:val="00E96399"/>
    <w:rsid w:val="00E975C6"/>
    <w:rsid w:val="00EA4E83"/>
    <w:rsid w:val="00EB3CFC"/>
    <w:rsid w:val="00EB558F"/>
    <w:rsid w:val="00EC3321"/>
    <w:rsid w:val="00EC3D75"/>
    <w:rsid w:val="00EC72C6"/>
    <w:rsid w:val="00ED0FF3"/>
    <w:rsid w:val="00ED5315"/>
    <w:rsid w:val="00EE2338"/>
    <w:rsid w:val="00EE65BD"/>
    <w:rsid w:val="00EF0434"/>
    <w:rsid w:val="00EF23C0"/>
    <w:rsid w:val="00EF2927"/>
    <w:rsid w:val="00F03120"/>
    <w:rsid w:val="00F11489"/>
    <w:rsid w:val="00F14171"/>
    <w:rsid w:val="00F23D3A"/>
    <w:rsid w:val="00F257BB"/>
    <w:rsid w:val="00F25D8C"/>
    <w:rsid w:val="00F25E02"/>
    <w:rsid w:val="00F3125A"/>
    <w:rsid w:val="00F376FC"/>
    <w:rsid w:val="00F41D1C"/>
    <w:rsid w:val="00F43733"/>
    <w:rsid w:val="00F45A0C"/>
    <w:rsid w:val="00F51E63"/>
    <w:rsid w:val="00F56F4E"/>
    <w:rsid w:val="00F614B2"/>
    <w:rsid w:val="00F64128"/>
    <w:rsid w:val="00F72321"/>
    <w:rsid w:val="00F734B9"/>
    <w:rsid w:val="00F74324"/>
    <w:rsid w:val="00F75967"/>
    <w:rsid w:val="00F75CA7"/>
    <w:rsid w:val="00F77295"/>
    <w:rsid w:val="00F77A60"/>
    <w:rsid w:val="00F81A5E"/>
    <w:rsid w:val="00F836F7"/>
    <w:rsid w:val="00F96A3D"/>
    <w:rsid w:val="00FA2788"/>
    <w:rsid w:val="00FA4CBD"/>
    <w:rsid w:val="00FA62DD"/>
    <w:rsid w:val="00FC3DDF"/>
    <w:rsid w:val="00FC72B6"/>
    <w:rsid w:val="00FD1EA4"/>
    <w:rsid w:val="00FD24C4"/>
    <w:rsid w:val="00FD2710"/>
    <w:rsid w:val="00FD33A5"/>
    <w:rsid w:val="00FD64B8"/>
    <w:rsid w:val="00FD7749"/>
    <w:rsid w:val="00FE0AE5"/>
    <w:rsid w:val="00FE3083"/>
    <w:rsid w:val="00FE43F5"/>
    <w:rsid w:val="00FE5707"/>
    <w:rsid w:val="00FE792E"/>
    <w:rsid w:val="00FF1A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1998976005ydp6e0f6325msonormal">
    <w:name w:val="yiv1998976005ydp6e0f6325msonormal"/>
    <w:basedOn w:val="Normal"/>
    <w:rsid w:val="009815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01CBD"/>
    <w:pPr>
      <w:ind w:left="720"/>
      <w:contextualSpacing/>
    </w:pPr>
  </w:style>
  <w:style w:type="paragraph" w:styleId="Textedebulles">
    <w:name w:val="Balloon Text"/>
    <w:basedOn w:val="Normal"/>
    <w:link w:val="TextedebullesCar"/>
    <w:uiPriority w:val="99"/>
    <w:semiHidden/>
    <w:unhideWhenUsed/>
    <w:rsid w:val="004569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114044">
      <w:marLeft w:val="0"/>
      <w:marRight w:val="0"/>
      <w:marTop w:val="0"/>
      <w:marBottom w:val="0"/>
      <w:divBdr>
        <w:top w:val="none" w:sz="0" w:space="0" w:color="auto"/>
        <w:left w:val="none" w:sz="0" w:space="0" w:color="auto"/>
        <w:bottom w:val="none" w:sz="0" w:space="0" w:color="auto"/>
        <w:right w:val="none" w:sz="0" w:space="0" w:color="auto"/>
      </w:divBdr>
      <w:divsChild>
        <w:div w:id="979189158">
          <w:marLeft w:val="0"/>
          <w:marRight w:val="0"/>
          <w:marTop w:val="0"/>
          <w:marBottom w:val="0"/>
          <w:divBdr>
            <w:top w:val="none" w:sz="0" w:space="0" w:color="auto"/>
            <w:left w:val="none" w:sz="0" w:space="0" w:color="auto"/>
            <w:bottom w:val="none" w:sz="0" w:space="0" w:color="auto"/>
            <w:right w:val="none" w:sz="0" w:space="0" w:color="auto"/>
          </w:divBdr>
          <w:divsChild>
            <w:div w:id="829246814">
              <w:marLeft w:val="0"/>
              <w:marRight w:val="0"/>
              <w:marTop w:val="0"/>
              <w:marBottom w:val="0"/>
              <w:divBdr>
                <w:top w:val="none" w:sz="0" w:space="0" w:color="auto"/>
                <w:left w:val="none" w:sz="0" w:space="0" w:color="auto"/>
                <w:bottom w:val="none" w:sz="0" w:space="0" w:color="auto"/>
                <w:right w:val="none" w:sz="0" w:space="0" w:color="auto"/>
              </w:divBdr>
              <w:divsChild>
                <w:div w:id="1629360981">
                  <w:marLeft w:val="0"/>
                  <w:marRight w:val="0"/>
                  <w:marTop w:val="0"/>
                  <w:marBottom w:val="0"/>
                  <w:divBdr>
                    <w:top w:val="none" w:sz="0" w:space="0" w:color="auto"/>
                    <w:left w:val="none" w:sz="0" w:space="0" w:color="auto"/>
                    <w:bottom w:val="none" w:sz="0" w:space="0" w:color="auto"/>
                    <w:right w:val="none" w:sz="0" w:space="0" w:color="auto"/>
                  </w:divBdr>
                  <w:divsChild>
                    <w:div w:id="2145851746">
                      <w:marLeft w:val="0"/>
                      <w:marRight w:val="0"/>
                      <w:marTop w:val="0"/>
                      <w:marBottom w:val="0"/>
                      <w:divBdr>
                        <w:top w:val="none" w:sz="0" w:space="0" w:color="auto"/>
                        <w:left w:val="none" w:sz="0" w:space="0" w:color="auto"/>
                        <w:bottom w:val="none" w:sz="0" w:space="0" w:color="auto"/>
                        <w:right w:val="none" w:sz="0" w:space="0" w:color="auto"/>
                      </w:divBdr>
                      <w:divsChild>
                        <w:div w:id="777021787">
                          <w:blockQuote w:val="1"/>
                          <w:marLeft w:val="0"/>
                          <w:marRight w:val="0"/>
                          <w:marTop w:val="0"/>
                          <w:marBottom w:val="300"/>
                          <w:divBdr>
                            <w:top w:val="none" w:sz="0" w:space="0" w:color="auto"/>
                            <w:left w:val="none" w:sz="0" w:space="0" w:color="auto"/>
                            <w:bottom w:val="none" w:sz="0" w:space="0" w:color="auto"/>
                            <w:right w:val="none" w:sz="0" w:space="0" w:color="auto"/>
                          </w:divBdr>
                          <w:divsChild>
                            <w:div w:id="1556817907">
                              <w:marLeft w:val="0"/>
                              <w:marRight w:val="0"/>
                              <w:marTop w:val="150"/>
                              <w:marBottom w:val="0"/>
                              <w:divBdr>
                                <w:top w:val="none" w:sz="0" w:space="0" w:color="auto"/>
                                <w:left w:val="single" w:sz="6" w:space="15" w:color="6D00F6"/>
                                <w:bottom w:val="none" w:sz="0" w:space="0" w:color="auto"/>
                                <w:right w:val="none" w:sz="0" w:space="0" w:color="auto"/>
                              </w:divBdr>
                              <w:divsChild>
                                <w:div w:id="1951355996">
                                  <w:marLeft w:val="0"/>
                                  <w:marRight w:val="0"/>
                                  <w:marTop w:val="0"/>
                                  <w:marBottom w:val="0"/>
                                  <w:divBdr>
                                    <w:top w:val="none" w:sz="0" w:space="0" w:color="auto"/>
                                    <w:left w:val="none" w:sz="0" w:space="0" w:color="auto"/>
                                    <w:bottom w:val="none" w:sz="0" w:space="0" w:color="auto"/>
                                    <w:right w:val="none" w:sz="0" w:space="0" w:color="auto"/>
                                  </w:divBdr>
                                  <w:divsChild>
                                    <w:div w:id="1736707009">
                                      <w:marLeft w:val="0"/>
                                      <w:marRight w:val="0"/>
                                      <w:marTop w:val="0"/>
                                      <w:marBottom w:val="0"/>
                                      <w:divBdr>
                                        <w:top w:val="none" w:sz="0" w:space="0" w:color="auto"/>
                                        <w:left w:val="none" w:sz="0" w:space="0" w:color="auto"/>
                                        <w:bottom w:val="none" w:sz="0" w:space="0" w:color="auto"/>
                                        <w:right w:val="none" w:sz="0" w:space="0" w:color="auto"/>
                                      </w:divBdr>
                                      <w:divsChild>
                                        <w:div w:id="625741124">
                                          <w:marLeft w:val="0"/>
                                          <w:marRight w:val="0"/>
                                          <w:marTop w:val="0"/>
                                          <w:marBottom w:val="0"/>
                                          <w:divBdr>
                                            <w:top w:val="none" w:sz="0" w:space="0" w:color="auto"/>
                                            <w:left w:val="none" w:sz="0" w:space="0" w:color="auto"/>
                                            <w:bottom w:val="none" w:sz="0" w:space="0" w:color="auto"/>
                                            <w:right w:val="none" w:sz="0" w:space="0" w:color="auto"/>
                                          </w:divBdr>
                                          <w:divsChild>
                                            <w:div w:id="836727630">
                                              <w:marLeft w:val="0"/>
                                              <w:marRight w:val="0"/>
                                              <w:marTop w:val="0"/>
                                              <w:marBottom w:val="0"/>
                                              <w:divBdr>
                                                <w:top w:val="none" w:sz="0" w:space="0" w:color="auto"/>
                                                <w:left w:val="none" w:sz="0" w:space="0" w:color="auto"/>
                                                <w:bottom w:val="none" w:sz="0" w:space="0" w:color="auto"/>
                                                <w:right w:val="none" w:sz="0" w:space="0" w:color="auto"/>
                                              </w:divBdr>
                                              <w:divsChild>
                                                <w:div w:id="9729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543680">
      <w:marLeft w:val="0"/>
      <w:marRight w:val="0"/>
      <w:marTop w:val="0"/>
      <w:marBottom w:val="0"/>
      <w:divBdr>
        <w:top w:val="none" w:sz="0" w:space="0" w:color="auto"/>
        <w:left w:val="none" w:sz="0" w:space="0" w:color="auto"/>
        <w:bottom w:val="none" w:sz="0" w:space="0" w:color="auto"/>
        <w:right w:val="none" w:sz="0" w:space="0" w:color="auto"/>
      </w:divBdr>
      <w:divsChild>
        <w:div w:id="2009556614">
          <w:marLeft w:val="0"/>
          <w:marRight w:val="0"/>
          <w:marTop w:val="0"/>
          <w:marBottom w:val="0"/>
          <w:divBdr>
            <w:top w:val="none" w:sz="0" w:space="0" w:color="auto"/>
            <w:left w:val="none" w:sz="0" w:space="0" w:color="auto"/>
            <w:bottom w:val="none" w:sz="0" w:space="0" w:color="auto"/>
            <w:right w:val="none" w:sz="0" w:space="0" w:color="auto"/>
          </w:divBdr>
          <w:divsChild>
            <w:div w:id="1453206951">
              <w:marLeft w:val="0"/>
              <w:marRight w:val="0"/>
              <w:marTop w:val="0"/>
              <w:marBottom w:val="0"/>
              <w:divBdr>
                <w:top w:val="none" w:sz="0" w:space="0" w:color="auto"/>
                <w:left w:val="none" w:sz="0" w:space="0" w:color="auto"/>
                <w:bottom w:val="none" w:sz="0" w:space="0" w:color="auto"/>
                <w:right w:val="none" w:sz="0" w:space="0" w:color="auto"/>
              </w:divBdr>
              <w:divsChild>
                <w:div w:id="687604144">
                  <w:marLeft w:val="0"/>
                  <w:marRight w:val="0"/>
                  <w:marTop w:val="0"/>
                  <w:marBottom w:val="0"/>
                  <w:divBdr>
                    <w:top w:val="none" w:sz="0" w:space="0" w:color="auto"/>
                    <w:left w:val="none" w:sz="0" w:space="0" w:color="auto"/>
                    <w:bottom w:val="none" w:sz="0" w:space="0" w:color="auto"/>
                    <w:right w:val="none" w:sz="0" w:space="0" w:color="auto"/>
                  </w:divBdr>
                  <w:divsChild>
                    <w:div w:id="20012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066101">
      <w:marLeft w:val="0"/>
      <w:marRight w:val="0"/>
      <w:marTop w:val="0"/>
      <w:marBottom w:val="0"/>
      <w:divBdr>
        <w:top w:val="none" w:sz="0" w:space="0" w:color="auto"/>
        <w:left w:val="none" w:sz="0" w:space="0" w:color="auto"/>
        <w:bottom w:val="none" w:sz="0" w:space="0" w:color="auto"/>
        <w:right w:val="none" w:sz="0" w:space="0" w:color="auto"/>
      </w:divBdr>
      <w:divsChild>
        <w:div w:id="1244684697">
          <w:marLeft w:val="0"/>
          <w:marRight w:val="0"/>
          <w:marTop w:val="0"/>
          <w:marBottom w:val="0"/>
          <w:divBdr>
            <w:top w:val="none" w:sz="0" w:space="0" w:color="auto"/>
            <w:left w:val="none" w:sz="0" w:space="0" w:color="auto"/>
            <w:bottom w:val="none" w:sz="0" w:space="0" w:color="auto"/>
            <w:right w:val="none" w:sz="0" w:space="0" w:color="auto"/>
          </w:divBdr>
          <w:divsChild>
            <w:div w:id="8025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341">
      <w:bodyDiv w:val="1"/>
      <w:marLeft w:val="0"/>
      <w:marRight w:val="0"/>
      <w:marTop w:val="0"/>
      <w:marBottom w:val="0"/>
      <w:divBdr>
        <w:top w:val="none" w:sz="0" w:space="0" w:color="auto"/>
        <w:left w:val="none" w:sz="0" w:space="0" w:color="auto"/>
        <w:bottom w:val="none" w:sz="0" w:space="0" w:color="auto"/>
        <w:right w:val="none" w:sz="0" w:space="0" w:color="auto"/>
      </w:divBdr>
      <w:divsChild>
        <w:div w:id="527838510">
          <w:marLeft w:val="0"/>
          <w:marRight w:val="547"/>
          <w:marTop w:val="154"/>
          <w:marBottom w:val="0"/>
          <w:divBdr>
            <w:top w:val="none" w:sz="0" w:space="0" w:color="auto"/>
            <w:left w:val="none" w:sz="0" w:space="0" w:color="auto"/>
            <w:bottom w:val="none" w:sz="0" w:space="0" w:color="auto"/>
            <w:right w:val="none" w:sz="0" w:space="0" w:color="auto"/>
          </w:divBdr>
        </w:div>
      </w:divsChild>
    </w:div>
    <w:div w:id="1352221270">
      <w:marLeft w:val="0"/>
      <w:marRight w:val="0"/>
      <w:marTop w:val="0"/>
      <w:marBottom w:val="0"/>
      <w:divBdr>
        <w:top w:val="none" w:sz="0" w:space="0" w:color="auto"/>
        <w:left w:val="none" w:sz="0" w:space="0" w:color="auto"/>
        <w:bottom w:val="none" w:sz="0" w:space="0" w:color="auto"/>
        <w:right w:val="none" w:sz="0" w:space="0" w:color="auto"/>
      </w:divBdr>
      <w:divsChild>
        <w:div w:id="76636229">
          <w:marLeft w:val="0"/>
          <w:marRight w:val="0"/>
          <w:marTop w:val="0"/>
          <w:marBottom w:val="0"/>
          <w:divBdr>
            <w:top w:val="none" w:sz="0" w:space="0" w:color="auto"/>
            <w:left w:val="none" w:sz="0" w:space="0" w:color="auto"/>
            <w:bottom w:val="none" w:sz="0" w:space="0" w:color="auto"/>
            <w:right w:val="none" w:sz="0" w:space="0" w:color="auto"/>
          </w:divBdr>
        </w:div>
      </w:divsChild>
    </w:div>
    <w:div w:id="1391608913">
      <w:bodyDiv w:val="1"/>
      <w:marLeft w:val="0"/>
      <w:marRight w:val="0"/>
      <w:marTop w:val="0"/>
      <w:marBottom w:val="0"/>
      <w:divBdr>
        <w:top w:val="none" w:sz="0" w:space="0" w:color="auto"/>
        <w:left w:val="none" w:sz="0" w:space="0" w:color="auto"/>
        <w:bottom w:val="none" w:sz="0" w:space="0" w:color="auto"/>
        <w:right w:val="none" w:sz="0" w:space="0" w:color="auto"/>
      </w:divBdr>
      <w:divsChild>
        <w:div w:id="20871907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8A35C4-CB0F-4E39-AAE9-308E531DC6A1}"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fr-FR"/>
        </a:p>
      </dgm:t>
    </dgm:pt>
    <dgm:pt modelId="{8AAFE46E-4063-42F9-A5F5-CAE35E09F9DD}">
      <dgm:prSet phldrT="[Texte]" custT="1"/>
      <dgm:spPr/>
      <dgm:t>
        <a:bodyPr/>
        <a:lstStyle/>
        <a:p>
          <a:r>
            <a:rPr lang="ar-DZ" sz="4000"/>
            <a:t>مقياس تصميم البرامج الإرشادية</a:t>
          </a:r>
          <a:endParaRPr lang="fr-FR" sz="4000"/>
        </a:p>
      </dgm:t>
    </dgm:pt>
    <dgm:pt modelId="{5D9C6001-3F53-4AFE-91F3-3389D274C552}" type="parTrans" cxnId="{95C1AF98-B88A-4173-8F5C-0716B524B0EB}">
      <dgm:prSet/>
      <dgm:spPr/>
      <dgm:t>
        <a:bodyPr/>
        <a:lstStyle/>
        <a:p>
          <a:endParaRPr lang="fr-FR"/>
        </a:p>
      </dgm:t>
    </dgm:pt>
    <dgm:pt modelId="{5DDDD2C3-F37C-4005-AD12-C4104CC8938A}" type="sibTrans" cxnId="{95C1AF98-B88A-4173-8F5C-0716B524B0EB}">
      <dgm:prSet/>
      <dgm:spPr/>
      <dgm:t>
        <a:bodyPr/>
        <a:lstStyle/>
        <a:p>
          <a:endParaRPr lang="fr-FR"/>
        </a:p>
      </dgm:t>
    </dgm:pt>
    <dgm:pt modelId="{A815357D-E004-4EDE-B038-7DF9DC5D27A9}">
      <dgm:prSet phldrT="[Texte]" custT="1"/>
      <dgm:spPr/>
      <dgm:t>
        <a:bodyPr/>
        <a:lstStyle/>
        <a:p>
          <a:r>
            <a:rPr lang="ar-DZ" sz="2000"/>
            <a:t>فيفري </a:t>
          </a:r>
          <a:r>
            <a:rPr lang="ar-DZ" sz="1600"/>
            <a:t>2020</a:t>
          </a:r>
          <a:endParaRPr lang="fr-FR" sz="1600"/>
        </a:p>
      </dgm:t>
    </dgm:pt>
    <dgm:pt modelId="{99B26447-8475-459F-AD1C-B5AB01532DFB}" type="parTrans" cxnId="{7F0599DD-AB09-4C7C-A9C0-D7C88A8EA031}">
      <dgm:prSet/>
      <dgm:spPr/>
      <dgm:t>
        <a:bodyPr/>
        <a:lstStyle/>
        <a:p>
          <a:endParaRPr lang="fr-FR"/>
        </a:p>
      </dgm:t>
    </dgm:pt>
    <dgm:pt modelId="{A285B8E2-2AC9-4F63-81FA-F6EE13616A20}" type="sibTrans" cxnId="{7F0599DD-AB09-4C7C-A9C0-D7C88A8EA031}">
      <dgm:prSet/>
      <dgm:spPr/>
      <dgm:t>
        <a:bodyPr/>
        <a:lstStyle/>
        <a:p>
          <a:endParaRPr lang="fr-FR"/>
        </a:p>
      </dgm:t>
    </dgm:pt>
    <dgm:pt modelId="{6E282088-D60F-450C-8753-8DF76FB47364}" type="pres">
      <dgm:prSet presAssocID="{C78A35C4-CB0F-4E39-AAE9-308E531DC6A1}" presName="Name0" presStyleCnt="0">
        <dgm:presLayoutVars>
          <dgm:chPref val="1"/>
          <dgm:dir/>
          <dgm:animOne val="branch"/>
          <dgm:animLvl val="lvl"/>
          <dgm:resizeHandles/>
        </dgm:presLayoutVars>
      </dgm:prSet>
      <dgm:spPr/>
      <dgm:t>
        <a:bodyPr/>
        <a:lstStyle/>
        <a:p>
          <a:endParaRPr lang="fr-FR"/>
        </a:p>
      </dgm:t>
    </dgm:pt>
    <dgm:pt modelId="{66DDB623-A7BC-4B31-B2E4-0B0DDBAE955C}" type="pres">
      <dgm:prSet presAssocID="{8AAFE46E-4063-42F9-A5F5-CAE35E09F9DD}" presName="vertOne" presStyleCnt="0"/>
      <dgm:spPr/>
    </dgm:pt>
    <dgm:pt modelId="{B021898A-0038-457A-AF36-461B21392887}" type="pres">
      <dgm:prSet presAssocID="{8AAFE46E-4063-42F9-A5F5-CAE35E09F9DD}" presName="txOne" presStyleLbl="node0" presStyleIdx="0" presStyleCnt="1" custLinFactY="2848" custLinFactNeighborY="100000">
        <dgm:presLayoutVars>
          <dgm:chPref val="3"/>
        </dgm:presLayoutVars>
      </dgm:prSet>
      <dgm:spPr/>
      <dgm:t>
        <a:bodyPr/>
        <a:lstStyle/>
        <a:p>
          <a:endParaRPr lang="fr-FR"/>
        </a:p>
      </dgm:t>
    </dgm:pt>
    <dgm:pt modelId="{8BDE3C94-021F-4CA5-A871-58591F36FB99}" type="pres">
      <dgm:prSet presAssocID="{8AAFE46E-4063-42F9-A5F5-CAE35E09F9DD}" presName="parTransOne" presStyleCnt="0"/>
      <dgm:spPr/>
    </dgm:pt>
    <dgm:pt modelId="{1D915A9F-CDD9-4340-A548-FBE10114D150}" type="pres">
      <dgm:prSet presAssocID="{8AAFE46E-4063-42F9-A5F5-CAE35E09F9DD}" presName="horzOne" presStyleCnt="0"/>
      <dgm:spPr/>
    </dgm:pt>
    <dgm:pt modelId="{8C984914-A697-40B9-BC1E-B9320835657D}" type="pres">
      <dgm:prSet presAssocID="{A815357D-E004-4EDE-B038-7DF9DC5D27A9}" presName="vertTwo" presStyleCnt="0"/>
      <dgm:spPr/>
    </dgm:pt>
    <dgm:pt modelId="{BA976A2C-34F2-477A-BC04-A3E334029C89}" type="pres">
      <dgm:prSet presAssocID="{A815357D-E004-4EDE-B038-7DF9DC5D27A9}" presName="txTwo" presStyleLbl="node2" presStyleIdx="0" presStyleCnt="1" custScaleX="64872" custScaleY="31243">
        <dgm:presLayoutVars>
          <dgm:chPref val="3"/>
        </dgm:presLayoutVars>
      </dgm:prSet>
      <dgm:spPr/>
      <dgm:t>
        <a:bodyPr/>
        <a:lstStyle/>
        <a:p>
          <a:endParaRPr lang="fr-FR"/>
        </a:p>
      </dgm:t>
    </dgm:pt>
    <dgm:pt modelId="{57B78331-1DF3-499C-B8D7-D0512DD05105}" type="pres">
      <dgm:prSet presAssocID="{A815357D-E004-4EDE-B038-7DF9DC5D27A9}" presName="horzTwo" presStyleCnt="0"/>
      <dgm:spPr/>
    </dgm:pt>
  </dgm:ptLst>
  <dgm:cxnLst>
    <dgm:cxn modelId="{DDBB8F73-3195-4721-93BD-C2AF806440C5}" type="presOf" srcId="{A815357D-E004-4EDE-B038-7DF9DC5D27A9}" destId="{BA976A2C-34F2-477A-BC04-A3E334029C89}" srcOrd="0" destOrd="0" presId="urn:microsoft.com/office/officeart/2005/8/layout/hierarchy4"/>
    <dgm:cxn modelId="{C8EFE5BA-5933-4BC9-99B4-015B2A552E39}" type="presOf" srcId="{C78A35C4-CB0F-4E39-AAE9-308E531DC6A1}" destId="{6E282088-D60F-450C-8753-8DF76FB47364}" srcOrd="0" destOrd="0" presId="urn:microsoft.com/office/officeart/2005/8/layout/hierarchy4"/>
    <dgm:cxn modelId="{D4E647EA-E96E-45EA-B76D-25EEF37CE969}" type="presOf" srcId="{8AAFE46E-4063-42F9-A5F5-CAE35E09F9DD}" destId="{B021898A-0038-457A-AF36-461B21392887}" srcOrd="0" destOrd="0" presId="urn:microsoft.com/office/officeart/2005/8/layout/hierarchy4"/>
    <dgm:cxn modelId="{7F0599DD-AB09-4C7C-A9C0-D7C88A8EA031}" srcId="{8AAFE46E-4063-42F9-A5F5-CAE35E09F9DD}" destId="{A815357D-E004-4EDE-B038-7DF9DC5D27A9}" srcOrd="0" destOrd="0" parTransId="{99B26447-8475-459F-AD1C-B5AB01532DFB}" sibTransId="{A285B8E2-2AC9-4F63-81FA-F6EE13616A20}"/>
    <dgm:cxn modelId="{95C1AF98-B88A-4173-8F5C-0716B524B0EB}" srcId="{C78A35C4-CB0F-4E39-AAE9-308E531DC6A1}" destId="{8AAFE46E-4063-42F9-A5F5-CAE35E09F9DD}" srcOrd="0" destOrd="0" parTransId="{5D9C6001-3F53-4AFE-91F3-3389D274C552}" sibTransId="{5DDDD2C3-F37C-4005-AD12-C4104CC8938A}"/>
    <dgm:cxn modelId="{EB537F55-70A3-42E9-82AB-173076A4BD1E}" type="presParOf" srcId="{6E282088-D60F-450C-8753-8DF76FB47364}" destId="{66DDB623-A7BC-4B31-B2E4-0B0DDBAE955C}" srcOrd="0" destOrd="0" presId="urn:microsoft.com/office/officeart/2005/8/layout/hierarchy4"/>
    <dgm:cxn modelId="{DD529339-37A3-4BEA-A9C4-83C23C8C787C}" type="presParOf" srcId="{66DDB623-A7BC-4B31-B2E4-0B0DDBAE955C}" destId="{B021898A-0038-457A-AF36-461B21392887}" srcOrd="0" destOrd="0" presId="urn:microsoft.com/office/officeart/2005/8/layout/hierarchy4"/>
    <dgm:cxn modelId="{89757719-D076-49BD-82A3-788DCE4F0C78}" type="presParOf" srcId="{66DDB623-A7BC-4B31-B2E4-0B0DDBAE955C}" destId="{8BDE3C94-021F-4CA5-A871-58591F36FB99}" srcOrd="1" destOrd="0" presId="urn:microsoft.com/office/officeart/2005/8/layout/hierarchy4"/>
    <dgm:cxn modelId="{CCC67838-A2DE-4358-8AD7-2E479562BDE0}" type="presParOf" srcId="{66DDB623-A7BC-4B31-B2E4-0B0DDBAE955C}" destId="{1D915A9F-CDD9-4340-A548-FBE10114D150}" srcOrd="2" destOrd="0" presId="urn:microsoft.com/office/officeart/2005/8/layout/hierarchy4"/>
    <dgm:cxn modelId="{340E9CA3-2C7F-4959-A20C-F7A0833792D9}" type="presParOf" srcId="{1D915A9F-CDD9-4340-A548-FBE10114D150}" destId="{8C984914-A697-40B9-BC1E-B9320835657D}" srcOrd="0" destOrd="0" presId="urn:microsoft.com/office/officeart/2005/8/layout/hierarchy4"/>
    <dgm:cxn modelId="{285C4F8D-44BD-483C-A0CA-A28710A2F276}" type="presParOf" srcId="{8C984914-A697-40B9-BC1E-B9320835657D}" destId="{BA976A2C-34F2-477A-BC04-A3E334029C89}" srcOrd="0" destOrd="0" presId="urn:microsoft.com/office/officeart/2005/8/layout/hierarchy4"/>
    <dgm:cxn modelId="{EFBE9617-21FC-4EC8-9BA3-1AA3134D73F6}" type="presParOf" srcId="{8C984914-A697-40B9-BC1E-B9320835657D}" destId="{57B78331-1DF3-499C-B8D7-D0512DD05105}"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827</Words>
  <Characters>4551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2020-02-18T17:49:00Z</cp:lastPrinted>
  <dcterms:created xsi:type="dcterms:W3CDTF">2020-04-22T19:34:00Z</dcterms:created>
  <dcterms:modified xsi:type="dcterms:W3CDTF">2020-04-22T19:37:00Z</dcterms:modified>
</cp:coreProperties>
</file>